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3392" w14:textId="64F6CA2F" w:rsidR="000B3616" w:rsidRPr="006D6D1E" w:rsidRDefault="000B3616" w:rsidP="006D6D1E">
      <w:pPr>
        <w:spacing w:line="360" w:lineRule="auto"/>
        <w:ind w:left="75"/>
        <w:jc w:val="both"/>
        <w:rPr>
          <w:b/>
          <w:i/>
          <w:sz w:val="28"/>
          <w:szCs w:val="28"/>
        </w:rPr>
      </w:pPr>
    </w:p>
    <w:p w14:paraId="2FEE3E48" w14:textId="1B93EB18" w:rsidR="00011AFF" w:rsidRDefault="006D6D1E" w:rsidP="000B3616">
      <w:pPr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Черникова И.А.</w:t>
      </w:r>
    </w:p>
    <w:p w14:paraId="14AEC499" w14:textId="1AD3A8B8" w:rsidR="006D6D1E" w:rsidRDefault="006D6D1E" w:rsidP="000B3616">
      <w:pPr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МБОУ СОШ с УИОП №8 </w:t>
      </w:r>
    </w:p>
    <w:p w14:paraId="44FC6B77" w14:textId="239FE2D4" w:rsidR="006D6D1E" w:rsidRPr="006D6D1E" w:rsidRDefault="006D6D1E" w:rsidP="000B3616">
      <w:pPr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г. Воронеж</w:t>
      </w:r>
    </w:p>
    <w:p w14:paraId="61D82C9E" w14:textId="77777777" w:rsidR="00602567" w:rsidRPr="00D319B6" w:rsidRDefault="00602567" w:rsidP="000B3616">
      <w:pPr>
        <w:spacing w:line="360" w:lineRule="auto"/>
        <w:jc w:val="both"/>
        <w:rPr>
          <w:b/>
          <w:iCs/>
          <w:sz w:val="28"/>
          <w:szCs w:val="28"/>
        </w:rPr>
      </w:pPr>
      <w:r w:rsidRPr="00D319B6">
        <w:rPr>
          <w:b/>
          <w:iCs/>
          <w:sz w:val="28"/>
          <w:szCs w:val="28"/>
        </w:rPr>
        <w:t>Вы</w:t>
      </w:r>
      <w:r w:rsidR="00384BAA" w:rsidRPr="00D319B6">
        <w:rPr>
          <w:b/>
          <w:iCs/>
          <w:sz w:val="28"/>
          <w:szCs w:val="28"/>
        </w:rPr>
        <w:t>я</w:t>
      </w:r>
      <w:r w:rsidRPr="00D319B6">
        <w:rPr>
          <w:b/>
          <w:iCs/>
          <w:sz w:val="28"/>
          <w:szCs w:val="28"/>
        </w:rPr>
        <w:t>вление и систематизация учащимися частотных ошибок в СМИ.</w:t>
      </w:r>
    </w:p>
    <w:p w14:paraId="3D3488C8" w14:textId="77777777" w:rsidR="00602567" w:rsidRPr="00D319B6" w:rsidRDefault="00011AFF" w:rsidP="00602567">
      <w:pPr>
        <w:spacing w:line="360" w:lineRule="auto"/>
        <w:ind w:left="75"/>
        <w:jc w:val="both"/>
        <w:rPr>
          <w:b/>
          <w:iCs/>
          <w:sz w:val="28"/>
          <w:szCs w:val="28"/>
        </w:rPr>
      </w:pPr>
      <w:r w:rsidRPr="00D319B6">
        <w:rPr>
          <w:b/>
          <w:iCs/>
          <w:sz w:val="28"/>
          <w:szCs w:val="28"/>
        </w:rPr>
        <w:t xml:space="preserve">    </w:t>
      </w:r>
      <w:r w:rsidR="00602567" w:rsidRPr="00D319B6">
        <w:rPr>
          <w:b/>
          <w:iCs/>
          <w:sz w:val="28"/>
          <w:szCs w:val="28"/>
        </w:rPr>
        <w:t>Виды работ по формированию грамотной речи учащихся.</w:t>
      </w:r>
    </w:p>
    <w:p w14:paraId="23704344" w14:textId="77777777" w:rsidR="00602567" w:rsidRDefault="001D7616" w:rsidP="0060256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целью привлечь внимание </w:t>
      </w:r>
      <w:proofErr w:type="gramStart"/>
      <w:r>
        <w:rPr>
          <w:sz w:val="28"/>
          <w:szCs w:val="28"/>
        </w:rPr>
        <w:t xml:space="preserve">учащихся </w:t>
      </w:r>
      <w:r w:rsidR="00602567">
        <w:rPr>
          <w:sz w:val="28"/>
          <w:szCs w:val="28"/>
        </w:rPr>
        <w:t xml:space="preserve"> к</w:t>
      </w:r>
      <w:proofErr w:type="gramEnd"/>
      <w:r w:rsidR="00602567">
        <w:rPr>
          <w:sz w:val="28"/>
          <w:szCs w:val="28"/>
        </w:rPr>
        <w:t xml:space="preserve"> слову как единице  общения, опираясь на опыт </w:t>
      </w:r>
      <w:r>
        <w:rPr>
          <w:sz w:val="28"/>
          <w:szCs w:val="28"/>
        </w:rPr>
        <w:t xml:space="preserve">учителей советской школы, можно </w:t>
      </w:r>
      <w:r w:rsidR="00602567">
        <w:rPr>
          <w:sz w:val="28"/>
          <w:szCs w:val="28"/>
        </w:rPr>
        <w:t xml:space="preserve"> пойти от противного. Если в советское время язык СМИ был образцовым, то о современном языке СМИ так,</w:t>
      </w:r>
      <w:r>
        <w:rPr>
          <w:sz w:val="28"/>
          <w:szCs w:val="28"/>
        </w:rPr>
        <w:t xml:space="preserve"> </w:t>
      </w:r>
      <w:r w:rsidR="00602567">
        <w:rPr>
          <w:sz w:val="28"/>
          <w:szCs w:val="28"/>
        </w:rPr>
        <w:t>к сожалению,</w:t>
      </w:r>
      <w:r>
        <w:rPr>
          <w:sz w:val="28"/>
          <w:szCs w:val="28"/>
        </w:rPr>
        <w:t xml:space="preserve"> </w:t>
      </w:r>
      <w:r w:rsidR="00617EBE">
        <w:rPr>
          <w:sz w:val="28"/>
          <w:szCs w:val="28"/>
        </w:rPr>
        <w:t>сказать нельзя. Целесообразно предложить</w:t>
      </w:r>
      <w:r w:rsidR="00602567">
        <w:rPr>
          <w:sz w:val="28"/>
          <w:szCs w:val="28"/>
        </w:rPr>
        <w:t xml:space="preserve"> школьникам внимательно вслушиваться в речь ведущих,  вчитываться в текст рекламы, находить ошибки и затем рассказывать о них н</w:t>
      </w:r>
      <w:r w:rsidR="00495CCF">
        <w:rPr>
          <w:sz w:val="28"/>
          <w:szCs w:val="28"/>
        </w:rPr>
        <w:t xml:space="preserve">а уроках в отведённое для данного вида </w:t>
      </w:r>
      <w:r w:rsidR="00602567">
        <w:rPr>
          <w:sz w:val="28"/>
          <w:szCs w:val="28"/>
        </w:rPr>
        <w:t xml:space="preserve"> работы время. Какие же речевые ошибки самые распространённые? </w:t>
      </w:r>
    </w:p>
    <w:p w14:paraId="24D13CAE" w14:textId="77777777" w:rsidR="00602567" w:rsidRDefault="00602567" w:rsidP="00602567">
      <w:pPr>
        <w:numPr>
          <w:ilvl w:val="0"/>
          <w:numId w:val="1"/>
        </w:numPr>
        <w:spacing w:line="36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употребление предлога «по» с предлогом в значении «после». Очень часто мы слышим с экранов телевизоров </w:t>
      </w:r>
      <w:r>
        <w:rPr>
          <w:i/>
          <w:sz w:val="28"/>
          <w:szCs w:val="28"/>
        </w:rPr>
        <w:t xml:space="preserve">по </w:t>
      </w:r>
      <w:proofErr w:type="spellStart"/>
      <w:r>
        <w:rPr>
          <w:i/>
          <w:sz w:val="28"/>
          <w:szCs w:val="28"/>
        </w:rPr>
        <w:t>прилётУ</w:t>
      </w:r>
      <w:proofErr w:type="spellEnd"/>
      <w:r>
        <w:rPr>
          <w:i/>
          <w:sz w:val="28"/>
          <w:szCs w:val="28"/>
        </w:rPr>
        <w:t>,</w:t>
      </w:r>
      <w:r w:rsidR="00617E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 </w:t>
      </w:r>
      <w:proofErr w:type="spellStart"/>
      <w:r>
        <w:rPr>
          <w:i/>
          <w:sz w:val="28"/>
          <w:szCs w:val="28"/>
        </w:rPr>
        <w:t>прибытиЮ</w:t>
      </w:r>
      <w:proofErr w:type="spellEnd"/>
      <w:r>
        <w:rPr>
          <w:i/>
          <w:sz w:val="28"/>
          <w:szCs w:val="28"/>
        </w:rPr>
        <w:t>,</w:t>
      </w:r>
      <w:r w:rsidR="00617E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 </w:t>
      </w:r>
      <w:proofErr w:type="spellStart"/>
      <w:r>
        <w:rPr>
          <w:i/>
          <w:sz w:val="28"/>
          <w:szCs w:val="28"/>
        </w:rPr>
        <w:t>вручениЮ</w:t>
      </w:r>
      <w:proofErr w:type="spellEnd"/>
      <w:r>
        <w:rPr>
          <w:i/>
          <w:sz w:val="28"/>
          <w:szCs w:val="28"/>
        </w:rPr>
        <w:t>;</w:t>
      </w:r>
    </w:p>
    <w:p w14:paraId="0A11A2CD" w14:textId="77777777" w:rsidR="00602567" w:rsidRDefault="00602567" w:rsidP="00602567">
      <w:pPr>
        <w:numPr>
          <w:ilvl w:val="0"/>
          <w:numId w:val="1"/>
        </w:numPr>
        <w:spacing w:line="36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неуместное употребление предлога</w:t>
      </w:r>
      <w:r>
        <w:rPr>
          <w:i/>
          <w:sz w:val="28"/>
          <w:szCs w:val="28"/>
        </w:rPr>
        <w:t xml:space="preserve"> о</w:t>
      </w:r>
      <w:r>
        <w:rPr>
          <w:sz w:val="28"/>
          <w:szCs w:val="28"/>
        </w:rPr>
        <w:t xml:space="preserve">. Пример: опять началась кампания </w:t>
      </w:r>
      <w:r>
        <w:rPr>
          <w:i/>
          <w:sz w:val="28"/>
          <w:szCs w:val="28"/>
        </w:rPr>
        <w:t>о том,</w:t>
      </w:r>
      <w:r w:rsidR="00384BA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чтобы</w:t>
      </w:r>
      <w:r>
        <w:rPr>
          <w:sz w:val="28"/>
          <w:szCs w:val="28"/>
        </w:rPr>
        <w:t xml:space="preserve"> помешать проникновению криминала во власть; почти все предполагают </w:t>
      </w:r>
      <w:r>
        <w:rPr>
          <w:i/>
          <w:sz w:val="28"/>
          <w:szCs w:val="28"/>
        </w:rPr>
        <w:t>о том, что</w:t>
      </w:r>
      <w:r>
        <w:rPr>
          <w:sz w:val="28"/>
          <w:szCs w:val="28"/>
        </w:rPr>
        <w:t xml:space="preserve"> этого будет непросто добиться; журналисты </w:t>
      </w:r>
      <w:r>
        <w:rPr>
          <w:i/>
          <w:sz w:val="28"/>
          <w:szCs w:val="28"/>
        </w:rPr>
        <w:t>не верят о том,</w:t>
      </w:r>
      <w:r w:rsidR="00384BA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выборы пройдут без нарушений и </w:t>
      </w:r>
      <w:r>
        <w:rPr>
          <w:i/>
          <w:sz w:val="28"/>
          <w:szCs w:val="28"/>
        </w:rPr>
        <w:t>о том, что будет соблюдаться свобода слова.</w:t>
      </w:r>
      <w:r>
        <w:rPr>
          <w:sz w:val="28"/>
          <w:szCs w:val="28"/>
        </w:rPr>
        <w:t xml:space="preserve"> Когда-то на вопрос,</w:t>
      </w:r>
      <w:r w:rsidR="00756677">
        <w:rPr>
          <w:sz w:val="28"/>
          <w:szCs w:val="28"/>
        </w:rPr>
        <w:t xml:space="preserve"> </w:t>
      </w:r>
      <w:r>
        <w:rPr>
          <w:sz w:val="28"/>
          <w:szCs w:val="28"/>
        </w:rPr>
        <w:t>что угрожает русскому языку, Василий Аксёнов ответил: «Предлог</w:t>
      </w:r>
      <w:r>
        <w:rPr>
          <w:i/>
          <w:sz w:val="28"/>
          <w:szCs w:val="28"/>
        </w:rPr>
        <w:t xml:space="preserve"> о</w:t>
      </w:r>
      <w:r>
        <w:rPr>
          <w:sz w:val="28"/>
          <w:szCs w:val="28"/>
        </w:rPr>
        <w:t>». Писатель сравнивает его с коле</w:t>
      </w:r>
      <w:r w:rsidR="00495CCF">
        <w:rPr>
          <w:sz w:val="28"/>
          <w:szCs w:val="28"/>
        </w:rPr>
        <w:t>сом неуправляемого автомобиля, со</w:t>
      </w:r>
      <w:r>
        <w:rPr>
          <w:sz w:val="28"/>
          <w:szCs w:val="28"/>
        </w:rPr>
        <w:t>здающего аварийную ситуацию в грамматике.  И с этим трудно не согласиться.</w:t>
      </w:r>
    </w:p>
    <w:p w14:paraId="619F3FCD" w14:textId="77777777" w:rsidR="00602567" w:rsidRPr="00602567" w:rsidRDefault="00602567" w:rsidP="00602567">
      <w:pPr>
        <w:numPr>
          <w:ilvl w:val="0"/>
          <w:numId w:val="1"/>
        </w:numPr>
        <w:spacing w:line="360" w:lineRule="auto"/>
        <w:ind w:left="0" w:firstLine="567"/>
        <w:jc w:val="both"/>
        <w:rPr>
          <w:i/>
          <w:sz w:val="28"/>
          <w:szCs w:val="28"/>
        </w:rPr>
      </w:pPr>
      <w:r w:rsidRPr="00602567">
        <w:rPr>
          <w:sz w:val="28"/>
          <w:szCs w:val="28"/>
        </w:rPr>
        <w:t xml:space="preserve">3) употребление лишних слов: </w:t>
      </w:r>
      <w:r w:rsidRPr="00602567">
        <w:rPr>
          <w:i/>
          <w:sz w:val="28"/>
          <w:szCs w:val="28"/>
        </w:rPr>
        <w:t>перспективы на будущее; саммит на высшем уровне; о главных фаворитах и др.</w:t>
      </w:r>
      <w:r w:rsidRPr="00602567">
        <w:rPr>
          <w:sz w:val="28"/>
          <w:szCs w:val="28"/>
        </w:rPr>
        <w:t xml:space="preserve"> Причина возникновения таких смыслов-дублетов, скорее всего, в том, что значения заимствований в нашем сознании оказываются </w:t>
      </w:r>
      <w:proofErr w:type="gramStart"/>
      <w:r w:rsidRPr="00602567">
        <w:rPr>
          <w:sz w:val="28"/>
          <w:szCs w:val="28"/>
        </w:rPr>
        <w:t>« стёртыми</w:t>
      </w:r>
      <w:proofErr w:type="gramEnd"/>
      <w:r w:rsidRPr="00602567">
        <w:rPr>
          <w:sz w:val="28"/>
          <w:szCs w:val="28"/>
        </w:rPr>
        <w:t>» и требуют перевода на родной язык. значение многим уже непонятно. Неверное употребление слов-паронимов:</w:t>
      </w:r>
      <w:r w:rsidRPr="00602567">
        <w:rPr>
          <w:i/>
          <w:sz w:val="28"/>
          <w:szCs w:val="28"/>
        </w:rPr>
        <w:t xml:space="preserve"> </w:t>
      </w:r>
      <w:r w:rsidRPr="00495CCF">
        <w:rPr>
          <w:b/>
          <w:i/>
          <w:sz w:val="28"/>
          <w:szCs w:val="28"/>
        </w:rPr>
        <w:lastRenderedPageBreak/>
        <w:t>командировочный</w:t>
      </w:r>
      <w:r w:rsidRPr="00602567">
        <w:rPr>
          <w:i/>
          <w:sz w:val="28"/>
          <w:szCs w:val="28"/>
        </w:rPr>
        <w:t xml:space="preserve"> был направлен в гостиницу; опыт доказал, что лекарство </w:t>
      </w:r>
      <w:r w:rsidRPr="00602567">
        <w:rPr>
          <w:b/>
          <w:i/>
          <w:sz w:val="28"/>
          <w:szCs w:val="28"/>
        </w:rPr>
        <w:t>эффектно</w:t>
      </w:r>
      <w:r w:rsidR="00617EBE">
        <w:rPr>
          <w:i/>
          <w:sz w:val="28"/>
          <w:szCs w:val="28"/>
        </w:rPr>
        <w:t>.</w:t>
      </w:r>
    </w:p>
    <w:p w14:paraId="355F978E" w14:textId="77777777" w:rsidR="00602567" w:rsidRDefault="00602567" w:rsidP="00602567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Основная работа по формированию правильной речи учащихся происходит на уроке, где можно узнать, на какой слог нужно ставить ударение,</w:t>
      </w:r>
      <w:r w:rsidR="00495CCF">
        <w:rPr>
          <w:sz w:val="28"/>
          <w:szCs w:val="28"/>
        </w:rPr>
        <w:t xml:space="preserve"> </w:t>
      </w:r>
      <w:r>
        <w:rPr>
          <w:sz w:val="28"/>
          <w:szCs w:val="28"/>
        </w:rPr>
        <w:t>как произнести ту или иную аббревиатуру,</w:t>
      </w:r>
      <w:r w:rsidR="00384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верно образовать форму слова. Бесспорно, велика роль правильной речи учителя. Но не менее важно, чтобы и сами учащиеся демонстрировали правильное произношение. С этой целью на уроках русского языка необходимо проводить  </w:t>
      </w:r>
      <w:r w:rsidR="00617EBE">
        <w:rPr>
          <w:sz w:val="28"/>
          <w:szCs w:val="28"/>
        </w:rPr>
        <w:t>грамматико-</w:t>
      </w:r>
      <w:r>
        <w:rPr>
          <w:sz w:val="28"/>
          <w:szCs w:val="28"/>
        </w:rPr>
        <w:t xml:space="preserve">орфоэпические минутки. Это интересный вид работы, в которую вовлекаются все учащиеся класса. Накануне ученик, который будет </w:t>
      </w:r>
      <w:r w:rsidR="00617EBE">
        <w:rPr>
          <w:sz w:val="28"/>
          <w:szCs w:val="28"/>
        </w:rPr>
        <w:t>«</w:t>
      </w:r>
      <w:r>
        <w:rPr>
          <w:sz w:val="28"/>
          <w:szCs w:val="28"/>
        </w:rPr>
        <w:t>дикт</w:t>
      </w:r>
      <w:r w:rsidR="001D7616">
        <w:rPr>
          <w:sz w:val="28"/>
          <w:szCs w:val="28"/>
        </w:rPr>
        <w:t>ором</w:t>
      </w:r>
      <w:r w:rsidR="00617EBE">
        <w:rPr>
          <w:sz w:val="28"/>
          <w:szCs w:val="28"/>
        </w:rPr>
        <w:t>»</w:t>
      </w:r>
      <w:r w:rsidR="001D7616">
        <w:rPr>
          <w:sz w:val="28"/>
          <w:szCs w:val="28"/>
        </w:rPr>
        <w:t xml:space="preserve">, выбирает определённое </w:t>
      </w:r>
      <w:r>
        <w:rPr>
          <w:sz w:val="28"/>
          <w:szCs w:val="28"/>
        </w:rPr>
        <w:t xml:space="preserve"> слово </w:t>
      </w:r>
      <w:r w:rsidR="001D7616">
        <w:rPr>
          <w:sz w:val="28"/>
          <w:szCs w:val="28"/>
        </w:rPr>
        <w:t xml:space="preserve"> из орфоэпического </w:t>
      </w:r>
      <w:r>
        <w:rPr>
          <w:sz w:val="28"/>
          <w:szCs w:val="28"/>
        </w:rPr>
        <w:t xml:space="preserve">словаря, </w:t>
      </w:r>
      <w:r w:rsidR="001D7616">
        <w:rPr>
          <w:sz w:val="28"/>
          <w:szCs w:val="28"/>
        </w:rPr>
        <w:t xml:space="preserve">составляет с ним </w:t>
      </w:r>
      <w:r>
        <w:rPr>
          <w:sz w:val="28"/>
          <w:szCs w:val="28"/>
        </w:rPr>
        <w:t xml:space="preserve"> словосочетание или предложение и зачитывает его на уроке. Затем учащиеся по отдельности или хором проговаривают слово, в котором можно допустить орфоэпическую ошибку,</w:t>
      </w:r>
      <w:r w:rsidR="001D7616">
        <w:rPr>
          <w:sz w:val="28"/>
          <w:szCs w:val="28"/>
        </w:rPr>
        <w:t xml:space="preserve"> </w:t>
      </w:r>
      <w:r>
        <w:rPr>
          <w:sz w:val="28"/>
          <w:szCs w:val="28"/>
        </w:rPr>
        <w:t>ставят ударение,</w:t>
      </w:r>
      <w:r w:rsidR="001D7616">
        <w:rPr>
          <w:sz w:val="28"/>
          <w:szCs w:val="28"/>
        </w:rPr>
        <w:t xml:space="preserve"> </w:t>
      </w:r>
      <w:r>
        <w:rPr>
          <w:sz w:val="28"/>
          <w:szCs w:val="28"/>
        </w:rPr>
        <w:t>подбирают однокоренные слова,</w:t>
      </w:r>
      <w:r w:rsidR="001D7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составляют свои </w:t>
      </w:r>
      <w:r w:rsidR="00495CCF">
        <w:rPr>
          <w:sz w:val="28"/>
          <w:szCs w:val="28"/>
        </w:rPr>
        <w:t xml:space="preserve">предложения. Но особенно учащимся </w:t>
      </w:r>
      <w:r>
        <w:rPr>
          <w:sz w:val="28"/>
          <w:szCs w:val="28"/>
        </w:rPr>
        <w:t xml:space="preserve"> нравятся упражнения «Найди</w:t>
      </w:r>
      <w:r w:rsidR="00B80B05">
        <w:rPr>
          <w:sz w:val="28"/>
          <w:szCs w:val="28"/>
        </w:rPr>
        <w:t xml:space="preserve"> </w:t>
      </w:r>
      <w:r w:rsidR="00495CCF">
        <w:rPr>
          <w:sz w:val="28"/>
          <w:szCs w:val="28"/>
        </w:rPr>
        <w:t xml:space="preserve">и исправь </w:t>
      </w:r>
      <w:r w:rsidR="00B80B05">
        <w:rPr>
          <w:sz w:val="28"/>
          <w:szCs w:val="28"/>
        </w:rPr>
        <w:t xml:space="preserve">грамматическую </w:t>
      </w:r>
      <w:r>
        <w:rPr>
          <w:sz w:val="28"/>
          <w:szCs w:val="28"/>
        </w:rPr>
        <w:t xml:space="preserve"> ошибку». В этом случае «диктор»</w:t>
      </w:r>
      <w:r w:rsidR="00B80B05">
        <w:rPr>
          <w:sz w:val="28"/>
          <w:szCs w:val="28"/>
        </w:rPr>
        <w:t xml:space="preserve"> вперемешку произносит правильно и неправильно построенные предложения. </w:t>
      </w:r>
      <w:r w:rsidR="00617EBE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</w:t>
      </w:r>
      <w:r w:rsidR="00821F79">
        <w:rPr>
          <w:sz w:val="28"/>
          <w:szCs w:val="28"/>
        </w:rPr>
        <w:t>должны найти предложение с грамматической ошибкой</w:t>
      </w:r>
      <w:r w:rsidR="00617EBE">
        <w:rPr>
          <w:sz w:val="28"/>
          <w:szCs w:val="28"/>
        </w:rPr>
        <w:t>,</w:t>
      </w:r>
      <w:r w:rsidR="00821F79">
        <w:rPr>
          <w:sz w:val="28"/>
          <w:szCs w:val="28"/>
        </w:rPr>
        <w:t xml:space="preserve"> определить </w:t>
      </w:r>
      <w:r w:rsidR="00617EBE">
        <w:rPr>
          <w:sz w:val="28"/>
          <w:szCs w:val="28"/>
        </w:rPr>
        <w:t>её вид</w:t>
      </w:r>
      <w:r w:rsidR="00495CCF">
        <w:rPr>
          <w:sz w:val="28"/>
          <w:szCs w:val="28"/>
        </w:rPr>
        <w:t xml:space="preserve"> и </w:t>
      </w:r>
      <w:proofErr w:type="gramStart"/>
      <w:r w:rsidR="00495CCF">
        <w:rPr>
          <w:sz w:val="28"/>
          <w:szCs w:val="28"/>
        </w:rPr>
        <w:t xml:space="preserve">исправить </w:t>
      </w:r>
      <w:r w:rsidR="00821F79">
        <w:rPr>
          <w:sz w:val="28"/>
          <w:szCs w:val="28"/>
        </w:rPr>
        <w:t>.</w:t>
      </w:r>
      <w:proofErr w:type="gramEnd"/>
      <w:r w:rsidR="00821F79">
        <w:rPr>
          <w:sz w:val="28"/>
          <w:szCs w:val="28"/>
        </w:rPr>
        <w:t xml:space="preserve"> Такой вид работы готовит </w:t>
      </w:r>
      <w:r w:rsidR="00495CCF">
        <w:rPr>
          <w:sz w:val="28"/>
          <w:szCs w:val="28"/>
        </w:rPr>
        <w:t xml:space="preserve">школьников </w:t>
      </w:r>
      <w:r w:rsidR="00821F79">
        <w:rPr>
          <w:sz w:val="28"/>
          <w:szCs w:val="28"/>
        </w:rPr>
        <w:t xml:space="preserve">к выполнению задания №7 из тестов ЕГЭ. </w:t>
      </w:r>
      <w:r>
        <w:rPr>
          <w:sz w:val="28"/>
          <w:szCs w:val="28"/>
        </w:rPr>
        <w:t xml:space="preserve"> Постепенно ребята привыкают внимательно относиться к звучащему слову, замечают ошибки в своей и чужой речи.  Работа п</w:t>
      </w:r>
      <w:r w:rsidR="00495CCF">
        <w:rPr>
          <w:sz w:val="28"/>
          <w:szCs w:val="28"/>
        </w:rPr>
        <w:t xml:space="preserve">о нахождению и исправлению  ошибок учит </w:t>
      </w:r>
      <w:r>
        <w:rPr>
          <w:sz w:val="28"/>
          <w:szCs w:val="28"/>
        </w:rPr>
        <w:t xml:space="preserve"> быть внимат</w:t>
      </w:r>
      <w:r w:rsidR="00495CCF">
        <w:rPr>
          <w:sz w:val="28"/>
          <w:szCs w:val="28"/>
        </w:rPr>
        <w:t>ельными к слову, формирует у учеников</w:t>
      </w:r>
      <w:r>
        <w:rPr>
          <w:sz w:val="28"/>
          <w:szCs w:val="28"/>
        </w:rPr>
        <w:t xml:space="preserve"> чувство слова, готовит к сдаче ЕГЭ.</w:t>
      </w:r>
    </w:p>
    <w:p w14:paraId="2F45F4A2" w14:textId="77777777" w:rsidR="00756677" w:rsidRDefault="00756677" w:rsidP="00756677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29C6C0B9" w14:textId="77777777" w:rsidR="00756677" w:rsidRDefault="00756677" w:rsidP="00756677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Литература</w:t>
      </w:r>
    </w:p>
    <w:p w14:paraId="48DC32D4" w14:textId="77777777" w:rsidR="00756677" w:rsidRDefault="00756677" w:rsidP="00756677">
      <w:pPr>
        <w:spacing w:line="360" w:lineRule="auto"/>
        <w:ind w:left="75"/>
        <w:jc w:val="both"/>
        <w:rPr>
          <w:sz w:val="28"/>
          <w:szCs w:val="28"/>
        </w:rPr>
      </w:pPr>
    </w:p>
    <w:p w14:paraId="4296BCA4" w14:textId="77777777" w:rsidR="00756677" w:rsidRDefault="00756677" w:rsidP="00756677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1.Бессмольная Е. В. Говорите правильно! // Русский язык в школе.-2005.-№4.-С.48.</w:t>
      </w:r>
    </w:p>
    <w:p w14:paraId="2BCFC050" w14:textId="77777777" w:rsidR="00756677" w:rsidRDefault="00756677" w:rsidP="00756677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2. Лихачёв Б.Т. Воспитание и язык // Русский язык в школе.-1979.-№6.-С.4-</w:t>
      </w:r>
    </w:p>
    <w:p w14:paraId="5C1183A5" w14:textId="77777777" w:rsidR="00756677" w:rsidRDefault="00756677" w:rsidP="00756677">
      <w:pPr>
        <w:spacing w:line="360" w:lineRule="auto"/>
        <w:ind w:left="75"/>
        <w:jc w:val="both"/>
        <w:rPr>
          <w:sz w:val="28"/>
          <w:szCs w:val="28"/>
        </w:rPr>
      </w:pPr>
    </w:p>
    <w:p w14:paraId="26F42ED4" w14:textId="77777777" w:rsidR="00756677" w:rsidRDefault="00756677" w:rsidP="00756677"/>
    <w:p w14:paraId="00B54559" w14:textId="77777777" w:rsidR="00A06623" w:rsidRDefault="00A06623"/>
    <w:sectPr w:rsidR="00A0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C5AA7"/>
    <w:multiLevelType w:val="hybridMultilevel"/>
    <w:tmpl w:val="23FCC284"/>
    <w:lvl w:ilvl="0" w:tplc="9726F3D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 w16cid:durableId="2129665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67"/>
    <w:rsid w:val="00011AFF"/>
    <w:rsid w:val="000B3616"/>
    <w:rsid w:val="000D4557"/>
    <w:rsid w:val="001D7616"/>
    <w:rsid w:val="00384BAA"/>
    <w:rsid w:val="00495CCF"/>
    <w:rsid w:val="005D6F5C"/>
    <w:rsid w:val="00602567"/>
    <w:rsid w:val="00617EBE"/>
    <w:rsid w:val="006D6D1E"/>
    <w:rsid w:val="00756677"/>
    <w:rsid w:val="00821F79"/>
    <w:rsid w:val="00A06623"/>
    <w:rsid w:val="00B80B05"/>
    <w:rsid w:val="00D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3C75"/>
  <w15:docId w15:val="{541B542F-2F58-410A-9448-CF5932BB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C5ED-15A2-4787-86B9-BC28520F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Людмила Пономарева</cp:lastModifiedBy>
  <cp:revision>4</cp:revision>
  <dcterms:created xsi:type="dcterms:W3CDTF">2022-04-23T16:39:00Z</dcterms:created>
  <dcterms:modified xsi:type="dcterms:W3CDTF">2022-04-23T16:43:00Z</dcterms:modified>
</cp:coreProperties>
</file>