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09" w:rsidRPr="00600275" w:rsidRDefault="00FF2C09" w:rsidP="00FF2C09">
      <w:pPr>
        <w:spacing w:line="278" w:lineRule="auto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ИННОВАЦИОННАЯ ДЕЯ</w:t>
      </w:r>
      <w:bookmarkStart w:id="0" w:name="_GoBack"/>
      <w:bookmarkEnd w:id="0"/>
      <w:r>
        <w:rPr>
          <w:b/>
          <w:sz w:val="16"/>
          <w:szCs w:val="18"/>
        </w:rPr>
        <w:t>ТЕЛЬНОСТЬ</w:t>
      </w:r>
      <w:r w:rsidRPr="00600275">
        <w:rPr>
          <w:b/>
          <w:sz w:val="16"/>
          <w:szCs w:val="18"/>
        </w:rPr>
        <w:t xml:space="preserve"> В ВОПРОСАХ ЗДОРОВЬЕСБЕРЕЖЕНИЯ НА УРОКАХ ОБЖ В ОТДЕЛЬНО ВЗЯТО</w:t>
      </w:r>
      <w:r w:rsidR="00AA18BD">
        <w:rPr>
          <w:b/>
          <w:sz w:val="16"/>
          <w:szCs w:val="18"/>
        </w:rPr>
        <w:t>М ОБЩЕОБРАЗОВАТЕЛЬНОМ УЧРЕЖДЕНИИ</w:t>
      </w:r>
    </w:p>
    <w:p w:rsidR="00FF2C09" w:rsidRPr="008E1E0F" w:rsidRDefault="00FF2C09" w:rsidP="00FF2C09">
      <w:pPr>
        <w:jc w:val="center"/>
        <w:rPr>
          <w:b/>
          <w:sz w:val="4"/>
          <w:szCs w:val="18"/>
        </w:rPr>
      </w:pPr>
    </w:p>
    <w:p w:rsidR="00FF2C09" w:rsidRPr="001B033E" w:rsidRDefault="00FF2C09" w:rsidP="00FF2C09">
      <w:pPr>
        <w:jc w:val="center"/>
        <w:rPr>
          <w:sz w:val="18"/>
          <w:szCs w:val="18"/>
        </w:rPr>
      </w:pPr>
      <w:r w:rsidRPr="001B033E">
        <w:rPr>
          <w:b/>
          <w:sz w:val="18"/>
          <w:szCs w:val="18"/>
        </w:rPr>
        <w:t>В.</w:t>
      </w:r>
      <w:r>
        <w:rPr>
          <w:b/>
          <w:sz w:val="18"/>
          <w:szCs w:val="18"/>
        </w:rPr>
        <w:t xml:space="preserve"> </w:t>
      </w:r>
      <w:r w:rsidRPr="001B033E">
        <w:rPr>
          <w:b/>
          <w:sz w:val="18"/>
          <w:szCs w:val="18"/>
        </w:rPr>
        <w:t>В. Сафонов</w:t>
      </w:r>
      <w:r>
        <w:rPr>
          <w:sz w:val="18"/>
          <w:szCs w:val="18"/>
        </w:rPr>
        <w:t xml:space="preserve"> </w:t>
      </w:r>
      <w:r w:rsidRPr="00580FE0">
        <w:rPr>
          <w:rStyle w:val="a6"/>
          <w:b/>
          <w:sz w:val="18"/>
          <w:szCs w:val="18"/>
        </w:rPr>
        <w:footnoteReference w:customMarkFollows="1" w:id="1"/>
        <w:sym w:font="Symbol" w:char="F020"/>
      </w:r>
    </w:p>
    <w:p w:rsidR="00FF2C09" w:rsidRDefault="00FF2C09" w:rsidP="00FF2C09">
      <w:pPr>
        <w:jc w:val="center"/>
        <w:rPr>
          <w:sz w:val="18"/>
          <w:szCs w:val="18"/>
        </w:rPr>
      </w:pPr>
      <w:r w:rsidRPr="001B033E">
        <w:rPr>
          <w:sz w:val="18"/>
          <w:szCs w:val="18"/>
        </w:rPr>
        <w:t>М</w:t>
      </w:r>
      <w:r>
        <w:rPr>
          <w:sz w:val="18"/>
          <w:szCs w:val="18"/>
        </w:rPr>
        <w:t>Б</w:t>
      </w:r>
      <w:r w:rsidRPr="001B033E">
        <w:rPr>
          <w:sz w:val="18"/>
          <w:szCs w:val="18"/>
        </w:rPr>
        <w:t xml:space="preserve">ОУ </w:t>
      </w:r>
      <w:r>
        <w:rPr>
          <w:sz w:val="18"/>
          <w:szCs w:val="18"/>
        </w:rPr>
        <w:t>«</w:t>
      </w:r>
      <w:r w:rsidRPr="001B033E">
        <w:rPr>
          <w:sz w:val="18"/>
          <w:szCs w:val="18"/>
        </w:rPr>
        <w:t>Лицей № 8</w:t>
      </w:r>
      <w:r>
        <w:rPr>
          <w:sz w:val="18"/>
          <w:szCs w:val="18"/>
        </w:rPr>
        <w:t>»,</w:t>
      </w:r>
      <w:r w:rsidRPr="001B033E">
        <w:rPr>
          <w:sz w:val="18"/>
          <w:szCs w:val="18"/>
        </w:rPr>
        <w:t xml:space="preserve"> г. Воронеж</w:t>
      </w:r>
    </w:p>
    <w:p w:rsidR="00FF2C09" w:rsidRPr="001D73BF" w:rsidRDefault="00FF2C09" w:rsidP="00FF2C09">
      <w:pPr>
        <w:jc w:val="center"/>
        <w:rPr>
          <w:sz w:val="8"/>
          <w:szCs w:val="18"/>
        </w:rPr>
      </w:pPr>
    </w:p>
    <w:p w:rsidR="00FF2C09" w:rsidRPr="001B033E" w:rsidRDefault="00FF2C09" w:rsidP="00FF2C0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Федеральные</w:t>
      </w:r>
      <w:r w:rsidRPr="001B033E">
        <w:rPr>
          <w:sz w:val="18"/>
          <w:szCs w:val="18"/>
        </w:rPr>
        <w:t xml:space="preserve"> </w:t>
      </w:r>
      <w:r>
        <w:rPr>
          <w:sz w:val="18"/>
          <w:szCs w:val="18"/>
        </w:rPr>
        <w:t>го</w:t>
      </w:r>
      <w:r w:rsidR="003C5BF6">
        <w:rPr>
          <w:sz w:val="18"/>
          <w:szCs w:val="18"/>
        </w:rPr>
        <w:t>сударственные стандарты (ФГОС)</w:t>
      </w:r>
      <w:r w:rsidRPr="001B033E">
        <w:rPr>
          <w:sz w:val="18"/>
          <w:szCs w:val="18"/>
        </w:rPr>
        <w:t xml:space="preserve"> нацелен</w:t>
      </w:r>
      <w:r>
        <w:rPr>
          <w:sz w:val="18"/>
          <w:szCs w:val="18"/>
        </w:rPr>
        <w:t>ы</w:t>
      </w:r>
      <w:r w:rsidRPr="001B033E">
        <w:rPr>
          <w:sz w:val="18"/>
          <w:szCs w:val="18"/>
        </w:rPr>
        <w:t xml:space="preserve"> на сохранение и укрепление здоровья школьников, формирование у них потребности в безопасном поведении и приверженности к здоровому образу жизни. </w:t>
      </w:r>
    </w:p>
    <w:p w:rsidR="00FF2C09" w:rsidRPr="001B033E" w:rsidRDefault="00FF2C09" w:rsidP="00FF2C09">
      <w:pPr>
        <w:ind w:firstLine="397"/>
        <w:jc w:val="both"/>
        <w:rPr>
          <w:sz w:val="18"/>
          <w:szCs w:val="18"/>
        </w:rPr>
      </w:pPr>
      <w:r w:rsidRPr="001B033E">
        <w:rPr>
          <w:sz w:val="18"/>
          <w:szCs w:val="18"/>
        </w:rPr>
        <w:t xml:space="preserve">Инновационная деятельность в инновационной школе в вопросе </w:t>
      </w:r>
      <w:proofErr w:type="spellStart"/>
      <w:r w:rsidR="003C5BF6">
        <w:rPr>
          <w:sz w:val="18"/>
          <w:szCs w:val="18"/>
        </w:rPr>
        <w:t>здоровьесбережения</w:t>
      </w:r>
      <w:proofErr w:type="spellEnd"/>
      <w:r w:rsidR="003C5BF6">
        <w:rPr>
          <w:sz w:val="18"/>
          <w:szCs w:val="18"/>
        </w:rPr>
        <w:t xml:space="preserve"> </w:t>
      </w:r>
      <w:r w:rsidRPr="001B033E">
        <w:rPr>
          <w:sz w:val="18"/>
          <w:szCs w:val="18"/>
        </w:rPr>
        <w:t>учащихся</w:t>
      </w:r>
      <w:r w:rsidR="003C5BF6">
        <w:rPr>
          <w:sz w:val="18"/>
          <w:szCs w:val="18"/>
        </w:rPr>
        <w:t>,</w:t>
      </w:r>
      <w:r w:rsidRPr="001B033E">
        <w:rPr>
          <w:sz w:val="18"/>
          <w:szCs w:val="18"/>
        </w:rPr>
        <w:t xml:space="preserve"> всё это в полной мере относится к муниципальному образовательному учреждению физико</w:t>
      </w:r>
      <w:r>
        <w:rPr>
          <w:sz w:val="18"/>
          <w:szCs w:val="18"/>
        </w:rPr>
        <w:t>-математического и естественно</w:t>
      </w:r>
      <w:r w:rsidRPr="001B033E">
        <w:rPr>
          <w:sz w:val="18"/>
          <w:szCs w:val="18"/>
        </w:rPr>
        <w:t xml:space="preserve">научного направления для детей младшего, среднего и старшего школьного возраста в Коминтерновском районе городского округа города Воронеж, имеющего название МОУ </w:t>
      </w:r>
      <w:r>
        <w:rPr>
          <w:sz w:val="18"/>
          <w:szCs w:val="18"/>
        </w:rPr>
        <w:t>«</w:t>
      </w:r>
      <w:r w:rsidRPr="001B033E">
        <w:rPr>
          <w:sz w:val="18"/>
          <w:szCs w:val="18"/>
        </w:rPr>
        <w:t>Лицей № 8</w:t>
      </w:r>
      <w:r>
        <w:rPr>
          <w:sz w:val="18"/>
          <w:szCs w:val="18"/>
        </w:rPr>
        <w:t>»</w:t>
      </w:r>
      <w:r w:rsidRPr="001B033E">
        <w:rPr>
          <w:sz w:val="18"/>
          <w:szCs w:val="18"/>
        </w:rPr>
        <w:t xml:space="preserve"> города Воронежа.</w:t>
      </w:r>
    </w:p>
    <w:p w:rsidR="00FF2C09" w:rsidRDefault="00FF2C09" w:rsidP="00FF2C09">
      <w:pPr>
        <w:ind w:firstLine="397"/>
        <w:jc w:val="both"/>
        <w:rPr>
          <w:sz w:val="18"/>
          <w:szCs w:val="18"/>
        </w:rPr>
      </w:pPr>
      <w:r w:rsidRPr="001B033E">
        <w:rPr>
          <w:sz w:val="18"/>
          <w:szCs w:val="18"/>
        </w:rPr>
        <w:t xml:space="preserve">Об инновационном подходе в вопросе </w:t>
      </w:r>
      <w:proofErr w:type="spellStart"/>
      <w:r w:rsidRPr="001B033E">
        <w:rPr>
          <w:sz w:val="18"/>
          <w:szCs w:val="18"/>
        </w:rPr>
        <w:t>здоровьесбережения</w:t>
      </w:r>
      <w:proofErr w:type="spellEnd"/>
      <w:r w:rsidRPr="001B033E">
        <w:rPr>
          <w:sz w:val="18"/>
          <w:szCs w:val="18"/>
        </w:rPr>
        <w:t xml:space="preserve"> школьников М</w:t>
      </w:r>
      <w:r>
        <w:rPr>
          <w:sz w:val="18"/>
          <w:szCs w:val="18"/>
        </w:rPr>
        <w:t>Б</w:t>
      </w:r>
      <w:r w:rsidRPr="001B033E">
        <w:rPr>
          <w:sz w:val="18"/>
          <w:szCs w:val="18"/>
        </w:rPr>
        <w:t xml:space="preserve">ОУ </w:t>
      </w:r>
      <w:r>
        <w:rPr>
          <w:sz w:val="18"/>
          <w:szCs w:val="18"/>
        </w:rPr>
        <w:t>«</w:t>
      </w:r>
      <w:r w:rsidRPr="001B033E">
        <w:rPr>
          <w:sz w:val="18"/>
          <w:szCs w:val="18"/>
        </w:rPr>
        <w:t>Лицей № 8</w:t>
      </w:r>
      <w:r>
        <w:rPr>
          <w:sz w:val="18"/>
          <w:szCs w:val="18"/>
        </w:rPr>
        <w:t>»</w:t>
      </w:r>
      <w:r w:rsidRPr="001B033E">
        <w:rPr>
          <w:sz w:val="18"/>
          <w:szCs w:val="18"/>
        </w:rPr>
        <w:t xml:space="preserve"> свидетельствует 2 место </w:t>
      </w:r>
      <w:r w:rsidRPr="001B033E">
        <w:rPr>
          <w:bCs/>
          <w:iCs/>
          <w:sz w:val="18"/>
          <w:szCs w:val="18"/>
        </w:rPr>
        <w:t>в областном конкурсе проектов «Школа – территори</w:t>
      </w:r>
      <w:r>
        <w:rPr>
          <w:bCs/>
          <w:iCs/>
          <w:sz w:val="18"/>
          <w:szCs w:val="18"/>
        </w:rPr>
        <w:t>я здорового образа жизни» в 2021</w:t>
      </w:r>
      <w:r w:rsidRPr="001B033E">
        <w:rPr>
          <w:bCs/>
          <w:iCs/>
          <w:sz w:val="18"/>
          <w:szCs w:val="18"/>
        </w:rPr>
        <w:t xml:space="preserve"> году</w:t>
      </w:r>
      <w:r w:rsidRPr="001B033E">
        <w:rPr>
          <w:bCs/>
          <w:sz w:val="18"/>
          <w:szCs w:val="18"/>
        </w:rPr>
        <w:t>. Каждый преподаватель, руководитель, воспитатель</w:t>
      </w:r>
      <w:r>
        <w:rPr>
          <w:bCs/>
          <w:sz w:val="18"/>
          <w:szCs w:val="18"/>
        </w:rPr>
        <w:t>,</w:t>
      </w:r>
      <w:r w:rsidR="003C5BF6" w:rsidRPr="003C5BF6"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тьютор</w:t>
      </w:r>
      <w:proofErr w:type="spellEnd"/>
      <w:r w:rsidRPr="001B033E">
        <w:rPr>
          <w:bCs/>
          <w:sz w:val="18"/>
          <w:szCs w:val="18"/>
        </w:rPr>
        <w:t xml:space="preserve"> лицея внёс свою лепту, чтобы </w:t>
      </w:r>
      <w:proofErr w:type="spellStart"/>
      <w:r w:rsidRPr="001B033E">
        <w:rPr>
          <w:sz w:val="18"/>
          <w:szCs w:val="18"/>
        </w:rPr>
        <w:t>здоровьесбережение</w:t>
      </w:r>
      <w:proofErr w:type="spellEnd"/>
      <w:r w:rsidRPr="001B033E">
        <w:rPr>
          <w:sz w:val="18"/>
          <w:szCs w:val="18"/>
        </w:rPr>
        <w:t xml:space="preserve"> учащихся лицея вышло на качественно новый уровень. В общую копилку достижений был внесён определённый в</w:t>
      </w:r>
      <w:r>
        <w:rPr>
          <w:sz w:val="18"/>
          <w:szCs w:val="18"/>
        </w:rPr>
        <w:t>клад и на уроках ОБЖ. (табл.</w:t>
      </w:r>
      <w:r w:rsidRPr="001B033E">
        <w:rPr>
          <w:sz w:val="18"/>
          <w:szCs w:val="18"/>
        </w:rPr>
        <w:t>).</w:t>
      </w:r>
    </w:p>
    <w:p w:rsidR="00FF2C09" w:rsidRPr="008E1E0F" w:rsidRDefault="00FF2C09" w:rsidP="00FF2C09">
      <w:pPr>
        <w:ind w:firstLine="397"/>
        <w:jc w:val="both"/>
        <w:rPr>
          <w:sz w:val="10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3"/>
        <w:gridCol w:w="2742"/>
      </w:tblGrid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center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Тематическое и содержательное наполнение образовательного процесса по формированию культуры здоровья у учащихся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center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Где изучаются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1. Я и другие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1) правила межличностного общения; дружба; поведение на улице и в общественных местах; правила поведения с незнакомыми людьми; правила семейного общения; правила ребенка в семье.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2) базовые компоненты общения: внимание, слушание, активное слушание. Виды и формы общения. Способы реагирования на критику. Способы разрешения конфликтов с родителями, друзьями, учителями. Отношения между мальчиками и девочками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3) индивидуальные различия в восприятии и понимании людьми друг друга. Интимные межличностные отношения: дружба, лю</w:t>
            </w:r>
            <w:r>
              <w:rPr>
                <w:sz w:val="16"/>
                <w:szCs w:val="18"/>
              </w:rPr>
              <w:t>бовь, вражда, одиночество</w:t>
            </w:r>
            <w:r w:rsidRPr="008E1E0F">
              <w:rPr>
                <w:sz w:val="16"/>
                <w:szCs w:val="18"/>
              </w:rPr>
              <w:t xml:space="preserve"> 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Чтение, культура общения, литература, окружающий мир,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обществознание, биология, физкультура,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ОБЖ, химия,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классный час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2. Гигиенические правила предупреждение инфекционных заболеваний.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1) </w:t>
            </w:r>
            <w:r w:rsidRPr="008E1E0F">
              <w:rPr>
                <w:sz w:val="16"/>
                <w:szCs w:val="18"/>
              </w:rPr>
              <w:t xml:space="preserve">Гигиена тела, гигиена полости рта, гигиена труда и отдыха.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 xml:space="preserve">) </w:t>
            </w:r>
            <w:r w:rsidRPr="008E1E0F">
              <w:rPr>
                <w:sz w:val="16"/>
                <w:szCs w:val="18"/>
              </w:rPr>
              <w:t>Профилактика инфекционных заболе</w:t>
            </w:r>
            <w:r>
              <w:rPr>
                <w:sz w:val="16"/>
                <w:szCs w:val="18"/>
              </w:rPr>
              <w:t>ваний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Окружающий мир, природоведение, биология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физкультура, ОБЖ,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трудовое обучение, класс</w:t>
            </w:r>
            <w:r>
              <w:rPr>
                <w:sz w:val="16"/>
                <w:szCs w:val="18"/>
              </w:rPr>
              <w:t>ный час</w:t>
            </w:r>
            <w:r w:rsidRPr="008E1E0F">
              <w:rPr>
                <w:sz w:val="16"/>
                <w:szCs w:val="18"/>
              </w:rPr>
              <w:t xml:space="preserve"> 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3. Питание и здоровье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)</w:t>
            </w:r>
            <w:r w:rsidRPr="008E1E0F">
              <w:rPr>
                <w:sz w:val="16"/>
                <w:szCs w:val="18"/>
              </w:rPr>
              <w:t xml:space="preserve"> Питание – основа жизни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2) Гигиена питания</w:t>
            </w:r>
            <w:r w:rsidRPr="008E1E0F">
              <w:rPr>
                <w:sz w:val="16"/>
                <w:szCs w:val="18"/>
              </w:rPr>
              <w:t xml:space="preserve"> 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Окружающий мир, природоведение, биология, трудовое обучение, химия, ОБЖ, классный </w:t>
            </w:r>
            <w:r>
              <w:rPr>
                <w:sz w:val="16"/>
                <w:szCs w:val="18"/>
              </w:rPr>
              <w:t>час</w:t>
            </w:r>
            <w:r w:rsidRPr="008E1E0F">
              <w:rPr>
                <w:sz w:val="16"/>
                <w:szCs w:val="18"/>
              </w:rPr>
              <w:t xml:space="preserve"> 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4. Основы личной безопасности и профилактика травматизма.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1) </w:t>
            </w:r>
            <w:r w:rsidRPr="008E1E0F">
              <w:rPr>
                <w:sz w:val="16"/>
                <w:szCs w:val="18"/>
              </w:rPr>
              <w:t xml:space="preserve">Безопасное поведение на дорогах.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2) </w:t>
            </w:r>
            <w:r w:rsidRPr="008E1E0F">
              <w:rPr>
                <w:sz w:val="16"/>
                <w:szCs w:val="18"/>
              </w:rPr>
              <w:t xml:space="preserve">Бытовой и уличный травматизм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3)</w:t>
            </w:r>
            <w:r w:rsidRPr="008E1E0F">
              <w:rPr>
                <w:sz w:val="16"/>
                <w:szCs w:val="18"/>
              </w:rPr>
              <w:t xml:space="preserve"> Прове</w:t>
            </w:r>
            <w:r>
              <w:rPr>
                <w:sz w:val="16"/>
                <w:szCs w:val="18"/>
              </w:rPr>
              <w:t>дение в экстремальных ситуациях</w:t>
            </w:r>
            <w:r w:rsidRPr="008E1E0F">
              <w:rPr>
                <w:sz w:val="16"/>
                <w:szCs w:val="18"/>
              </w:rPr>
              <w:t xml:space="preserve"> 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Окружающий мир, природоведение, химия, физика, трудовое обучение, ОБЖ, физкульту</w:t>
            </w:r>
            <w:r>
              <w:rPr>
                <w:sz w:val="16"/>
                <w:szCs w:val="18"/>
              </w:rPr>
              <w:t>ра, классный час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5. Культура потребления медицинских услуг.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 xml:space="preserve">) </w:t>
            </w:r>
            <w:r w:rsidRPr="008E1E0F">
              <w:rPr>
                <w:sz w:val="16"/>
                <w:szCs w:val="18"/>
              </w:rPr>
              <w:t xml:space="preserve">Выбор медицинских услуг 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)</w:t>
            </w:r>
            <w:r w:rsidRPr="008E1E0F">
              <w:rPr>
                <w:sz w:val="16"/>
                <w:szCs w:val="18"/>
              </w:rPr>
              <w:t xml:space="preserve"> Обращен</w:t>
            </w:r>
            <w:r>
              <w:rPr>
                <w:sz w:val="16"/>
                <w:szCs w:val="18"/>
              </w:rPr>
              <w:t>ие с лекарственными препаратами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Биология, химия, ОБЖ, классный час, бе</w:t>
            </w:r>
            <w:r>
              <w:rPr>
                <w:sz w:val="16"/>
                <w:szCs w:val="18"/>
              </w:rPr>
              <w:t>седы врача</w:t>
            </w:r>
          </w:p>
        </w:tc>
      </w:tr>
      <w:tr w:rsidR="00FF2C09" w:rsidRPr="008E1E0F" w:rsidTr="007D6C23">
        <w:trPr>
          <w:tblCellSpacing w:w="0" w:type="dxa"/>
        </w:trPr>
        <w:tc>
          <w:tcPr>
            <w:tcW w:w="353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6. Предупреждение злоупотребления ПАВ.</w:t>
            </w:r>
          </w:p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 xml:space="preserve">Формальные и неформальные группы, их социально-психологическая специфика. Болезни человека, связанные с употреблением наркотиков, табака, алкоголя. Защита себя и других в ситуациях употребления ПАВ 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C09" w:rsidRPr="008E1E0F" w:rsidRDefault="00FF2C09" w:rsidP="007D6C23">
            <w:pPr>
              <w:jc w:val="both"/>
              <w:rPr>
                <w:sz w:val="16"/>
                <w:szCs w:val="18"/>
              </w:rPr>
            </w:pPr>
            <w:r w:rsidRPr="008E1E0F">
              <w:rPr>
                <w:sz w:val="16"/>
                <w:szCs w:val="18"/>
              </w:rPr>
              <w:t>Биология, химия, обществознание, история, ОБЖ, класс</w:t>
            </w:r>
            <w:r>
              <w:rPr>
                <w:sz w:val="16"/>
                <w:szCs w:val="18"/>
              </w:rPr>
              <w:t>ный час</w:t>
            </w:r>
          </w:p>
        </w:tc>
      </w:tr>
    </w:tbl>
    <w:p w:rsidR="00FF2C09" w:rsidRPr="001B033E" w:rsidRDefault="00FF2C09" w:rsidP="00FF2C09">
      <w:pPr>
        <w:ind w:firstLine="397"/>
        <w:jc w:val="both"/>
        <w:rPr>
          <w:sz w:val="18"/>
          <w:szCs w:val="18"/>
        </w:rPr>
      </w:pPr>
      <w:r w:rsidRPr="001B033E">
        <w:rPr>
          <w:sz w:val="18"/>
          <w:szCs w:val="18"/>
        </w:rPr>
        <w:t>Анализ образовательных программ учебных дисциплин по физической культуре, ОБЖ, физике, химии, биологии, технологии, математике, информатике, географии, музыке, изобразительном искусстве, русском и иностранном языках, истории, литературе, обществознании показывает, что в вышеперечисленные учебные предметы включены темы, которые воспитывают у учащихся культуру здоровья, формируют грамотность в вопросах здоровья, потребность вести здоровый образ жизни, заботу о собственном здоровье.</w:t>
      </w:r>
    </w:p>
    <w:p w:rsidR="00FF2C09" w:rsidRPr="001B033E" w:rsidRDefault="00FF2C09" w:rsidP="00FF2C09">
      <w:pPr>
        <w:ind w:firstLine="397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1B033E">
        <w:rPr>
          <w:sz w:val="18"/>
          <w:szCs w:val="18"/>
        </w:rPr>
        <w:t>а сегодняшний день М</w:t>
      </w:r>
      <w:r>
        <w:rPr>
          <w:sz w:val="18"/>
          <w:szCs w:val="18"/>
        </w:rPr>
        <w:t>Б</w:t>
      </w:r>
      <w:r w:rsidRPr="001B033E">
        <w:rPr>
          <w:sz w:val="18"/>
          <w:szCs w:val="18"/>
        </w:rPr>
        <w:t xml:space="preserve">ОУ </w:t>
      </w:r>
      <w:r>
        <w:rPr>
          <w:sz w:val="18"/>
          <w:szCs w:val="18"/>
        </w:rPr>
        <w:t>«</w:t>
      </w:r>
      <w:r w:rsidRPr="001B033E">
        <w:rPr>
          <w:sz w:val="18"/>
          <w:szCs w:val="18"/>
        </w:rPr>
        <w:t>Лицей № 8</w:t>
      </w:r>
      <w:r>
        <w:rPr>
          <w:sz w:val="18"/>
          <w:szCs w:val="18"/>
        </w:rPr>
        <w:t>»</w:t>
      </w:r>
      <w:r w:rsidRPr="001B033E">
        <w:rPr>
          <w:sz w:val="18"/>
          <w:szCs w:val="18"/>
        </w:rPr>
        <w:t xml:space="preserve"> городского округа Воронеж является территорией </w:t>
      </w:r>
      <w:r w:rsidRPr="001B033E">
        <w:rPr>
          <w:bCs/>
          <w:iCs/>
          <w:sz w:val="18"/>
          <w:szCs w:val="18"/>
        </w:rPr>
        <w:t xml:space="preserve">здорового образа жизни в вопросе </w:t>
      </w:r>
      <w:proofErr w:type="spellStart"/>
      <w:r w:rsidRPr="001B033E">
        <w:rPr>
          <w:bCs/>
          <w:iCs/>
          <w:sz w:val="18"/>
          <w:szCs w:val="18"/>
        </w:rPr>
        <w:t>здоровьесбережения</w:t>
      </w:r>
      <w:proofErr w:type="spellEnd"/>
      <w:r w:rsidRPr="001B033E">
        <w:rPr>
          <w:bCs/>
          <w:iCs/>
          <w:sz w:val="18"/>
          <w:szCs w:val="18"/>
        </w:rPr>
        <w:t xml:space="preserve"> школьников, а преподавание предмета ОБЖ </w:t>
      </w:r>
      <w:r w:rsidRPr="001B033E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1B033E">
        <w:rPr>
          <w:bCs/>
          <w:iCs/>
          <w:sz w:val="18"/>
          <w:szCs w:val="18"/>
        </w:rPr>
        <w:t>важной составляющей данного процесса.</w:t>
      </w:r>
    </w:p>
    <w:p w:rsidR="00FF2C09" w:rsidRPr="00600275" w:rsidRDefault="00FF2C09" w:rsidP="00FF2C09">
      <w:pPr>
        <w:pStyle w:val="a3"/>
        <w:spacing w:before="0" w:beforeAutospacing="0" w:after="0" w:afterAutospacing="0"/>
        <w:ind w:firstLine="397"/>
        <w:jc w:val="center"/>
        <w:rPr>
          <w:b/>
          <w:sz w:val="12"/>
          <w:szCs w:val="18"/>
        </w:rPr>
      </w:pPr>
    </w:p>
    <w:p w:rsidR="00FF2C09" w:rsidRPr="00600275" w:rsidRDefault="00FF2C09" w:rsidP="00FF2C0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600275">
        <w:rPr>
          <w:sz w:val="18"/>
          <w:szCs w:val="18"/>
        </w:rPr>
        <w:t>Л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е</w:t>
      </w:r>
      <w:r>
        <w:rPr>
          <w:sz w:val="18"/>
          <w:szCs w:val="18"/>
        </w:rPr>
        <w:t xml:space="preserve"> </w:t>
      </w:r>
      <w:proofErr w:type="gramStart"/>
      <w:r w:rsidRPr="00600275"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у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р</w:t>
      </w:r>
      <w:r>
        <w:rPr>
          <w:sz w:val="18"/>
          <w:szCs w:val="18"/>
        </w:rPr>
        <w:t xml:space="preserve"> </w:t>
      </w:r>
      <w:r w:rsidRPr="00600275">
        <w:rPr>
          <w:sz w:val="18"/>
          <w:szCs w:val="18"/>
        </w:rPr>
        <w:t>а</w:t>
      </w:r>
      <w:r>
        <w:rPr>
          <w:sz w:val="18"/>
          <w:szCs w:val="18"/>
        </w:rPr>
        <w:t>:</w:t>
      </w:r>
    </w:p>
    <w:p w:rsidR="00FF2C09" w:rsidRPr="001B033E" w:rsidRDefault="00FF2C09" w:rsidP="00FF2C09">
      <w:pPr>
        <w:ind w:firstLine="397"/>
        <w:jc w:val="both"/>
        <w:rPr>
          <w:color w:val="000000"/>
          <w:sz w:val="18"/>
          <w:szCs w:val="18"/>
        </w:rPr>
      </w:pPr>
      <w:r w:rsidRPr="001B033E">
        <w:rPr>
          <w:bCs/>
          <w:color w:val="000000"/>
          <w:sz w:val="18"/>
          <w:szCs w:val="18"/>
        </w:rPr>
        <w:t>Бутова И.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>В</w:t>
      </w:r>
      <w:r>
        <w:rPr>
          <w:bCs/>
          <w:color w:val="000000"/>
          <w:sz w:val="18"/>
          <w:szCs w:val="18"/>
        </w:rPr>
        <w:t>.</w:t>
      </w:r>
      <w:r w:rsidRPr="001B033E">
        <w:rPr>
          <w:bCs/>
          <w:color w:val="000000"/>
          <w:sz w:val="18"/>
          <w:szCs w:val="18"/>
        </w:rPr>
        <w:t>, Богданова О.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>В</w:t>
      </w:r>
      <w:r>
        <w:rPr>
          <w:bCs/>
          <w:color w:val="000000"/>
          <w:sz w:val="18"/>
          <w:szCs w:val="18"/>
        </w:rPr>
        <w:t>.</w:t>
      </w:r>
      <w:r w:rsidRPr="001B033E">
        <w:rPr>
          <w:bCs/>
          <w:color w:val="000000"/>
          <w:sz w:val="18"/>
          <w:szCs w:val="18"/>
        </w:rPr>
        <w:t xml:space="preserve">, </w:t>
      </w:r>
      <w:proofErr w:type="spellStart"/>
      <w:r w:rsidRPr="001B033E">
        <w:rPr>
          <w:bCs/>
          <w:color w:val="000000"/>
          <w:sz w:val="18"/>
          <w:szCs w:val="18"/>
        </w:rPr>
        <w:t>Вязникова</w:t>
      </w:r>
      <w:proofErr w:type="spellEnd"/>
      <w:r w:rsidRPr="001B033E">
        <w:rPr>
          <w:bCs/>
          <w:color w:val="000000"/>
          <w:sz w:val="18"/>
          <w:szCs w:val="18"/>
        </w:rPr>
        <w:t xml:space="preserve"> Г.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>К</w:t>
      </w:r>
      <w:r>
        <w:rPr>
          <w:bCs/>
          <w:color w:val="000000"/>
          <w:sz w:val="18"/>
          <w:szCs w:val="18"/>
        </w:rPr>
        <w:t>.,</w:t>
      </w:r>
      <w:r w:rsidRPr="001B033E">
        <w:rPr>
          <w:bCs/>
          <w:color w:val="000000"/>
          <w:sz w:val="18"/>
          <w:szCs w:val="18"/>
        </w:rPr>
        <w:t xml:space="preserve"> Забродина Л.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>А.</w:t>
      </w:r>
      <w:r>
        <w:rPr>
          <w:bCs/>
          <w:color w:val="000000"/>
          <w:sz w:val="18"/>
          <w:szCs w:val="18"/>
        </w:rPr>
        <w:t>,</w:t>
      </w:r>
      <w:r w:rsidRPr="001B033E">
        <w:rPr>
          <w:bCs/>
          <w:color w:val="000000"/>
          <w:sz w:val="18"/>
          <w:szCs w:val="18"/>
        </w:rPr>
        <w:t xml:space="preserve"> </w:t>
      </w:r>
      <w:proofErr w:type="spellStart"/>
      <w:r w:rsidRPr="001B033E">
        <w:rPr>
          <w:bCs/>
          <w:color w:val="000000"/>
          <w:sz w:val="18"/>
          <w:szCs w:val="18"/>
        </w:rPr>
        <w:t>Катасонова</w:t>
      </w:r>
      <w:proofErr w:type="spellEnd"/>
      <w:r>
        <w:rPr>
          <w:bCs/>
          <w:color w:val="000000"/>
          <w:sz w:val="18"/>
          <w:szCs w:val="18"/>
        </w:rPr>
        <w:t> </w:t>
      </w:r>
      <w:r w:rsidRPr="001B033E">
        <w:rPr>
          <w:bCs/>
          <w:color w:val="000000"/>
          <w:sz w:val="18"/>
          <w:szCs w:val="18"/>
        </w:rPr>
        <w:t>С.</w:t>
      </w:r>
      <w:r>
        <w:rPr>
          <w:bCs/>
          <w:color w:val="000000"/>
          <w:sz w:val="18"/>
          <w:szCs w:val="18"/>
        </w:rPr>
        <w:t> </w:t>
      </w:r>
      <w:r w:rsidRPr="001B033E">
        <w:rPr>
          <w:bCs/>
          <w:color w:val="000000"/>
          <w:sz w:val="18"/>
          <w:szCs w:val="18"/>
        </w:rPr>
        <w:t>И, Коновалова В.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 xml:space="preserve">И., </w:t>
      </w:r>
      <w:proofErr w:type="spellStart"/>
      <w:r w:rsidRPr="001B033E">
        <w:rPr>
          <w:bCs/>
          <w:color w:val="000000"/>
          <w:sz w:val="18"/>
          <w:szCs w:val="18"/>
        </w:rPr>
        <w:t>Прозорова</w:t>
      </w:r>
      <w:proofErr w:type="spellEnd"/>
      <w:r w:rsidRPr="001B033E">
        <w:rPr>
          <w:bCs/>
          <w:color w:val="000000"/>
          <w:sz w:val="18"/>
          <w:szCs w:val="18"/>
        </w:rPr>
        <w:t xml:space="preserve"> Л.</w:t>
      </w:r>
      <w:r>
        <w:rPr>
          <w:bCs/>
          <w:color w:val="000000"/>
          <w:sz w:val="18"/>
          <w:szCs w:val="18"/>
        </w:rPr>
        <w:t xml:space="preserve"> </w:t>
      </w:r>
      <w:r w:rsidRPr="001B033E">
        <w:rPr>
          <w:bCs/>
          <w:color w:val="000000"/>
          <w:sz w:val="18"/>
          <w:szCs w:val="18"/>
        </w:rPr>
        <w:t>П., Филип</w:t>
      </w:r>
      <w:r>
        <w:rPr>
          <w:bCs/>
          <w:color w:val="000000"/>
          <w:sz w:val="18"/>
          <w:szCs w:val="18"/>
        </w:rPr>
        <w:t>пова В. В., Щукина В. С.</w:t>
      </w:r>
      <w:r w:rsidRPr="001B033E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П</w:t>
      </w:r>
      <w:r w:rsidRPr="001B033E">
        <w:rPr>
          <w:bCs/>
          <w:color w:val="000000"/>
          <w:sz w:val="18"/>
          <w:szCs w:val="18"/>
        </w:rPr>
        <w:t xml:space="preserve">едагоги лицея – </w:t>
      </w:r>
      <w:r>
        <w:rPr>
          <w:bCs/>
          <w:iCs/>
          <w:color w:val="000000"/>
          <w:sz w:val="18"/>
          <w:szCs w:val="18"/>
        </w:rPr>
        <w:t>к</w:t>
      </w:r>
      <w:r w:rsidRPr="001B033E">
        <w:rPr>
          <w:bCs/>
          <w:iCs/>
          <w:color w:val="000000"/>
          <w:sz w:val="18"/>
          <w:szCs w:val="18"/>
        </w:rPr>
        <w:t xml:space="preserve">онкурсный </w:t>
      </w:r>
      <w:r w:rsidRPr="008E1E0F">
        <w:rPr>
          <w:bCs/>
          <w:iCs/>
          <w:sz w:val="18"/>
          <w:szCs w:val="18"/>
        </w:rPr>
        <w:t>материал</w:t>
      </w:r>
      <w:r w:rsidRPr="001B033E">
        <w:rPr>
          <w:bCs/>
          <w:iCs/>
          <w:color w:val="000000"/>
          <w:sz w:val="18"/>
          <w:szCs w:val="18"/>
        </w:rPr>
        <w:t xml:space="preserve"> «Школа – территория здорового образа жизни»</w:t>
      </w:r>
      <w:r>
        <w:rPr>
          <w:bCs/>
          <w:iCs/>
          <w:color w:val="000000"/>
          <w:sz w:val="18"/>
          <w:szCs w:val="18"/>
        </w:rPr>
        <w:t>.</w:t>
      </w:r>
      <w:r w:rsidRPr="001B033E">
        <w:rPr>
          <w:bCs/>
          <w:iCs/>
          <w:color w:val="000000"/>
          <w:sz w:val="18"/>
          <w:szCs w:val="18"/>
        </w:rPr>
        <w:t xml:space="preserve"> – Воронеж</w:t>
      </w:r>
      <w:r>
        <w:rPr>
          <w:bCs/>
          <w:iCs/>
          <w:color w:val="000000"/>
          <w:sz w:val="18"/>
          <w:szCs w:val="18"/>
        </w:rPr>
        <w:t>, 2021</w:t>
      </w:r>
      <w:r w:rsidRPr="001B033E">
        <w:rPr>
          <w:bCs/>
          <w:iCs/>
          <w:color w:val="000000"/>
          <w:sz w:val="18"/>
          <w:szCs w:val="18"/>
        </w:rPr>
        <w:t>. – С.</w:t>
      </w:r>
      <w:r>
        <w:rPr>
          <w:bCs/>
          <w:iCs/>
          <w:color w:val="000000"/>
          <w:sz w:val="18"/>
          <w:szCs w:val="18"/>
        </w:rPr>
        <w:t xml:space="preserve"> </w:t>
      </w:r>
      <w:r w:rsidRPr="001B033E">
        <w:rPr>
          <w:bCs/>
          <w:iCs/>
          <w:color w:val="000000"/>
          <w:sz w:val="18"/>
          <w:szCs w:val="18"/>
        </w:rPr>
        <w:t>4.</w:t>
      </w:r>
    </w:p>
    <w:p w:rsidR="00E417A4" w:rsidRPr="00FF2C09" w:rsidRDefault="00FF2C09" w:rsidP="00FF2C09">
      <w:pPr>
        <w:ind w:firstLine="397"/>
        <w:jc w:val="both"/>
        <w:rPr>
          <w:sz w:val="18"/>
          <w:szCs w:val="18"/>
        </w:rPr>
      </w:pPr>
      <w:r w:rsidRPr="001B033E">
        <w:rPr>
          <w:sz w:val="18"/>
          <w:szCs w:val="18"/>
        </w:rPr>
        <w:t>Ремизов А.</w:t>
      </w:r>
      <w:r>
        <w:rPr>
          <w:sz w:val="18"/>
          <w:szCs w:val="18"/>
        </w:rPr>
        <w:t xml:space="preserve"> А.</w:t>
      </w:r>
      <w:r w:rsidRPr="001B033E">
        <w:rPr>
          <w:sz w:val="18"/>
          <w:szCs w:val="18"/>
        </w:rPr>
        <w:t xml:space="preserve"> Что год учебный прин</w:t>
      </w:r>
      <w:r>
        <w:rPr>
          <w:sz w:val="18"/>
          <w:szCs w:val="18"/>
        </w:rPr>
        <w:t>есёт // Основы безопасности жиз</w:t>
      </w:r>
      <w:r w:rsidR="003C5BF6">
        <w:rPr>
          <w:sz w:val="18"/>
          <w:szCs w:val="18"/>
        </w:rPr>
        <w:t>недеятельности</w:t>
      </w:r>
    </w:p>
    <w:sectPr w:rsidR="00E417A4" w:rsidRPr="00FF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3A" w:rsidRDefault="007A503A" w:rsidP="00FF2C09">
      <w:r>
        <w:separator/>
      </w:r>
    </w:p>
  </w:endnote>
  <w:endnote w:type="continuationSeparator" w:id="0">
    <w:p w:rsidR="007A503A" w:rsidRDefault="007A503A" w:rsidP="00F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3A" w:rsidRDefault="007A503A" w:rsidP="00FF2C09">
      <w:r>
        <w:separator/>
      </w:r>
    </w:p>
  </w:footnote>
  <w:footnote w:type="continuationSeparator" w:id="0">
    <w:p w:rsidR="007A503A" w:rsidRDefault="007A503A" w:rsidP="00FF2C09">
      <w:r>
        <w:continuationSeparator/>
      </w:r>
    </w:p>
  </w:footnote>
  <w:footnote w:id="1">
    <w:p w:rsidR="00FF2C09" w:rsidRDefault="00FF2C09" w:rsidP="00FF2C09">
      <w:pPr>
        <w:pStyle w:val="a4"/>
        <w:spacing w:line="216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A"/>
    <w:rsid w:val="003C391A"/>
    <w:rsid w:val="003C5BF6"/>
    <w:rsid w:val="004101F3"/>
    <w:rsid w:val="007A503A"/>
    <w:rsid w:val="00AA18BD"/>
    <w:rsid w:val="00E417A4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0C0D-31F0-49F8-B954-F44E1346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F2C09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FF2C0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F2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F2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Всеволод</cp:lastModifiedBy>
  <cp:revision>4</cp:revision>
  <dcterms:created xsi:type="dcterms:W3CDTF">2022-04-24T13:17:00Z</dcterms:created>
  <dcterms:modified xsi:type="dcterms:W3CDTF">2022-04-24T16:01:00Z</dcterms:modified>
</cp:coreProperties>
</file>