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9E4DA1" w:rsidRPr="0011432D" w:rsidRDefault="009E4DA1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Ф</w:t>
      </w:r>
      <w:r w:rsidR="005060F9"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орм</w:t>
      </w:r>
      <w:r w:rsidR="009211AE"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ы группового</w:t>
      </w:r>
      <w:r w:rsidR="005060F9"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обучения </w:t>
      </w:r>
      <w:r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обучающихся</w:t>
      </w:r>
    </w:p>
    <w:p w:rsidR="00582FEF" w:rsidRDefault="00582FEF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5060F9" w:rsidRDefault="00582FEF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(</w:t>
      </w:r>
      <w:r w:rsidR="009E4DA1" w:rsidRPr="0011432D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на примере 8 Г класса  МОУ «Гимназия № 7»</w:t>
      </w: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)</w:t>
      </w: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            Выполнила: учитель иностранного языка</w:t>
      </w: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МОУ «Гимназия № 7» г. Саратов</w:t>
      </w: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                             Солнцева Евгения Михайловна</w:t>
      </w: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Саратов, 202</w:t>
      </w:r>
      <w:r w:rsidR="0035382F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2</w:t>
      </w:r>
      <w:bookmarkStart w:id="0" w:name="_GoBack"/>
      <w:bookmarkEnd w:id="0"/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год</w:t>
      </w: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lastRenderedPageBreak/>
        <w:t>Содержание</w:t>
      </w: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9E4DA1">
      <w:pPr>
        <w:spacing w:before="100" w:beforeAutospacing="1" w:after="100" w:afterAutospacing="1" w:line="240" w:lineRule="auto"/>
        <w:contextualSpacing/>
        <w:jc w:val="center"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P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Введение</w:t>
      </w:r>
      <w:r w:rsidR="00860E9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…………………………………………………………………….. 3                           </w:t>
      </w:r>
    </w:p>
    <w:p w:rsidR="006129E0" w:rsidRP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129E0" w:rsidRPr="006129E0" w:rsidRDefault="006129E0" w:rsidP="006129E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Обучение в командах 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 4</w:t>
      </w:r>
    </w:p>
    <w:p w:rsidR="006129E0" w:rsidRPr="006129E0" w:rsidRDefault="006129E0" w:rsidP="006129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Соревнования между группами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 5</w:t>
      </w:r>
    </w:p>
    <w:p w:rsidR="006129E0" w:rsidRP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Деление на пары как средство поддержки слабых обучающихся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………. 6</w:t>
      </w:r>
    </w:p>
    <w:p w:rsidR="006129E0" w:rsidRP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6129E0" w:rsidRPr="006129E0" w:rsidRDefault="006129E0" w:rsidP="006129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Метод лего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…………………………………………………………………... 7</w:t>
      </w:r>
    </w:p>
    <w:p w:rsidR="006129E0" w:rsidRPr="006129E0" w:rsidRDefault="006129E0" w:rsidP="006129E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Взаимообучение и взаимопроверка в группах 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…………………………...</w:t>
      </w:r>
      <w:r w:rsidR="00395F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8</w:t>
      </w:r>
    </w:p>
    <w:p w:rsidR="006129E0" w:rsidRPr="006129E0" w:rsidRDefault="006129E0" w:rsidP="006129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 проекта 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………………………………………………………………</w:t>
      </w:r>
      <w:r w:rsidR="00395F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9</w:t>
      </w:r>
    </w:p>
    <w:p w:rsidR="006129E0" w:rsidRPr="006129E0" w:rsidRDefault="006129E0" w:rsidP="006129E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Метод объединения </w:t>
      </w:r>
      <w:r w:rsidR="00860E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…………………………………………………………</w:t>
      </w:r>
      <w:r w:rsidR="00395F8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10</w:t>
      </w:r>
    </w:p>
    <w:p w:rsidR="00860E93" w:rsidRDefault="00860E93" w:rsidP="00860E9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литературы……………………………………… 11</w:t>
      </w:r>
    </w:p>
    <w:p w:rsidR="006129E0" w:rsidRPr="006129E0" w:rsidRDefault="006129E0" w:rsidP="006129E0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29E0" w:rsidRPr="006129E0" w:rsidRDefault="006129E0" w:rsidP="006129E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Default="006129E0" w:rsidP="006129E0">
      <w:pPr>
        <w:spacing w:before="100" w:beforeAutospacing="1" w:after="100" w:afterAutospacing="1" w:line="240" w:lineRule="auto"/>
        <w:contextualSpacing/>
        <w:textAlignment w:val="top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</w:p>
    <w:p w:rsidR="006129E0" w:rsidRPr="006129E0" w:rsidRDefault="006129E0" w:rsidP="002A5AE3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29E0">
        <w:rPr>
          <w:rFonts w:ascii="Times New Roman" w:eastAsia="Times New Roman" w:hAnsi="Times New Roman" w:cs="Times New Roman"/>
          <w:sz w:val="32"/>
          <w:szCs w:val="32"/>
          <w:lang w:eastAsia="ru-RU"/>
        </w:rPr>
        <w:t>Введение</w:t>
      </w:r>
    </w:p>
    <w:p w:rsidR="006129E0" w:rsidRDefault="006129E0" w:rsidP="002A5A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0F9" w:rsidRPr="006129E0" w:rsidRDefault="009211AE" w:rsidP="002A5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Групповая форма обучения – это одна из форм организации учебной деятельности, при которой в классе формируются небольшие группы (от 3-х до 5-ти учащихся) для осуществления совместной учебной работы. </w:t>
      </w:r>
    </w:p>
    <w:p w:rsidR="005060F9" w:rsidRPr="006129E0" w:rsidRDefault="00AF1D76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D7119A" w:rsidRPr="006129E0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«Один в поле не воин; в единстве – сила». </w:t>
      </w:r>
      <w:r w:rsidR="00D7119A" w:rsidRPr="006129E0">
        <w:rPr>
          <w:rFonts w:ascii="Georgia" w:eastAsia="Times New Roman" w:hAnsi="Georgia" w:cs="Times New Roman"/>
          <w:iCs/>
          <w:color w:val="000000"/>
          <w:sz w:val="28"/>
          <w:szCs w:val="28"/>
          <w:lang w:eastAsia="ru-RU"/>
        </w:rPr>
        <w:t>Именно</w:t>
      </w:r>
      <w:r w:rsidR="00D7119A" w:rsidRPr="006129E0">
        <w:rPr>
          <w:rFonts w:ascii="Georgia" w:eastAsia="Times New Roman" w:hAnsi="Georgia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D7119A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вкратце можно охарактеризовать уроки</w:t>
      </w:r>
      <w:r w:rsidR="009E4DA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 Г</w:t>
      </w:r>
      <w:r w:rsidR="00D7119A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мы применяем технологию группового обучения. </w:t>
      </w:r>
      <w:r w:rsidR="005060F9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школу приходят разные дети:</w:t>
      </w:r>
      <w:r w:rsidR="00D7119A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0F9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способные и менее способные. Каждый учитель заинтересован в том, чтобы все </w:t>
      </w:r>
      <w:r w:rsidR="00D7119A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обучающиеся</w:t>
      </w:r>
      <w:r w:rsidR="005060F9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активны на уроке. Однако на практике группа состоит из разных </w:t>
      </w:r>
      <w:r w:rsidR="00D7119A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ребят.  Если к тому группа достаточно велика, проблема охватывания каждого учащегося усугубляется. Именно в этом случае может помочь </w:t>
      </w:r>
      <w:r w:rsidR="00651714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технология группового обучения. </w:t>
      </w:r>
    </w:p>
    <w:p w:rsidR="004B6ACE" w:rsidRPr="006129E0" w:rsidRDefault="004B6ACE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формируются по разным критериям: например, по принципу симпатии (т.е. ребята дружат между собой), территориальной близости друг к другу (сидят за одной партой и за соседней); по принципу долгосрочности (более сильные учащиеся берут шефство над слабыми).</w:t>
      </w:r>
    </w:p>
    <w:p w:rsidR="002A5AE3" w:rsidRDefault="009E4DA1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2528889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019" cy="253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1" w:rsidRPr="006129E0" w:rsidRDefault="009E4DA1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1. Деление групп по методу территориальной близости (ребята сидят в одном ряду)</w:t>
      </w:r>
    </w:p>
    <w:p w:rsidR="00651714" w:rsidRPr="006129E0" w:rsidRDefault="00651714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делении на группы </w:t>
      </w:r>
      <w:r w:rsidR="004B6ACE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учителем </w:t>
      </w: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следует учитывать особенности каждого учащегося. Таким образом, создаются дифференцированные группы, где каждый ребенок может попробовать роль учителя и ученика, роль ведущего и ведомого. </w:t>
      </w:r>
      <w:r w:rsidR="0032238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случае</w:t>
      </w: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слабые обучающиеся не боятся совершить ошибку, </w:t>
      </w:r>
      <w:r w:rsidR="0032238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чувствуют поддержку со стороны более сильных учеников. </w:t>
      </w:r>
    </w:p>
    <w:p w:rsidR="00322381" w:rsidRDefault="001710B0" w:rsidP="002A5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Замечено, </w:t>
      </w:r>
      <w:r w:rsidR="0088707C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</w:t>
      </w:r>
      <w:r w:rsidR="0032238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такая форма проведения урока </w:t>
      </w:r>
      <w:r w:rsidR="0088707C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="0032238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нравится больше традиционной</w:t>
      </w:r>
      <w:r w:rsidR="0088707C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22381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поскольку:</w:t>
      </w:r>
    </w:p>
    <w:p w:rsidR="00C47202" w:rsidRPr="006129E0" w:rsidRDefault="00C47202" w:rsidP="002A5A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381" w:rsidRPr="006129E0" w:rsidRDefault="00322381" w:rsidP="002A5AE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Каждый член группы работает в своем темпе, </w:t>
      </w:r>
      <w:r w:rsidR="00957164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 лишнего </w:t>
      </w: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напряжения</w:t>
      </w:r>
      <w:r w:rsidR="00957164"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7164" w:rsidRDefault="00957164" w:rsidP="002A5AE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учатся не только доказывать свою точку зрения, но также и прислушиваться к мнению других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57164" w:rsidRPr="006129E0" w:rsidRDefault="00957164" w:rsidP="002A5AE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Появляется ответственность за усвоение учебного материала всеми участниками группы. </w:t>
      </w:r>
    </w:p>
    <w:p w:rsidR="00957164" w:rsidRPr="006129E0" w:rsidRDefault="00957164" w:rsidP="002A5AE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какой-либо темы внутри группы обеспечивает прочное усвоение материала. </w:t>
      </w:r>
    </w:p>
    <w:p w:rsidR="005060F9" w:rsidRPr="00860E93" w:rsidRDefault="005060F9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29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 разнов</w:t>
      </w:r>
      <w:r w:rsidR="0088707C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идностей групповой формы работы, но я остановлюсь на нескольких из них. </w:t>
      </w:r>
    </w:p>
    <w:p w:rsidR="005060F9" w:rsidRPr="00860E93" w:rsidRDefault="005060F9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Обучение в командах</w:t>
      </w:r>
      <w:r w:rsidR="00AF2BB1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C47202" w:rsidRDefault="00470442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применяю этот способ обучения при проработке новых тем. В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начале урока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 подробное объяснение новой темы с акцентом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тех моментах, по которым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планируется выполнение упражнений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Объяснение должно быть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емк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содержание. При этом рекомендуется дополнительно использовать наглядные материалы, например плакаты.  После этого обучающих делят на группы по 4 человека, двое которых сильные, а другие двое – слабее. </w:t>
      </w:r>
    </w:p>
    <w:p w:rsidR="00C47202" w:rsidRDefault="00470442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Ставится задача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 полученное задание таким образом, чтобы слабы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е обучающиеся не только смогли с ним успешно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справиться, но и объяснить это правило в дальнейшем другому слабому ученику. То есть ребята в группах работают по материалам,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помогая друг другу понять ее содержание. Учащиеся зада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 другу вопросы, п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оясняя 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себя 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таком способе обучения учитель в процесс групповой работы не вмешивается. Затем начинается второй этап – выполнение упражнений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782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E7DDE" w:rsidRPr="00860E93" w:rsidRDefault="00A27828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Существует 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 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проработки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этого этапа: работа по кругу, когда каждому из ребят достается по 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одному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упражнени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й,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ответе он доказывает правильность выбора, еще раз кратко поясняя один из пунктов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7DD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правил; и второй способ, когда каждый работает полностью самостоятельно.  Куратор группы выбирает способ проработки по своему усмотрению.</w:t>
      </w:r>
    </w:p>
    <w:p w:rsidR="005060F9" w:rsidRPr="00860E93" w:rsidRDefault="00FE7DDE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групповой работы особенно зарекомендовал себя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дальнейшей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системе оценки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тестовых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работ.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оманда,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удалось набрать наибольшее количество баллов правильных ответов,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считается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победителем и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заслуживает поощрения.</w:t>
      </w:r>
    </w:p>
    <w:p w:rsidR="002A5AE3" w:rsidRDefault="002A5AE3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2710" cy="3181350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-02-22 12-10-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250" cy="32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DA1" w:rsidRDefault="009E4DA1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2. Способ обучения в командах</w:t>
      </w:r>
    </w:p>
    <w:p w:rsidR="005060F9" w:rsidRPr="00860E93" w:rsidRDefault="00490465" w:rsidP="005060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С</w:t>
      </w:r>
      <w:r w:rsidR="00372DDE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оревновани</w:t>
      </w: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я между группами</w:t>
      </w:r>
    </w:p>
    <w:p w:rsidR="005060F9" w:rsidRPr="00860E93" w:rsidRDefault="00372DDE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метод применяется после прохождения этапа предыдущего метода, то есть материал изучен, и для его отработки и проверки знаний создаются команды с одинаковым уровнем знаний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сильный, средний, слабый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Учителем заранее подготавливаются задания, рассчитанные на уровень знаний учащихся, напечатанные на карточках разного цвета: зеленые – для слабых, желтый – для средних и красных – для сильных учеников. Таким образом каждой группе можно отвести один ряд. Карточки раздаются всей группе и определяют время, например, </w:t>
      </w:r>
      <w:r w:rsidR="00893D7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минут. Участник подобной подгруппы выбирает карточку, подписывает ее и отвечает письменно или устно. Во втором случае ответ ученика оценивают другие участники подгруппы. За каждый правильный ответ дается 1 балл, за неправильный</w:t>
      </w:r>
      <w:r w:rsidR="00893D7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0. Возникающая иногда спорная ситуация требует вмешательств</w:t>
      </w:r>
      <w:r w:rsidR="00893D7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учителя. 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D7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правило, в таком соревновании каждый ученик получает по 3-4 карточки.</w:t>
      </w:r>
      <w:r w:rsidR="0065236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93D7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Полученные баллы суммируются и вносятся в общие достижения группы. </w:t>
      </w:r>
      <w:r w:rsidRPr="00860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Такие </w:t>
      </w:r>
      <w:r w:rsidR="00652363" w:rsidRPr="00860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турниры</w:t>
      </w:r>
      <w:r w:rsidRPr="00860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можно проводить не чаще одного раза в две недели, об</w:t>
      </w:r>
      <w:r w:rsidR="00652363" w:rsidRPr="00860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ычно после изучения крупных тем.</w:t>
      </w:r>
      <w:r w:rsidR="00893D79" w:rsidRPr="00860E9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Подсчет баллов проводится каждый месяц. Группа,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набравшая наибольшее количество баллов, признается победительницей.</w:t>
      </w:r>
    </w:p>
    <w:p w:rsidR="0063763A" w:rsidRDefault="0063763A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038" cy="28860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286" cy="290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32D" w:rsidRPr="005060F9" w:rsidRDefault="0011432D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 3. Метод соревнований</w:t>
      </w:r>
    </w:p>
    <w:p w:rsidR="00651A5F" w:rsidRPr="00860E93" w:rsidRDefault="0011432D" w:rsidP="00651A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Деление на пары</w:t>
      </w:r>
      <w:r w:rsidR="00651A5F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как средство </w:t>
      </w:r>
      <w:r w:rsidR="005060F9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поддержки</w:t>
      </w:r>
      <w:r w:rsidR="00856D4F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слабых обучающихся </w:t>
      </w:r>
    </w:p>
    <w:p w:rsidR="00EF7F60" w:rsidRPr="00860E93" w:rsidRDefault="00856D4F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Данный метод весьма эффективен, однако, на мой в</w:t>
      </w:r>
      <w:r w:rsidR="00C971A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згляд, лучше всего срабатывает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предоставлении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возможности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обучающимся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двигаться по учебной программе в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собственном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темпе. 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работают в 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мини-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группах 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даже в парах, обращаясь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 к другу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помощью и консультацией. 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проверять работы друг у друга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(взаимопроверка)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исправлять ошибки. </w:t>
      </w:r>
      <w:r w:rsidR="00EF7F6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 каждой мини-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 провер</w:t>
      </w:r>
      <w:r w:rsidR="00EF7F6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яет и</w:t>
      </w:r>
      <w:r w:rsidR="008441E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F7F6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дивидуальные работы по клю</w:t>
      </w:r>
      <w:r w:rsidR="004B030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чам, данным учителем, в случае, если сам не уверен в ответах. </w:t>
      </w:r>
      <w:r w:rsidR="00BD68B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 по окончании каждой темы подсчитываются баллы, которые плюсуются к общим достижениям каждой группы в классе. </w:t>
      </w:r>
      <w:r w:rsidR="00C971A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Чаще всего такого рода кураторство ребята выбирают самостоятельно. Выбор учителя будет неэффективен, так как сам куратор будет лишен мотивации. А вот в случае самостоятельного выбора лидер такой мини-группы (иногда пары) будет замотивирован на получение ощутимых результатов. </w:t>
      </w:r>
    </w:p>
    <w:p w:rsidR="00C971A9" w:rsidRPr="00860E93" w:rsidRDefault="00C971A9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группе 8г, состоящей из 16 человек, обучающийся Олег Востриков имеет даже двоих кураторов, которые по очереди работают с ним в паре. В приведенном ниже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скрине</w:t>
      </w:r>
      <w:proofErr w:type="spellEnd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видео куратор Иванова София подготовила с Олегом диалог для выполнения домашнего задания.</w:t>
      </w:r>
    </w:p>
    <w:p w:rsidR="00C971A9" w:rsidRDefault="00C971A9" w:rsidP="00651A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7324BC5" wp14:editId="682BD619">
            <wp:extent cx="5657850" cy="45262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5384" cy="453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1A9" w:rsidRDefault="002A5AE3" w:rsidP="00651A5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1143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со слабым обучающимся</w:t>
      </w:r>
    </w:p>
    <w:p w:rsidR="005060F9" w:rsidRPr="00860E93" w:rsidRDefault="005060F9" w:rsidP="005060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Метод </w:t>
      </w:r>
      <w:r w:rsidR="00BD68B3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лего</w:t>
      </w:r>
    </w:p>
    <w:p w:rsidR="00BD68B3" w:rsidRPr="00860E93" w:rsidRDefault="0063763A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 обучения, который я называю лего, осуществляется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следующей схеме: формируются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чебный материал делится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ими самостоятельно на 3-4 части, причем данное деление выбирается ими в зависимости от уровня </w:t>
      </w:r>
      <w:proofErr w:type="spellStart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ребят. К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аждый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щийся изучает сво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материал, пользуясь любыми источниками на свое усмотрение в течение 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минут. После этого ребята из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изучавшие одинаковую часть 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нового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материала,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течение других 5 минут собираются, чтобы понять, насколько верно они поняли данную тему. По истечении указанного времени они возвращаются каждый в свою группу и объясняют это тему остальным ребятам.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Уровень усвоения материала</w:t>
      </w:r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таком способе довольно высок, а оценивать это можно с помощью тестовых работ, данных в качестве домашнего задания на определенное время, например, с помощью интерактивной тетради </w:t>
      </w:r>
      <w:proofErr w:type="spellStart"/>
      <w:r w:rsidR="001710B0" w:rsidRPr="00860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Skysmart</w:t>
      </w:r>
      <w:proofErr w:type="spellEnd"/>
      <w:r w:rsidR="001710B0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Каждый ученик зарабатывает определенное количество баллов и вносит их в общий вклад группы. Таким образом группа, набравшая определенное количество баллов, выигрывает. </w:t>
      </w:r>
    </w:p>
    <w:p w:rsidR="005060F9" w:rsidRPr="005060F9" w:rsidRDefault="00BD68B3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6D7AE7D" wp14:editId="0B4DC6C2">
            <wp:extent cx="5808339" cy="326707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26668" cy="32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2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971A9" w:rsidRPr="002A5AE3" w:rsidRDefault="00C971A9" w:rsidP="005060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A5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</w:t>
      </w:r>
      <w:r w:rsidR="004904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2A5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 лего</w:t>
      </w:r>
    </w:p>
    <w:p w:rsidR="009728F5" w:rsidRPr="00860E93" w:rsidRDefault="009211AE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Взаимообучение и взаимопроверка в группах </w:t>
      </w:r>
    </w:p>
    <w:p w:rsidR="009211AE" w:rsidRPr="00860E93" w:rsidRDefault="009728F5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способ идеально подходит для больших классов. Я активно использовала его во время дистанционного обучения весной 2020 года и осенью 2021 года на платформе </w:t>
      </w:r>
      <w:r w:rsidRPr="00860E9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Эта платформа предусматривает деление на группы – автоматическое и ручное. 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читель может заходить в каждую из групп, проверя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школьников. Я назначала по 2 сильных ученика в каждую группу, 2 ученика средней </w:t>
      </w:r>
      <w:proofErr w:type="spellStart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обученности</w:t>
      </w:r>
      <w:proofErr w:type="spellEnd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2 «слабых». 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Подобное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деление позволило каждому из </w:t>
      </w:r>
      <w:proofErr w:type="gramStart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активно 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понять тему и </w:t>
      </w:r>
      <w:r w:rsidR="0009631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9211AE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справить свои ошибки.</w:t>
      </w:r>
    </w:p>
    <w:p w:rsidR="00C971A9" w:rsidRPr="00860E93" w:rsidRDefault="009211AE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631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имеет возможность посещать любую из групп, задерживаясь только в том случае, если требуется внести коррекцию. Например, при проработке грамматических правил с учебником Р. </w:t>
      </w:r>
      <w:proofErr w:type="spellStart"/>
      <w:r w:rsidR="0009631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Мерфи</w:t>
      </w:r>
      <w:proofErr w:type="spellEnd"/>
      <w:r w:rsidR="0009631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возникают ситуации двоякой трактовки упражнений. В этом случае, если куратор не справляется, учител</w:t>
      </w:r>
      <w:r w:rsidR="000963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="00096318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 объясняет учебный материал. </w:t>
      </w:r>
    </w:p>
    <w:p w:rsidR="00AF2BB1" w:rsidRDefault="00AF2BB1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05B89F" wp14:editId="5A888500">
            <wp:extent cx="5200650" cy="292526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1226" cy="29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18" w:rsidRPr="005060F9" w:rsidRDefault="00096318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Рис. </w:t>
      </w:r>
      <w:r w:rsidR="00490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в группах во время дистанционного обучения весной 2020 года</w:t>
      </w:r>
    </w:p>
    <w:p w:rsidR="005060F9" w:rsidRPr="00860E93" w:rsidRDefault="005060F9" w:rsidP="005060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Метод </w:t>
      </w:r>
      <w:r w:rsidR="004F4450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проекта</w:t>
      </w:r>
      <w:r w:rsidR="00957164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 </w:t>
      </w:r>
    </w:p>
    <w:p w:rsidR="005060F9" w:rsidRPr="00860E93" w:rsidRDefault="004F4450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проекта эффективно используется, если группы сформированы по принципу симпатий или совместных интересов. В этом случае каждая группа самостоятельно выбирает тему проекта из предложенных учителем, разбивает материал на подразделы, подготавливают общий доклад (проект) таким образом, охватив в итоге всю тему. Получившийся проект ребята защищают перед всем классом, отвечая на вопросы одноклассников.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грамотную защиту проекта команда получает баллы. </w:t>
      </w:r>
    </w:p>
    <w:p w:rsidR="00597EC2" w:rsidRDefault="00BD68B3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2D83B" wp14:editId="115E1246">
            <wp:extent cx="5581650" cy="271236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для статьи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93" cy="272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318" w:rsidRPr="005060F9" w:rsidRDefault="00096318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4904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4450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 проекта</w:t>
      </w:r>
    </w:p>
    <w:p w:rsidR="00860E93" w:rsidRDefault="00860E93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5060F9" w:rsidRPr="00860E93" w:rsidRDefault="005060F9" w:rsidP="002A5AE3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  <w:r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lastRenderedPageBreak/>
        <w:t xml:space="preserve">Метод </w:t>
      </w:r>
      <w:r w:rsidR="00875FB4" w:rsidRPr="00860E93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объединения </w:t>
      </w:r>
    </w:p>
    <w:p w:rsidR="002A5AE3" w:rsidRPr="00860E93" w:rsidRDefault="00875FB4" w:rsidP="002A5A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способ похож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содержанию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исследования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группах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имеет небольшое отличие:</w:t>
      </w:r>
      <w:r w:rsidR="005060F9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каждый </w:t>
      </w: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обучающийся составляет мини-доклад по какой-то определенной теме: например, тема – артикли английского языка. Затем ребята рассказывают о том, что узнали, перед своей группой. Полученные знания систематизируют и обобщают, вносят на корректуру учителю и только затем выступают перед всей группой. </w:t>
      </w:r>
      <w:r w:rsidR="000C0A7A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учащиеся способны выполнить тестовые работы по изученным темам. В копилку каждой группы вносится общий балл за проверочные работы</w:t>
      </w:r>
      <w:r w:rsidR="002A5AE3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изученным темам, а также за грамотное выполнение доклада. </w:t>
      </w:r>
    </w:p>
    <w:p w:rsidR="00597EC2" w:rsidRDefault="00597EC2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1221586" wp14:editId="76414253">
            <wp:extent cx="4858385" cy="3181350"/>
            <wp:effectExtent l="0" t="0" r="0" b="0"/>
            <wp:docPr id="7" name="Рисунок 7" descr="https://sun9-31.userapi.com/impf/IVGJXDnGbIkdhUvEAgWO8ovbLFQfb6Z751ed4A/7rpBw26O1f8.jpg?size=1600x778&amp;quality=96&amp;sign=80db91a992364127d9a8c25ca7e4f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f/IVGJXDnGbIkdhUvEAgWO8ovbLFQfb6Z751ed4A/7rpBw26O1f8.jpg?size=1600x778&amp;quality=96&amp;sign=80db91a992364127d9a8c25ca7e4f15d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218" cy="320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50" w:rsidRPr="004F4450" w:rsidRDefault="004F4450" w:rsidP="005060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445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Рис. </w:t>
      </w:r>
      <w:r w:rsidR="004904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Метод объединения</w:t>
      </w:r>
    </w:p>
    <w:p w:rsidR="00597EC2" w:rsidRDefault="00875FB4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8923" cy="2362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группа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255" cy="23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450" w:rsidRDefault="004F4450" w:rsidP="005060F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490465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 объединения</w:t>
      </w:r>
    </w:p>
    <w:p w:rsidR="00791797" w:rsidRDefault="004F4450" w:rsidP="004F4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Приведенные </w:t>
      </w:r>
      <w:r w:rsidR="00713696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мной способы работы в группах, считаю, являются самыми популярными из огромного множества методов. Тем не мене</w:t>
      </w:r>
      <w:r w:rsidR="004723AF" w:rsidRPr="00860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они открывают возможности для обучения не только иностранному языку, но и любым другим предметам, не отрицая, тем не менее, традиционные, фронтальные способы обучения. </w:t>
      </w:r>
    </w:p>
    <w:p w:rsidR="00860E93" w:rsidRDefault="00860E93" w:rsidP="004F44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Список использованной литературы</w:t>
      </w:r>
    </w:p>
    <w:p w:rsidR="00860E93" w:rsidRPr="00860E93" w:rsidRDefault="00860E93" w:rsidP="00860E93">
      <w:pPr>
        <w:rPr>
          <w:sz w:val="28"/>
          <w:szCs w:val="28"/>
        </w:rPr>
      </w:pPr>
      <w:r w:rsidRPr="00860E93">
        <w:rPr>
          <w:sz w:val="28"/>
          <w:szCs w:val="28"/>
        </w:rPr>
        <w:t>1. Гальскова Н.Д. Теория и практика обучения иностранным языкам. Методическое пособие. – М.: Айрис-пресс, 2004.- 240с.</w:t>
      </w:r>
    </w:p>
    <w:p w:rsidR="00860E93" w:rsidRPr="00860E93" w:rsidRDefault="00860E93" w:rsidP="00860E93">
      <w:pPr>
        <w:rPr>
          <w:sz w:val="28"/>
          <w:szCs w:val="28"/>
        </w:rPr>
      </w:pPr>
      <w:r w:rsidRPr="00860E93">
        <w:rPr>
          <w:sz w:val="28"/>
          <w:szCs w:val="28"/>
        </w:rPr>
        <w:t xml:space="preserve">2. </w:t>
      </w:r>
      <w:proofErr w:type="spellStart"/>
      <w:r w:rsidRPr="00860E93">
        <w:rPr>
          <w:sz w:val="28"/>
          <w:szCs w:val="28"/>
        </w:rPr>
        <w:t>Дзюина</w:t>
      </w:r>
      <w:proofErr w:type="spellEnd"/>
      <w:r w:rsidRPr="00860E93">
        <w:rPr>
          <w:sz w:val="28"/>
          <w:szCs w:val="28"/>
        </w:rPr>
        <w:t xml:space="preserve"> Е.В. Игровые уроки и внеклассные мероприятия на английском языке: 5-9 классы.- М.: ВАКО, 2007.-144с.</w:t>
      </w:r>
    </w:p>
    <w:p w:rsidR="00860E93" w:rsidRPr="00860E93" w:rsidRDefault="00860E93" w:rsidP="00860E93">
      <w:pPr>
        <w:rPr>
          <w:sz w:val="28"/>
          <w:szCs w:val="28"/>
        </w:rPr>
      </w:pPr>
      <w:r w:rsidRPr="00860E93">
        <w:rPr>
          <w:sz w:val="28"/>
          <w:szCs w:val="28"/>
        </w:rPr>
        <w:t>3. Трофимова А. Внеклассные мероприятия по английскому языку для учащихся 5-8 классов. – М.: Глобус, 2008.- 217 с.</w:t>
      </w: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 Арефьев Г.И. Групповая форма работы на уроках английского языка/ Иностранные языки в школе, 1994.- №5.- с.23-27.</w:t>
      </w: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5. </w:t>
      </w:r>
      <w:proofErr w:type="spellStart"/>
      <w:r>
        <w:rPr>
          <w:rStyle w:val="c0"/>
          <w:color w:val="000000"/>
          <w:sz w:val="28"/>
          <w:szCs w:val="28"/>
        </w:rPr>
        <w:t>Гульчевская</w:t>
      </w:r>
      <w:proofErr w:type="spellEnd"/>
      <w:r>
        <w:rPr>
          <w:rStyle w:val="c0"/>
          <w:color w:val="000000"/>
          <w:sz w:val="28"/>
          <w:szCs w:val="28"/>
        </w:rPr>
        <w:t xml:space="preserve"> В.Г., </w:t>
      </w:r>
      <w:proofErr w:type="spellStart"/>
      <w:r>
        <w:rPr>
          <w:rStyle w:val="c0"/>
          <w:color w:val="000000"/>
          <w:sz w:val="28"/>
          <w:szCs w:val="28"/>
        </w:rPr>
        <w:t>Гульчевская</w:t>
      </w:r>
      <w:proofErr w:type="spellEnd"/>
      <w:r>
        <w:rPr>
          <w:rStyle w:val="c0"/>
          <w:color w:val="000000"/>
          <w:sz w:val="28"/>
          <w:szCs w:val="28"/>
        </w:rPr>
        <w:t xml:space="preserve"> Н.Е. Современные педагогические технологии. - Ростов-на-Дону: Издательство-РИПК и ПРО,1999.- 346с.</w:t>
      </w: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6. Конышева А.В.  Особенности группового обучения иностранному языку.</w:t>
      </w: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</w:t>
      </w:r>
      <w:proofErr w:type="spellStart"/>
      <w:r>
        <w:rPr>
          <w:rStyle w:val="c0"/>
          <w:color w:val="000000"/>
          <w:sz w:val="28"/>
          <w:szCs w:val="28"/>
        </w:rPr>
        <w:t>Bialystok</w:t>
      </w:r>
      <w:proofErr w:type="spellEnd"/>
      <w:r>
        <w:rPr>
          <w:rStyle w:val="c0"/>
          <w:color w:val="000000"/>
          <w:sz w:val="28"/>
          <w:szCs w:val="28"/>
        </w:rPr>
        <w:t>, 2002.- с. 109-119.</w:t>
      </w: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DA6870" w:rsidRDefault="00DA6870" w:rsidP="00DA6870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7. Рогова Г.В., Рабинович Ф.М., Сахарова Т.Е. Методика обучения иностранным языкам в средней школе.- Москва: Просвещение, 1991,- 265 с.</w:t>
      </w:r>
    </w:p>
    <w:p w:rsidR="00860E93" w:rsidRPr="00860E93" w:rsidRDefault="00860E93" w:rsidP="00860E93">
      <w:pPr>
        <w:rPr>
          <w:sz w:val="28"/>
          <w:szCs w:val="28"/>
        </w:rPr>
      </w:pPr>
    </w:p>
    <w:sectPr w:rsidR="00860E93" w:rsidRPr="00860E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303ECA"/>
    <w:multiLevelType w:val="hybridMultilevel"/>
    <w:tmpl w:val="082CDD5C"/>
    <w:lvl w:ilvl="0" w:tplc="CAD87B1C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81C593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1565FD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4C02B84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BA05E4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66EC952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6832BC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E7430B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1CC31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71D12ECD"/>
    <w:multiLevelType w:val="hybridMultilevel"/>
    <w:tmpl w:val="975E984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8DB3F5C"/>
    <w:multiLevelType w:val="multilevel"/>
    <w:tmpl w:val="F3D2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133A02"/>
    <w:multiLevelType w:val="hybridMultilevel"/>
    <w:tmpl w:val="7C0AF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0F9"/>
    <w:rsid w:val="00082A99"/>
    <w:rsid w:val="00096318"/>
    <w:rsid w:val="000C0A7A"/>
    <w:rsid w:val="0011432D"/>
    <w:rsid w:val="001710B0"/>
    <w:rsid w:val="001B3612"/>
    <w:rsid w:val="002A5AE3"/>
    <w:rsid w:val="00322381"/>
    <w:rsid w:val="0035382F"/>
    <w:rsid w:val="00372DDE"/>
    <w:rsid w:val="00395F82"/>
    <w:rsid w:val="00396326"/>
    <w:rsid w:val="00470442"/>
    <w:rsid w:val="004723AF"/>
    <w:rsid w:val="00490465"/>
    <w:rsid w:val="004B030F"/>
    <w:rsid w:val="004B6ACE"/>
    <w:rsid w:val="004F4450"/>
    <w:rsid w:val="005060F9"/>
    <w:rsid w:val="00582FEF"/>
    <w:rsid w:val="00597EC2"/>
    <w:rsid w:val="005E3CAE"/>
    <w:rsid w:val="006129E0"/>
    <w:rsid w:val="0063763A"/>
    <w:rsid w:val="00651714"/>
    <w:rsid w:val="00651A5F"/>
    <w:rsid w:val="00652363"/>
    <w:rsid w:val="00713696"/>
    <w:rsid w:val="008440D8"/>
    <w:rsid w:val="008441E6"/>
    <w:rsid w:val="00856D4F"/>
    <w:rsid w:val="00860E93"/>
    <w:rsid w:val="00875FB4"/>
    <w:rsid w:val="0088707C"/>
    <w:rsid w:val="00893D79"/>
    <w:rsid w:val="008F796D"/>
    <w:rsid w:val="00913158"/>
    <w:rsid w:val="009211AE"/>
    <w:rsid w:val="0095323A"/>
    <w:rsid w:val="00957164"/>
    <w:rsid w:val="009578E3"/>
    <w:rsid w:val="009728F5"/>
    <w:rsid w:val="009A63AD"/>
    <w:rsid w:val="009E002F"/>
    <w:rsid w:val="009E4DA1"/>
    <w:rsid w:val="00A27828"/>
    <w:rsid w:val="00AF1D76"/>
    <w:rsid w:val="00AF2BB1"/>
    <w:rsid w:val="00B158D4"/>
    <w:rsid w:val="00BD68B3"/>
    <w:rsid w:val="00C47202"/>
    <w:rsid w:val="00C971A9"/>
    <w:rsid w:val="00D53A79"/>
    <w:rsid w:val="00D7119A"/>
    <w:rsid w:val="00DA6870"/>
    <w:rsid w:val="00EF7F60"/>
    <w:rsid w:val="00F706E1"/>
    <w:rsid w:val="00FE7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0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2381"/>
    <w:pPr>
      <w:ind w:left="720"/>
      <w:contextualSpacing/>
    </w:pPr>
  </w:style>
  <w:style w:type="character" w:customStyle="1" w:styleId="text-color-info">
    <w:name w:val="text-color-info"/>
    <w:basedOn w:val="a0"/>
    <w:rsid w:val="00651A5F"/>
  </w:style>
  <w:style w:type="paragraph" w:customStyle="1" w:styleId="c6">
    <w:name w:val="c6"/>
    <w:basedOn w:val="a"/>
    <w:rsid w:val="00DA6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68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0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22381"/>
    <w:pPr>
      <w:ind w:left="720"/>
      <w:contextualSpacing/>
    </w:pPr>
  </w:style>
  <w:style w:type="character" w:customStyle="1" w:styleId="text-color-info">
    <w:name w:val="text-color-info"/>
    <w:basedOn w:val="a0"/>
    <w:rsid w:val="00651A5F"/>
  </w:style>
  <w:style w:type="paragraph" w:customStyle="1" w:styleId="c6">
    <w:name w:val="c6"/>
    <w:basedOn w:val="a"/>
    <w:rsid w:val="00DA68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68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0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21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18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3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2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3149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41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9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683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8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85774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616271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5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C7D34-4F69-4264-85B7-A126E08654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2121</Words>
  <Characters>12094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14187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НШК</dc:creator>
  <cp:lastModifiedBy>User</cp:lastModifiedBy>
  <cp:revision>8</cp:revision>
  <dcterms:created xsi:type="dcterms:W3CDTF">2021-03-29T19:41:00Z</dcterms:created>
  <dcterms:modified xsi:type="dcterms:W3CDTF">2022-05-30T12:11:00Z</dcterms:modified>
</cp:coreProperties>
</file>