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Чувство патриотизма так многогранно по своему содержанию. 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 xml:space="preserve">Что не может быть определено несколькими словами. Это и любовь к родным местам, и гордость за свой народ и ощущение своей неразрывности </w:t>
      </w:r>
      <w:proofErr w:type="gramStart"/>
      <w:r>
        <w:rPr>
          <w:color w:val="000000"/>
          <w:sz w:val="34"/>
          <w:szCs w:val="34"/>
        </w:rPr>
        <w:t>со всем</w:t>
      </w:r>
      <w:proofErr w:type="gramEnd"/>
      <w:r>
        <w:rPr>
          <w:color w:val="000000"/>
          <w:sz w:val="34"/>
          <w:szCs w:val="34"/>
        </w:rPr>
        <w:t xml:space="preserve"> окружающим, желание сохранить и приумножить богатство своей страны. Патриотизм проявляется не только в сложных, тяжелых жизненных ситуациях, но и в каждодневной трудовой и духовной жизни народа.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конкретизации, у него появляются любимые уголки для игры, любимые деревья, тропинки в лесу, место для рыбалки у реки. Это делает лес, речку своими, родными, остающимися в памяти на всю жизнь.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Так общественное и природное окружение выступает в роли первого педагога, знакомящего ребенка с Родиной. У детей еще очень мал жизненный опыт, и в силу своей способности к подражанию и из доверия</w:t>
      </w:r>
      <w:r>
        <w:rPr>
          <w:color w:val="000000"/>
          <w:sz w:val="34"/>
          <w:szCs w:val="34"/>
        </w:rPr>
        <w:br/>
        <w:t>к взрослым дети перенимают у них оценки событии.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  При воспитании патриотических чувств важно поддерживать в детях интерес к событиям и явлениям общественной жизни, беседовать с ними</w:t>
      </w:r>
      <w:r>
        <w:rPr>
          <w:color w:val="000000"/>
          <w:sz w:val="34"/>
          <w:szCs w:val="34"/>
        </w:rPr>
        <w:br/>
        <w:t>о том, что их интересует. Проводить экскурсии в парк, где можно поиграть, побегать, собрать букет цветов, листьев. А когда дети вернутся</w:t>
      </w:r>
      <w:r>
        <w:rPr>
          <w:color w:val="000000"/>
          <w:sz w:val="34"/>
          <w:szCs w:val="34"/>
        </w:rPr>
        <w:br/>
        <w:t xml:space="preserve">с прогулки, с экскурсии можно предложить им порисовать на тему «Наш парк», побеседовать на тему «Кто живет в холодных и жарких краях», найти на карте (глобусе) полюса, Африку, среднюю полосу (Беларусь), «Кто живет в лесах, на лугах, водоемах Беларуси». Потрудиться на поле, огороде, в садах, цветнике, узнавать для чего это нужно, какую пользу это приносит. Создавать пищевые цепочки в каждом сообществе (к примеру, лес: клевер–косуля–волк и т. д.). Проводить беседы о том, как беречь наш общий дом – планету Земля. </w:t>
      </w:r>
      <w:proofErr w:type="gramStart"/>
      <w:r>
        <w:rPr>
          <w:color w:val="000000"/>
          <w:sz w:val="34"/>
          <w:szCs w:val="34"/>
        </w:rPr>
        <w:t xml:space="preserve">«Красная книга Республики Беларусь» «расскажет» детям о кризисном состоянии природы земли, необходимости чистого воздуха, </w:t>
      </w:r>
      <w:r>
        <w:rPr>
          <w:color w:val="000000"/>
          <w:sz w:val="34"/>
          <w:szCs w:val="34"/>
        </w:rPr>
        <w:lastRenderedPageBreak/>
        <w:t>воды, почвы, растений, животных, человека, о проблемах поведения в лесу, на лугу.</w:t>
      </w:r>
      <w:proofErr w:type="gramEnd"/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Дела ребенка-дошкольника несложны,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 что-то для коллектива, для детского сада.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Весной организуется воскресник по уборке и озеленению двора, улицы, на которой проживает ребенок. «Бери, сын, лопату, и пойдем работать», – говорит отец. И непременно на следующий день, придя в детский сад, сын с гордостью скажет: «А мы вчера с папой посадили дерево</w:t>
      </w:r>
      <w:r>
        <w:rPr>
          <w:color w:val="000000"/>
          <w:sz w:val="34"/>
          <w:szCs w:val="34"/>
        </w:rPr>
        <w:br/>
        <w:t>в нашем дворе». Участие в общих делах воспитывает в ребенке хозяина, любящего, работящего.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    Труд с общей мотивацией нужно организовывать в детском саду</w:t>
      </w:r>
      <w:r>
        <w:rPr>
          <w:color w:val="000000"/>
          <w:sz w:val="34"/>
          <w:szCs w:val="34"/>
        </w:rPr>
        <w:br/>
        <w:t xml:space="preserve">и дома так, чтобы он был систематическим, а не от случая к случаю. Ребенок 6-7 лет должен иметь постоянные поручения не только по самообслуживанию, но и для пользы других, всего коллектива. Если детям поручили ухаживать за клумбой или следить за порядком на участке (не одной группы, а всего детского сада), то от них нужно требовать </w:t>
      </w:r>
      <w:proofErr w:type="spellStart"/>
      <w:proofErr w:type="gramStart"/>
      <w:r>
        <w:rPr>
          <w:color w:val="000000"/>
          <w:sz w:val="34"/>
          <w:szCs w:val="34"/>
        </w:rPr>
        <w:t>добросовест-ного</w:t>
      </w:r>
      <w:proofErr w:type="spellEnd"/>
      <w:proofErr w:type="gramEnd"/>
      <w:r>
        <w:rPr>
          <w:color w:val="000000"/>
          <w:sz w:val="34"/>
          <w:szCs w:val="34"/>
        </w:rPr>
        <w:t xml:space="preserve"> выполнения порученного дела. Они должны сами поливать растения, рыхлить землю, сделать все, что необходимо, не надеясь на взрослых. Конечно, воспитатель им может подсказывать, что и как нужно еще сделать, но при этом он должен поддерживать активность и инициативу самих</w:t>
      </w:r>
      <w:r>
        <w:rPr>
          <w:color w:val="000000"/>
          <w:sz w:val="34"/>
          <w:szCs w:val="34"/>
        </w:rPr>
        <w:br/>
        <w:t>детей. Действенным средством такого воспитания является похвала, поощрение. Периодически следует обсуждать с детьми, как выполняются поручения. Как заинтересовать того, кто пока еще недостаточно активно</w:t>
      </w:r>
      <w:r>
        <w:rPr>
          <w:color w:val="000000"/>
          <w:sz w:val="34"/>
          <w:szCs w:val="34"/>
        </w:rPr>
        <w:br/>
        <w:t xml:space="preserve">и ответственно относится к общему делу. Бережное отношение к общественному добру, к природе родного края следует воспитывать с помощью бесед, чтения художественной литературы, но прежде всего, путем включения детей в практическую и экспериментальную деятельность. Конечно, ребенку нужно рассказать и показать, как, например, растят </w:t>
      </w:r>
      <w:r>
        <w:rPr>
          <w:color w:val="000000"/>
          <w:sz w:val="34"/>
          <w:szCs w:val="34"/>
        </w:rPr>
        <w:lastRenderedPageBreak/>
        <w:t>хлеб. Но гораздо сложнее осознать сложность этого труда и необходимость бережного относиться к хлебу, если вырастит его сам. На своем огороде можно засеять небольшой участок озимой пшеницей, вырастить ее.</w:t>
      </w:r>
      <w:r>
        <w:rPr>
          <w:color w:val="000000"/>
          <w:sz w:val="34"/>
          <w:szCs w:val="34"/>
        </w:rPr>
        <w:br/>
        <w:t>Собрать урожай. Разговор о бережном отношении к хлебу станет понятнее.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 xml:space="preserve">     В детском саду должно быть строгое правило: «Хлеб нельзя выбрасывать». Активное участие по охране природы могут принимать старшие дошкольники. Многое им доступно: подкормка птиц, выращивание рассады, цветов, деревьев. Бережное отношение к природе воспитывает любовь к родному краю. В патриотическом воспитании важное место занимает игра. Самостоятельная игровая деятельность детей рождается в </w:t>
      </w:r>
      <w:proofErr w:type="spellStart"/>
      <w:proofErr w:type="gramStart"/>
      <w:r>
        <w:rPr>
          <w:color w:val="000000"/>
          <w:sz w:val="34"/>
          <w:szCs w:val="34"/>
        </w:rPr>
        <w:t>потреб-ности</w:t>
      </w:r>
      <w:proofErr w:type="spellEnd"/>
      <w:proofErr w:type="gramEnd"/>
      <w:r>
        <w:rPr>
          <w:color w:val="000000"/>
          <w:sz w:val="34"/>
          <w:szCs w:val="34"/>
        </w:rPr>
        <w:t xml:space="preserve"> познавать окружающий мир, быть его участником.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 Педагог, использующий игру как средство патриотического воспитания детей, должен обращать внимание дошкольников на соответствующие явления окружающей жизни, подбирать художественные произведения</w:t>
      </w:r>
      <w:r>
        <w:rPr>
          <w:color w:val="000000"/>
          <w:sz w:val="34"/>
          <w:szCs w:val="34"/>
        </w:rPr>
        <w:br/>
        <w:t>и стараться донести их содержание до сознания детей, чтобы оно вызвало у них необходимый эмоциональный отклик, желание играть.</w:t>
      </w:r>
    </w:p>
    <w:p w:rsidR="00C45059" w:rsidRDefault="00C45059" w:rsidP="00C45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000000"/>
          <w:sz w:val="34"/>
          <w:szCs w:val="34"/>
        </w:rPr>
        <w:t>     Педагог должен так же продумать возможные роли, которые дети могут брать на себя в игре. Кроме того должна быть соответствующая игровая среда. Не следует забывать, что игра должна быть самостоятельной, обязательно предполагающей творчество, выдумку, инициативу детей,</w:t>
      </w:r>
      <w:r>
        <w:rPr>
          <w:color w:val="000000"/>
          <w:sz w:val="34"/>
          <w:szCs w:val="34"/>
        </w:rPr>
        <w:br/>
        <w:t>на основе их личного опыта, интересов, потребностей. Пути воспитания патриотизма могут быть разными. Главное зародить в ребенке это великое чувство – быть гражданином своей Родины.</w:t>
      </w:r>
    </w:p>
    <w:p w:rsidR="00952E47" w:rsidRDefault="00952E47" w:rsidP="00C45059">
      <w:pPr>
        <w:spacing w:after="0" w:line="240" w:lineRule="auto"/>
        <w:ind w:firstLine="709"/>
        <w:jc w:val="both"/>
      </w:pPr>
    </w:p>
    <w:sectPr w:rsidR="0095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5059"/>
    <w:rsid w:val="00952E47"/>
    <w:rsid w:val="00C4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2022-06-08T12:50:00Z</dcterms:created>
  <dcterms:modified xsi:type="dcterms:W3CDTF">2022-06-08T12:52:00Z</dcterms:modified>
</cp:coreProperties>
</file>