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29" w:rsidRDefault="00A936B6" w:rsidP="00D4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D29" w:rsidRPr="00217BFF">
        <w:rPr>
          <w:rFonts w:ascii="Times New Roman" w:hAnsi="Times New Roman" w:cs="Times New Roman"/>
          <w:b/>
          <w:sz w:val="28"/>
          <w:szCs w:val="28"/>
        </w:rPr>
        <w:t>Организация неп</w:t>
      </w:r>
      <w:r>
        <w:rPr>
          <w:rFonts w:ascii="Times New Roman" w:hAnsi="Times New Roman" w:cs="Times New Roman"/>
          <w:b/>
          <w:sz w:val="28"/>
          <w:szCs w:val="28"/>
        </w:rPr>
        <w:t xml:space="preserve">рерывного казачьего образования через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исследовательскую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проектную деятельность участников образовательного процесса</w:t>
      </w:r>
    </w:p>
    <w:p w:rsidR="007975DB" w:rsidRDefault="007975DB" w:rsidP="00D4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EE" w:rsidRPr="00C1356F" w:rsidRDefault="00A936B6" w:rsidP="008C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МБОУ СОШ №5 им. А.И. Майстренко МО Староминский район работает</w:t>
      </w:r>
      <w:r w:rsidR="008C7EEE">
        <w:rPr>
          <w:rFonts w:ascii="Times New Roman" w:hAnsi="Times New Roman" w:cs="Times New Roman"/>
          <w:sz w:val="28"/>
          <w:szCs w:val="28"/>
        </w:rPr>
        <w:t xml:space="preserve"> над </w:t>
      </w:r>
      <w:r w:rsidR="008C7EEE" w:rsidRPr="00C1356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C7EEE">
        <w:rPr>
          <w:rFonts w:ascii="Times New Roman" w:hAnsi="Times New Roman" w:cs="Times New Roman"/>
          <w:sz w:val="28"/>
          <w:szCs w:val="28"/>
        </w:rPr>
        <w:t>ом</w:t>
      </w:r>
      <w:r w:rsidR="008C7EEE" w:rsidRPr="00C1356F">
        <w:rPr>
          <w:rFonts w:ascii="Times New Roman" w:hAnsi="Times New Roman" w:cs="Times New Roman"/>
          <w:sz w:val="28"/>
          <w:szCs w:val="28"/>
        </w:rPr>
        <w:t xml:space="preserve"> «Школа как </w:t>
      </w:r>
      <w:proofErr w:type="spellStart"/>
      <w:r w:rsidR="008C7EEE" w:rsidRPr="00C1356F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8C7EEE" w:rsidRPr="00C1356F">
        <w:rPr>
          <w:rFonts w:ascii="Times New Roman" w:hAnsi="Times New Roman" w:cs="Times New Roman"/>
          <w:sz w:val="28"/>
          <w:szCs w:val="28"/>
        </w:rPr>
        <w:t xml:space="preserve"> центр воспитания и социализации личности школьника на основе историко-культурных традиций  кубанского казачества»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5DB" w:rsidRDefault="008C7EEE" w:rsidP="00A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356F">
        <w:rPr>
          <w:rFonts w:ascii="Times New Roman" w:hAnsi="Times New Roman" w:cs="Times New Roman"/>
          <w:sz w:val="28"/>
          <w:szCs w:val="28"/>
        </w:rPr>
        <w:t xml:space="preserve">Основной идеей нашего проекта стало создание системы работы и условий для развития исследовательской, поисковой и краеведческой деятельности обучающихся по изучению культуры и традиций кубанского казачества и возрождение данных традиций в современном обществе, а также </w:t>
      </w:r>
      <w:r w:rsidRPr="00C1356F">
        <w:rPr>
          <w:rFonts w:ascii="Times New Roman" w:eastAsia="Times New Roman" w:hAnsi="Times New Roman" w:cs="Times New Roman"/>
          <w:sz w:val="28"/>
          <w:szCs w:val="28"/>
        </w:rPr>
        <w:t xml:space="preserve">создание на базе нашей школы  </w:t>
      </w:r>
      <w:proofErr w:type="spellStart"/>
      <w:r w:rsidRPr="00C1356F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C1356F"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r w:rsidRPr="00C1356F">
        <w:rPr>
          <w:rFonts w:ascii="Times New Roman" w:hAnsi="Times New Roman" w:cs="Times New Roman"/>
          <w:sz w:val="28"/>
          <w:szCs w:val="28"/>
        </w:rPr>
        <w:t>по изучению  культуры и традиций кубанского казачества.</w:t>
      </w:r>
    </w:p>
    <w:p w:rsidR="008C7EEE" w:rsidRDefault="008C7EEE" w:rsidP="008C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Одним из направлений новых федеральных государственных образовательных стандартов является организация проектной деятельности, поэтому мы решили изучать историю, культуру и традиции кубанского казачества с применением именно этой технологии.</w:t>
      </w:r>
    </w:p>
    <w:p w:rsidR="008C7EEE" w:rsidRDefault="008C7EEE" w:rsidP="008C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Модель казачьего образования</w:t>
      </w:r>
      <w:r w:rsidR="00582CDF">
        <w:rPr>
          <w:rFonts w:ascii="Times New Roman" w:hAnsi="Times New Roman" w:cs="Times New Roman"/>
          <w:sz w:val="28"/>
          <w:szCs w:val="28"/>
        </w:rPr>
        <w:t xml:space="preserve"> </w:t>
      </w:r>
      <w:r w:rsidR="00582CDF" w:rsidRPr="00A936B6">
        <w:rPr>
          <w:rFonts w:ascii="Times New Roman" w:hAnsi="Times New Roman" w:cs="Times New Roman"/>
          <w:sz w:val="28"/>
          <w:szCs w:val="28"/>
        </w:rPr>
        <w:t>«От истоков к традициям»</w:t>
      </w:r>
      <w:r w:rsidRPr="00582C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строится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всех участников образовательного процесса.</w:t>
      </w:r>
    </w:p>
    <w:p w:rsidR="008C7EEE" w:rsidRDefault="00A936B6" w:rsidP="008C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</w:t>
      </w:r>
      <w:r w:rsidR="008C7EEE">
        <w:rPr>
          <w:rFonts w:ascii="Times New Roman" w:hAnsi="Times New Roman" w:cs="Times New Roman"/>
          <w:sz w:val="28"/>
          <w:szCs w:val="28"/>
        </w:rPr>
        <w:t xml:space="preserve">ы хотим поделиться своими идеями, наработками и изменениями в </w:t>
      </w:r>
      <w:proofErr w:type="spellStart"/>
      <w:proofErr w:type="gramStart"/>
      <w:r w:rsidR="008C7EE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C7EEE">
        <w:rPr>
          <w:rFonts w:ascii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 w:rsidR="008C7EEE">
        <w:rPr>
          <w:rFonts w:ascii="Times New Roman" w:hAnsi="Times New Roman" w:cs="Times New Roman"/>
          <w:sz w:val="28"/>
          <w:szCs w:val="28"/>
        </w:rPr>
        <w:t xml:space="preserve"> </w:t>
      </w:r>
      <w:r w:rsidR="00244F5A">
        <w:rPr>
          <w:rFonts w:ascii="Times New Roman" w:hAnsi="Times New Roman" w:cs="Times New Roman"/>
          <w:sz w:val="28"/>
          <w:szCs w:val="28"/>
        </w:rPr>
        <w:t>процессе.</w:t>
      </w:r>
    </w:p>
    <w:p w:rsidR="007975DB" w:rsidRDefault="00244F5A" w:rsidP="00A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Ни </w:t>
      </w:r>
      <w:r w:rsidR="00437FF8">
        <w:rPr>
          <w:rFonts w:ascii="Times New Roman" w:hAnsi="Times New Roman" w:cs="Times New Roman"/>
          <w:sz w:val="28"/>
          <w:szCs w:val="28"/>
        </w:rPr>
        <w:t>для кого не секрет, что изучение</w:t>
      </w:r>
      <w:r>
        <w:rPr>
          <w:rFonts w:ascii="Times New Roman" w:hAnsi="Times New Roman" w:cs="Times New Roman"/>
          <w:sz w:val="28"/>
          <w:szCs w:val="28"/>
        </w:rPr>
        <w:t xml:space="preserve"> того или иного материала только теоретически без применения практических заданий не дает положительного эффекта. С этой проблемой мы столкнулись, когда во внеурочной деятельности стали изучать историю и традиции кубанского казачества. Многие обучающиеся не воспринима</w:t>
      </w:r>
      <w:r w:rsidR="009424B0">
        <w:rPr>
          <w:rFonts w:ascii="Times New Roman" w:hAnsi="Times New Roman" w:cs="Times New Roman"/>
          <w:sz w:val="28"/>
          <w:szCs w:val="28"/>
        </w:rPr>
        <w:t xml:space="preserve">ли предложенный материал на должном уровне и интерес к данным дисциплинам потихоньку угасал. Вот тогда мы и решили изменить подход к </w:t>
      </w:r>
      <w:proofErr w:type="spellStart"/>
      <w:proofErr w:type="gramStart"/>
      <w:r w:rsidR="009424B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424B0">
        <w:rPr>
          <w:rFonts w:ascii="Times New Roman" w:hAnsi="Times New Roman" w:cs="Times New Roman"/>
          <w:sz w:val="28"/>
          <w:szCs w:val="28"/>
        </w:rPr>
        <w:t xml:space="preserve"> – воспитательному</w:t>
      </w:r>
      <w:proofErr w:type="gramEnd"/>
      <w:r w:rsidR="009424B0">
        <w:rPr>
          <w:rFonts w:ascii="Times New Roman" w:hAnsi="Times New Roman" w:cs="Times New Roman"/>
          <w:sz w:val="28"/>
          <w:szCs w:val="28"/>
        </w:rPr>
        <w:t xml:space="preserve"> процессу по изучению истории и традиций кубанского казачества, разработав новую модель.</w:t>
      </w:r>
    </w:p>
    <w:p w:rsidR="00467EFB" w:rsidRDefault="009424B0" w:rsidP="0043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Главной направляющей нашей модели явилась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деятельность, которая непрерывно должна продолжатся на протяжении всего уровня обучения. </w:t>
      </w:r>
    </w:p>
    <w:p w:rsidR="00467EFB" w:rsidRPr="00D56AD1" w:rsidRDefault="00467EFB" w:rsidP="0046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6AD1">
        <w:rPr>
          <w:rFonts w:ascii="Times New Roman" w:hAnsi="Times New Roman" w:cs="Times New Roman"/>
          <w:sz w:val="28"/>
          <w:szCs w:val="28"/>
        </w:rPr>
        <w:t xml:space="preserve">Целью данной </w:t>
      </w:r>
      <w:proofErr w:type="spellStart"/>
      <w:proofErr w:type="gramStart"/>
      <w:r w:rsidRPr="00D56AD1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D56AD1">
        <w:rPr>
          <w:rFonts w:ascii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 w:rsidRPr="00D56AD1">
        <w:rPr>
          <w:rFonts w:ascii="Times New Roman" w:hAnsi="Times New Roman" w:cs="Times New Roman"/>
          <w:sz w:val="28"/>
          <w:szCs w:val="28"/>
        </w:rPr>
        <w:t xml:space="preserve"> 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явилос</w:t>
      </w:r>
      <w:r w:rsidRPr="00D56AD1">
        <w:rPr>
          <w:rFonts w:ascii="Times New Roman" w:hAnsi="Times New Roman" w:cs="Times New Roman"/>
          <w:sz w:val="28"/>
          <w:szCs w:val="28"/>
        </w:rPr>
        <w:t xml:space="preserve">ь формирование исторической памяти и преемственности поколений на основе </w:t>
      </w:r>
      <w:proofErr w:type="spellStart"/>
      <w:r w:rsidRPr="00D56AD1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56AD1">
        <w:rPr>
          <w:rFonts w:ascii="Times New Roman" w:hAnsi="Times New Roman" w:cs="Times New Roman"/>
          <w:sz w:val="28"/>
          <w:szCs w:val="28"/>
        </w:rPr>
        <w:t xml:space="preserve"> – культурных традиций кубанского казачества, формирование  духовно – нравственной культуры и патриотического воспитания.</w:t>
      </w:r>
    </w:p>
    <w:p w:rsidR="00467EFB" w:rsidRDefault="00467EFB" w:rsidP="0046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6AD1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proofErr w:type="gramStart"/>
      <w:r w:rsidRPr="00D56AD1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D56AD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</w:t>
      </w:r>
      <w:r w:rsidRPr="00D56AD1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D56AD1">
        <w:rPr>
          <w:rFonts w:ascii="Times New Roman" w:hAnsi="Times New Roman" w:cs="Times New Roman"/>
          <w:sz w:val="28"/>
          <w:szCs w:val="28"/>
        </w:rPr>
        <w:t xml:space="preserve">, проектной деятельности стали расширение </w:t>
      </w:r>
      <w:proofErr w:type="spellStart"/>
      <w:r w:rsidRPr="00D56AD1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D56AD1">
        <w:rPr>
          <w:rFonts w:ascii="Times New Roman" w:hAnsi="Times New Roman" w:cs="Times New Roman"/>
          <w:sz w:val="28"/>
          <w:szCs w:val="28"/>
        </w:rPr>
        <w:t xml:space="preserve"> базы, поис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6AD1">
        <w:rPr>
          <w:rFonts w:ascii="Times New Roman" w:hAnsi="Times New Roman" w:cs="Times New Roman"/>
          <w:sz w:val="28"/>
          <w:szCs w:val="28"/>
        </w:rPr>
        <w:t xml:space="preserve">, сбор и обработка материалов, связанных с историей, культурой и традициями кубанского казачества; воспитание подрастающего поколения на ценностях наших предков – кубанских </w:t>
      </w:r>
      <w:r>
        <w:rPr>
          <w:rFonts w:ascii="Times New Roman" w:hAnsi="Times New Roman" w:cs="Times New Roman"/>
          <w:sz w:val="28"/>
          <w:szCs w:val="28"/>
        </w:rPr>
        <w:t>казаков; стимули</w:t>
      </w:r>
      <w:r w:rsidRPr="00D56AD1">
        <w:rPr>
          <w:rFonts w:ascii="Times New Roman" w:hAnsi="Times New Roman" w:cs="Times New Roman"/>
          <w:sz w:val="28"/>
          <w:szCs w:val="28"/>
        </w:rPr>
        <w:t xml:space="preserve">рование интеллектуального развития обучающихся, </w:t>
      </w:r>
      <w:r>
        <w:rPr>
          <w:rFonts w:ascii="Times New Roman" w:hAnsi="Times New Roman" w:cs="Times New Roman"/>
          <w:sz w:val="28"/>
          <w:szCs w:val="28"/>
        </w:rPr>
        <w:t>повышение их интереса к исторической</w:t>
      </w:r>
      <w:r w:rsidRPr="00D56AD1">
        <w:rPr>
          <w:rFonts w:ascii="Times New Roman" w:hAnsi="Times New Roman" w:cs="Times New Roman"/>
          <w:sz w:val="28"/>
          <w:szCs w:val="28"/>
        </w:rPr>
        <w:t xml:space="preserve"> и национально – </w:t>
      </w:r>
      <w:r w:rsidRPr="00D56AD1">
        <w:rPr>
          <w:rFonts w:ascii="Times New Roman" w:hAnsi="Times New Roman" w:cs="Times New Roman"/>
          <w:sz w:val="28"/>
          <w:szCs w:val="28"/>
        </w:rPr>
        <w:lastRenderedPageBreak/>
        <w:t>культурной проблематике; выявление и поддержка талантливых молодых исследователей, склонных к поисковой и научной деятельности.</w:t>
      </w:r>
    </w:p>
    <w:p w:rsidR="00467EFB" w:rsidRPr="00D56AD1" w:rsidRDefault="00467EFB" w:rsidP="0046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разработали и утвердили положение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проектной деятельности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7FF8">
        <w:rPr>
          <w:rFonts w:ascii="Times New Roman" w:hAnsi="Times New Roman" w:cs="Times New Roman"/>
          <w:bCs/>
          <w:color w:val="000000"/>
          <w:sz w:val="28"/>
          <w:szCs w:val="28"/>
        </w:rPr>
        <w:t>на тему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7FF8">
        <w:rPr>
          <w:rFonts w:ascii="Times New Roman" w:hAnsi="Times New Roman" w:cs="Times New Roman"/>
          <w:bCs/>
          <w:color w:val="000000"/>
          <w:sz w:val="28"/>
          <w:szCs w:val="28"/>
        </w:rPr>
        <w:t>«История, культура и традиции кубанского казачества»</w:t>
      </w:r>
      <w:r w:rsidR="00A936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, суть которого заключается в том, что каждый класс казачьей направленности выбрал тему, над которой работает в течение всего учебного года (возможно, что данная тема классом будет оставлена и на следующий год обучения).</w:t>
      </w:r>
    </w:p>
    <w:p w:rsidR="00467EFB" w:rsidRDefault="00467EFB" w:rsidP="00A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6AD1">
        <w:rPr>
          <w:rFonts w:ascii="Times New Roman" w:hAnsi="Times New Roman" w:cs="Times New Roman"/>
          <w:sz w:val="28"/>
          <w:szCs w:val="28"/>
        </w:rPr>
        <w:t xml:space="preserve">На сегодняшний день все классные курени определились с темой и ведут </w:t>
      </w:r>
      <w:proofErr w:type="spellStart"/>
      <w:proofErr w:type="gramStart"/>
      <w:r w:rsidRPr="00D56AD1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D56AD1">
        <w:rPr>
          <w:rFonts w:ascii="Times New Roman" w:hAnsi="Times New Roman" w:cs="Times New Roman"/>
          <w:sz w:val="28"/>
          <w:szCs w:val="28"/>
        </w:rPr>
        <w:t xml:space="preserve"> – исследовательскую</w:t>
      </w:r>
      <w:proofErr w:type="gramEnd"/>
      <w:r w:rsidRPr="00D56AD1">
        <w:rPr>
          <w:rFonts w:ascii="Times New Roman" w:hAnsi="Times New Roman" w:cs="Times New Roman"/>
          <w:sz w:val="28"/>
          <w:szCs w:val="28"/>
        </w:rPr>
        <w:t xml:space="preserve"> и проектн</w:t>
      </w:r>
      <w:r w:rsidR="008C34E4">
        <w:rPr>
          <w:rFonts w:ascii="Times New Roman" w:hAnsi="Times New Roman" w:cs="Times New Roman"/>
          <w:sz w:val="28"/>
          <w:szCs w:val="28"/>
        </w:rPr>
        <w:t>ую деятельность.  Р</w:t>
      </w:r>
      <w:r w:rsidRPr="00D56AD1">
        <w:rPr>
          <w:rFonts w:ascii="Times New Roman" w:hAnsi="Times New Roman" w:cs="Times New Roman"/>
          <w:sz w:val="28"/>
          <w:szCs w:val="28"/>
        </w:rPr>
        <w:t xml:space="preserve">еализуются следующие направления: </w:t>
      </w:r>
      <w:proofErr w:type="gramStart"/>
      <w:r w:rsidRPr="00D429A6">
        <w:rPr>
          <w:rFonts w:ascii="Times New Roman" w:hAnsi="Times New Roman" w:cs="Times New Roman"/>
          <w:sz w:val="28"/>
          <w:szCs w:val="28"/>
        </w:rPr>
        <w:t>«</w:t>
      </w:r>
      <w:r w:rsidR="008C34E4" w:rsidRPr="00D429A6">
        <w:rPr>
          <w:rFonts w:ascii="Times New Roman" w:hAnsi="Times New Roman" w:cs="Times New Roman"/>
          <w:sz w:val="28"/>
          <w:szCs w:val="28"/>
        </w:rPr>
        <w:t>Казачий костюм» (1</w:t>
      </w:r>
      <w:r w:rsidRPr="00D429A6">
        <w:rPr>
          <w:rFonts w:ascii="Times New Roman" w:hAnsi="Times New Roman" w:cs="Times New Roman"/>
          <w:sz w:val="28"/>
          <w:szCs w:val="28"/>
        </w:rPr>
        <w:t xml:space="preserve"> класс), «</w:t>
      </w:r>
      <w:r w:rsidR="008C34E4" w:rsidRPr="00D429A6">
        <w:rPr>
          <w:rFonts w:ascii="Times New Roman" w:hAnsi="Times New Roman" w:cs="Times New Roman"/>
          <w:sz w:val="28"/>
          <w:szCs w:val="28"/>
        </w:rPr>
        <w:t>Подворье мельника» (2 класс</w:t>
      </w:r>
      <w:r w:rsidRPr="00D429A6">
        <w:rPr>
          <w:rFonts w:ascii="Times New Roman" w:hAnsi="Times New Roman" w:cs="Times New Roman"/>
          <w:sz w:val="28"/>
          <w:szCs w:val="28"/>
        </w:rPr>
        <w:t>), «</w:t>
      </w:r>
      <w:r w:rsidR="008C34E4" w:rsidRPr="00D429A6">
        <w:rPr>
          <w:rFonts w:ascii="Times New Roman" w:hAnsi="Times New Roman" w:cs="Times New Roman"/>
          <w:sz w:val="28"/>
          <w:szCs w:val="28"/>
        </w:rPr>
        <w:t>Казачья кухня</w:t>
      </w:r>
      <w:r w:rsidRPr="00D429A6">
        <w:rPr>
          <w:rFonts w:ascii="Times New Roman" w:hAnsi="Times New Roman" w:cs="Times New Roman"/>
          <w:sz w:val="28"/>
          <w:szCs w:val="28"/>
        </w:rPr>
        <w:t>» (3</w:t>
      </w:r>
      <w:r w:rsidR="008C34E4" w:rsidRPr="00D429A6">
        <w:rPr>
          <w:rFonts w:ascii="Times New Roman" w:hAnsi="Times New Roman" w:cs="Times New Roman"/>
          <w:sz w:val="28"/>
          <w:szCs w:val="28"/>
        </w:rPr>
        <w:t>а</w:t>
      </w:r>
      <w:r w:rsidRPr="00D429A6">
        <w:rPr>
          <w:rFonts w:ascii="Times New Roman" w:hAnsi="Times New Roman" w:cs="Times New Roman"/>
          <w:sz w:val="28"/>
          <w:szCs w:val="28"/>
        </w:rPr>
        <w:t xml:space="preserve"> класс),</w:t>
      </w:r>
      <w:r w:rsidR="008C34E4" w:rsidRPr="00D429A6">
        <w:rPr>
          <w:rFonts w:ascii="Times New Roman" w:hAnsi="Times New Roman" w:cs="Times New Roman"/>
          <w:sz w:val="28"/>
          <w:szCs w:val="28"/>
        </w:rPr>
        <w:t xml:space="preserve"> «Игры и развлечения кубанских казаков» (3б класс),</w:t>
      </w:r>
      <w:r w:rsidRPr="00D429A6">
        <w:rPr>
          <w:rFonts w:ascii="Times New Roman" w:hAnsi="Times New Roman" w:cs="Times New Roman"/>
          <w:sz w:val="28"/>
          <w:szCs w:val="28"/>
        </w:rPr>
        <w:t xml:space="preserve"> «</w:t>
      </w:r>
      <w:r w:rsidR="008C34E4" w:rsidRPr="00D429A6">
        <w:rPr>
          <w:rFonts w:ascii="Times New Roman" w:hAnsi="Times New Roman" w:cs="Times New Roman"/>
          <w:sz w:val="28"/>
          <w:szCs w:val="28"/>
        </w:rPr>
        <w:t>Казачье подворье</w:t>
      </w:r>
      <w:r w:rsidRPr="00D429A6">
        <w:rPr>
          <w:rFonts w:ascii="Times New Roman" w:hAnsi="Times New Roman" w:cs="Times New Roman"/>
          <w:sz w:val="28"/>
          <w:szCs w:val="28"/>
        </w:rPr>
        <w:t>» (4 класс), «</w:t>
      </w:r>
      <w:r w:rsidR="008C34E4" w:rsidRPr="00D429A6">
        <w:rPr>
          <w:rFonts w:ascii="Times New Roman" w:hAnsi="Times New Roman" w:cs="Times New Roman"/>
          <w:sz w:val="28"/>
          <w:szCs w:val="28"/>
        </w:rPr>
        <w:t>Традиция и культура кубанского казачества</w:t>
      </w:r>
      <w:r w:rsidRPr="00D429A6">
        <w:rPr>
          <w:rFonts w:ascii="Times New Roman" w:hAnsi="Times New Roman" w:cs="Times New Roman"/>
          <w:sz w:val="28"/>
          <w:szCs w:val="28"/>
        </w:rPr>
        <w:t xml:space="preserve">» (5 класс), </w:t>
      </w:r>
      <w:r w:rsidR="008C34E4" w:rsidRPr="00D429A6">
        <w:rPr>
          <w:rFonts w:ascii="Times New Roman" w:hAnsi="Times New Roman" w:cs="Times New Roman"/>
          <w:sz w:val="28"/>
          <w:szCs w:val="28"/>
        </w:rPr>
        <w:t xml:space="preserve"> «ремесла Кубани» (6 класс), «Быт казачье избы» (7 класс), «Быт кубанского казачества» (8 класс) </w:t>
      </w:r>
      <w:r w:rsidRPr="00D429A6">
        <w:rPr>
          <w:rFonts w:ascii="Times New Roman" w:hAnsi="Times New Roman" w:cs="Times New Roman"/>
          <w:sz w:val="28"/>
          <w:szCs w:val="28"/>
        </w:rPr>
        <w:t>«</w:t>
      </w:r>
      <w:r w:rsidR="008C34E4" w:rsidRPr="00D429A6">
        <w:rPr>
          <w:rFonts w:ascii="Times New Roman" w:hAnsi="Times New Roman" w:cs="Times New Roman"/>
          <w:sz w:val="28"/>
          <w:szCs w:val="28"/>
        </w:rPr>
        <w:t>Охрана границ казаками» (9 класс), «Семейные традиции кубанского казачества» (10</w:t>
      </w:r>
      <w:r w:rsidRPr="00D429A6">
        <w:rPr>
          <w:rFonts w:ascii="Times New Roman" w:hAnsi="Times New Roman" w:cs="Times New Roman"/>
          <w:sz w:val="28"/>
          <w:szCs w:val="28"/>
        </w:rPr>
        <w:t xml:space="preserve"> кл</w:t>
      </w:r>
      <w:r w:rsidR="008C34E4" w:rsidRPr="00D429A6">
        <w:rPr>
          <w:rFonts w:ascii="Times New Roman" w:hAnsi="Times New Roman" w:cs="Times New Roman"/>
          <w:sz w:val="28"/>
          <w:szCs w:val="28"/>
        </w:rPr>
        <w:t>асс), «Кузнечное дело казака» (11</w:t>
      </w:r>
      <w:r w:rsidRPr="00D429A6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  <w:r w:rsidR="008C34E4" w:rsidRPr="00D429A6">
        <w:rPr>
          <w:rFonts w:ascii="Times New Roman" w:hAnsi="Times New Roman" w:cs="Times New Roman"/>
          <w:sz w:val="28"/>
          <w:szCs w:val="28"/>
        </w:rPr>
        <w:t>).</w:t>
      </w:r>
    </w:p>
    <w:p w:rsidR="00437FF8" w:rsidRDefault="00467EFB" w:rsidP="0043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DD6">
        <w:rPr>
          <w:rFonts w:ascii="Times New Roman" w:hAnsi="Times New Roman" w:cs="Times New Roman"/>
          <w:sz w:val="28"/>
          <w:szCs w:val="28"/>
        </w:rPr>
        <w:t xml:space="preserve">Перед ребятами стоит задача собрать не только теоретический материал, но и провести поисковую работу в нашем </w:t>
      </w:r>
      <w:proofErr w:type="spellStart"/>
      <w:r w:rsidR="00250DD6">
        <w:rPr>
          <w:rFonts w:ascii="Times New Roman" w:hAnsi="Times New Roman" w:cs="Times New Roman"/>
          <w:sz w:val="28"/>
          <w:szCs w:val="28"/>
        </w:rPr>
        <w:t>Рассветовском</w:t>
      </w:r>
      <w:proofErr w:type="spellEnd"/>
      <w:r w:rsidR="00250DD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F35F1">
        <w:rPr>
          <w:rFonts w:ascii="Times New Roman" w:hAnsi="Times New Roman" w:cs="Times New Roman"/>
          <w:sz w:val="28"/>
          <w:szCs w:val="28"/>
        </w:rPr>
        <w:t xml:space="preserve"> и на территории Краснодарского края</w:t>
      </w:r>
      <w:r w:rsidR="00250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EFB" w:rsidRDefault="00467EFB" w:rsidP="0043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Продуктом этой долгосрочной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станут оформленные этнографические уголки каждого классного куреня (класса) и написание проектной работы на выбранную тематику.</w:t>
      </w:r>
    </w:p>
    <w:p w:rsidR="00437FF8" w:rsidRDefault="00437FF8" w:rsidP="0043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C337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proofErr w:type="gramStart"/>
      <w:r w:rsidRPr="000C3372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Pr="000C3372"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 w:rsidRPr="000C33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в области истории, традиций и культуры кубанского казачества подразумевает длительный период в связи с большим информационным полем. Для создания этнографических уголков в классных комнатах, кубанского казачьего подворья на территории школы требуется сбор  не только теоретического и информационно – справочного материала, но и практического поиска казачьей утвари, создание макетов быта кубанских казаков на основе декоративно – прикладного творчества.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1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5F1" w:rsidRDefault="00437FF8" w:rsidP="0043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Уже </w:t>
      </w:r>
      <w:r w:rsidRPr="00A936B6">
        <w:rPr>
          <w:rFonts w:ascii="Times New Roman" w:eastAsia="Times New Roman" w:hAnsi="Times New Roman" w:cs="Times New Roman"/>
          <w:sz w:val="28"/>
          <w:szCs w:val="28"/>
        </w:rPr>
        <w:t>не первый 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подряд мы подводим промежуточные итоги в конце учебного года на школьной научно – практической конференции, где учащиеся знакомят со своими проектами, а в завершении проводится экскурсия по этнографическим уголкам классных куреней, где ребята знакомят с практической частью своей работы.</w:t>
      </w:r>
    </w:p>
    <w:p w:rsidR="00437FF8" w:rsidRDefault="00437FF8" w:rsidP="0043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Изучая быт кубанского казачества через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мы смогли на территории школы открыть «Хату казака».</w:t>
      </w:r>
    </w:p>
    <w:p w:rsidR="00437FF8" w:rsidRDefault="00A936B6" w:rsidP="0043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FF8" w:rsidRPr="00A61C08">
        <w:rPr>
          <w:rFonts w:ascii="Times New Roman" w:hAnsi="Times New Roman" w:cs="Times New Roman"/>
          <w:sz w:val="28"/>
          <w:szCs w:val="28"/>
        </w:rPr>
        <w:t xml:space="preserve">Как и в старые добрые </w:t>
      </w:r>
      <w:proofErr w:type="gramStart"/>
      <w:r w:rsidR="00437FF8" w:rsidRPr="00A61C08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="00437FF8" w:rsidRPr="00A61C08">
        <w:rPr>
          <w:rFonts w:ascii="Times New Roman" w:hAnsi="Times New Roman" w:cs="Times New Roman"/>
          <w:sz w:val="28"/>
          <w:szCs w:val="28"/>
        </w:rPr>
        <w:t xml:space="preserve"> хату строили «всем миром». Этот казачий обычай позволил еще больше укрепить взаимосвязь учащихся, родителей, педагогического коллектива.</w:t>
      </w:r>
    </w:p>
    <w:p w:rsidR="00437FF8" w:rsidRDefault="00437FF8" w:rsidP="0043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C08">
        <w:rPr>
          <w:rFonts w:ascii="Times New Roman" w:hAnsi="Times New Roman" w:cs="Times New Roman"/>
          <w:sz w:val="28"/>
          <w:szCs w:val="28"/>
        </w:rPr>
        <w:t xml:space="preserve"> Они находили казачью утварь, старые вещи (прялку, шкафы, самовар,  ковер, самотканую дорожку и </w:t>
      </w:r>
      <w:proofErr w:type="spellStart"/>
      <w:proofErr w:type="gramStart"/>
      <w:r w:rsidRPr="00A61C0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61C08">
        <w:rPr>
          <w:rFonts w:ascii="Times New Roman" w:hAnsi="Times New Roman" w:cs="Times New Roman"/>
          <w:sz w:val="28"/>
          <w:szCs w:val="28"/>
        </w:rPr>
        <w:t xml:space="preserve">). На уроках технологии и во внеурочное время ребята совместно со старшей вожатой мастерили украшения для хаты </w:t>
      </w:r>
      <w:r w:rsidRPr="00A61C08">
        <w:rPr>
          <w:rFonts w:ascii="Times New Roman" w:hAnsi="Times New Roman" w:cs="Times New Roman"/>
          <w:sz w:val="28"/>
          <w:szCs w:val="28"/>
        </w:rPr>
        <w:lastRenderedPageBreak/>
        <w:t xml:space="preserve">казака, совместно с заместителем директора по воспитательной работе наносили роспись на печь в доме, совместно с заместителем директора по административно – хозяйственной работе готовили утварь для хаты и подворья. Каждая вещь дышит историей народа. </w:t>
      </w:r>
    </w:p>
    <w:p w:rsidR="00582CDF" w:rsidRDefault="00582CDF" w:rsidP="0043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Любая поисковая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с походами, экскурсиями, экспедициями. Поэтому в  нашу модель непрерывного казачьего </w:t>
      </w:r>
      <w:r w:rsidR="005D0C8B">
        <w:rPr>
          <w:rFonts w:ascii="Times New Roman" w:hAnsi="Times New Roman" w:cs="Times New Roman"/>
          <w:sz w:val="28"/>
          <w:szCs w:val="28"/>
        </w:rPr>
        <w:t xml:space="preserve">образования мы внедрили образовательный туризм как средство </w:t>
      </w:r>
      <w:r w:rsidR="005D0C8B" w:rsidRPr="005D0C8B">
        <w:rPr>
          <w:rFonts w:ascii="Times New Roman" w:hAnsi="Times New Roman" w:cs="Times New Roman"/>
          <w:sz w:val="28"/>
          <w:szCs w:val="28"/>
        </w:rPr>
        <w:t>расширения пространства по изучению культуры и традиций кубанского казачества.</w:t>
      </w:r>
      <w:r w:rsidR="005D0C8B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DF" w:rsidRPr="000C3372" w:rsidRDefault="005D0C8B" w:rsidP="005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мы разработали схему</w:t>
      </w:r>
      <w:r w:rsidR="00582CDF" w:rsidRPr="000C3372">
        <w:rPr>
          <w:rFonts w:ascii="Times New Roman" w:eastAsia="Times New Roman" w:hAnsi="Times New Roman" w:cs="Times New Roman"/>
          <w:sz w:val="28"/>
          <w:szCs w:val="28"/>
        </w:rPr>
        <w:t xml:space="preserve">  туристических маршрутов</w:t>
      </w:r>
      <w:r w:rsidR="00582CDF">
        <w:rPr>
          <w:rFonts w:ascii="Times New Roman" w:eastAsia="Times New Roman" w:hAnsi="Times New Roman" w:cs="Times New Roman"/>
          <w:sz w:val="28"/>
          <w:szCs w:val="28"/>
        </w:rPr>
        <w:t xml:space="preserve">  «По следам кубанских казаков». </w:t>
      </w:r>
    </w:p>
    <w:p w:rsidR="00582CDF" w:rsidRDefault="005D0C8B" w:rsidP="00582CDF">
      <w:pPr>
        <w:spacing w:after="0" w:line="240" w:lineRule="auto"/>
        <w:ind w:left="34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2CDF">
        <w:rPr>
          <w:rFonts w:ascii="Times New Roman" w:eastAsia="Times New Roman" w:hAnsi="Times New Roman" w:cs="Times New Roman"/>
          <w:sz w:val="28"/>
          <w:szCs w:val="28"/>
        </w:rPr>
        <w:t>Цель данного направления: создание маршрута путешествия освоения земель кубанскими казаками, их места боевой славы.</w:t>
      </w:r>
    </w:p>
    <w:p w:rsidR="00C92613" w:rsidRDefault="005D0C8B" w:rsidP="00A936B6">
      <w:pPr>
        <w:spacing w:after="0" w:line="240" w:lineRule="auto"/>
        <w:ind w:left="34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При нанесении точек на карте мы основывались на местах заселения кубанских казаков и местах казачьих поминовений.</w:t>
      </w:r>
    </w:p>
    <w:p w:rsidR="007B7820" w:rsidRPr="00A936B6" w:rsidRDefault="006837EF" w:rsidP="00A936B6">
      <w:pPr>
        <w:spacing w:after="0" w:line="240" w:lineRule="auto"/>
        <w:ind w:left="34" w:right="141"/>
        <w:jc w:val="both"/>
        <w:rPr>
          <w:rFonts w:ascii="Times New Roman" w:hAnsi="Times New Roman" w:cs="Times New Roman"/>
          <w:sz w:val="28"/>
          <w:szCs w:val="28"/>
        </w:rPr>
      </w:pPr>
      <w:r w:rsidRPr="00A936B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C92613" w:rsidRPr="00A936B6">
        <w:rPr>
          <w:rFonts w:ascii="Times New Roman" w:hAnsi="Times New Roman" w:cs="Times New Roman"/>
          <w:bCs/>
          <w:sz w:val="28"/>
          <w:szCs w:val="28"/>
        </w:rPr>
        <w:t>Казачье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A936B6">
        <w:rPr>
          <w:rFonts w:ascii="Times New Roman" w:hAnsi="Times New Roman" w:cs="Times New Roman"/>
          <w:sz w:val="28"/>
          <w:szCs w:val="28"/>
        </w:rPr>
        <w:t xml:space="preserve"> можно отнести к особому </w:t>
      </w:r>
      <w:r w:rsidR="00C92613" w:rsidRPr="00A936B6">
        <w:rPr>
          <w:rFonts w:ascii="Times New Roman" w:hAnsi="Times New Roman" w:cs="Times New Roman"/>
          <w:sz w:val="28"/>
          <w:szCs w:val="28"/>
        </w:rPr>
        <w:t>вид</w:t>
      </w:r>
      <w:r w:rsidRPr="00A936B6">
        <w:rPr>
          <w:rFonts w:ascii="Times New Roman" w:hAnsi="Times New Roman" w:cs="Times New Roman"/>
          <w:sz w:val="28"/>
          <w:szCs w:val="28"/>
        </w:rPr>
        <w:t>у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казачьего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туризма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, лекции ученых о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казачестве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, участие в викторинах, диспутах о событиях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казачьего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периода; обучение езды на лошади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в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казачьей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манере, освоение навыков владения историческим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казачьим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оружием (сабля, нагайка, кнут); знакомство с исторической реконструкцией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казачьей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одежды, макетов оружия, предметов быта, обычаев; разучивание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казачьих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песен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, участие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в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</w:t>
      </w:r>
      <w:r w:rsidR="00C92613" w:rsidRPr="00A936B6">
        <w:rPr>
          <w:rFonts w:ascii="Times New Roman" w:hAnsi="Times New Roman" w:cs="Times New Roman"/>
          <w:bCs/>
          <w:sz w:val="28"/>
          <w:szCs w:val="28"/>
        </w:rPr>
        <w:t>казачьих</w:t>
      </w:r>
      <w:r w:rsidR="00C92613" w:rsidRPr="00A936B6">
        <w:rPr>
          <w:rFonts w:ascii="Times New Roman" w:hAnsi="Times New Roman" w:cs="Times New Roman"/>
          <w:sz w:val="28"/>
          <w:szCs w:val="28"/>
        </w:rPr>
        <w:t xml:space="preserve"> парадах.</w:t>
      </w:r>
      <w:proofErr w:type="gramEnd"/>
    </w:p>
    <w:p w:rsidR="007B7820" w:rsidRPr="00A936B6" w:rsidRDefault="006837EF" w:rsidP="00A936B6">
      <w:pPr>
        <w:spacing w:after="0" w:line="240" w:lineRule="auto"/>
        <w:ind w:left="34" w:right="14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1"/>
          <w:szCs w:val="21"/>
        </w:rPr>
        <w:t xml:space="preserve">     </w:t>
      </w:r>
      <w:r w:rsidRPr="006837EF">
        <w:rPr>
          <w:rFonts w:ascii="Times New Roman" w:hAnsi="Times New Roman" w:cs="Times New Roman"/>
          <w:color w:val="202020"/>
          <w:sz w:val="28"/>
          <w:szCs w:val="28"/>
        </w:rPr>
        <w:t xml:space="preserve">Мы планируем использовать </w:t>
      </w:r>
      <w:r w:rsidR="007B7820" w:rsidRPr="006837EF">
        <w:rPr>
          <w:rFonts w:ascii="Times New Roman" w:hAnsi="Times New Roman" w:cs="Times New Roman"/>
          <w:color w:val="202020"/>
          <w:sz w:val="28"/>
          <w:szCs w:val="28"/>
        </w:rPr>
        <w:t>туристические направления, среди которых этнографический, событийный, культурно-исторический туризм</w:t>
      </w:r>
      <w:r w:rsidRPr="006837EF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6837EF" w:rsidRDefault="006837EF" w:rsidP="00A936B6">
      <w:pPr>
        <w:spacing w:after="0" w:line="240" w:lineRule="auto"/>
        <w:ind w:left="34" w:right="14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1"/>
          <w:szCs w:val="21"/>
        </w:rPr>
        <w:t xml:space="preserve">     </w:t>
      </w:r>
      <w:r w:rsidR="007B7820" w:rsidRPr="006837EF">
        <w:rPr>
          <w:rFonts w:ascii="Times New Roman" w:hAnsi="Times New Roman" w:cs="Times New Roman"/>
          <w:color w:val="202020"/>
          <w:sz w:val="28"/>
          <w:szCs w:val="28"/>
        </w:rPr>
        <w:t xml:space="preserve">Есть туристические маршруты, следуя которыми, мы </w:t>
      </w:r>
      <w:r w:rsidRPr="006837EF">
        <w:rPr>
          <w:rFonts w:ascii="Times New Roman" w:hAnsi="Times New Roman" w:cs="Times New Roman"/>
          <w:color w:val="202020"/>
          <w:sz w:val="28"/>
          <w:szCs w:val="28"/>
        </w:rPr>
        <w:t>будем посещать</w:t>
      </w:r>
      <w:r w:rsidR="007B7820" w:rsidRPr="006837EF">
        <w:rPr>
          <w:rFonts w:ascii="Times New Roman" w:hAnsi="Times New Roman" w:cs="Times New Roman"/>
          <w:color w:val="202020"/>
          <w:sz w:val="28"/>
          <w:szCs w:val="28"/>
        </w:rPr>
        <w:t xml:space="preserve"> места, неразрывно </w:t>
      </w:r>
      <w:r>
        <w:rPr>
          <w:rFonts w:ascii="Times New Roman" w:hAnsi="Times New Roman" w:cs="Times New Roman"/>
          <w:color w:val="202020"/>
          <w:sz w:val="28"/>
          <w:szCs w:val="28"/>
        </w:rPr>
        <w:t>связанные с историей казачества</w:t>
      </w:r>
      <w:r w:rsidR="007B7820" w:rsidRPr="006837EF">
        <w:rPr>
          <w:rFonts w:ascii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Например, Атамань, </w:t>
      </w:r>
      <w:r w:rsidRPr="00A936B6">
        <w:rPr>
          <w:rFonts w:ascii="Times New Roman" w:hAnsi="Times New Roman" w:cs="Times New Roman"/>
          <w:sz w:val="28"/>
          <w:szCs w:val="28"/>
        </w:rPr>
        <w:t>Кущевская атака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и т.п.</w:t>
      </w:r>
    </w:p>
    <w:p w:rsidR="006837EF" w:rsidRDefault="006837EF" w:rsidP="00582CDF">
      <w:pPr>
        <w:spacing w:after="0" w:line="240" w:lineRule="auto"/>
        <w:ind w:left="34" w:right="14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  В </w:t>
      </w:r>
      <w:r w:rsidR="00F84D29">
        <w:rPr>
          <w:rFonts w:ascii="Times New Roman" w:hAnsi="Times New Roman" w:cs="Times New Roman"/>
          <w:color w:val="202020"/>
          <w:sz w:val="28"/>
          <w:szCs w:val="28"/>
        </w:rPr>
        <w:t>течение всего периода обучения, т.е. с 1 по 11 класс,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ребята должны побывать на всех намеченных экскурсионных мероприятиях</w:t>
      </w:r>
      <w:r w:rsidR="00ED049A">
        <w:rPr>
          <w:rFonts w:ascii="Times New Roman" w:hAnsi="Times New Roman" w:cs="Times New Roman"/>
          <w:color w:val="202020"/>
          <w:sz w:val="28"/>
          <w:szCs w:val="28"/>
        </w:rPr>
        <w:t xml:space="preserve"> нашего построенного  маршрута «По следам наших предков – кубанских казаков».</w:t>
      </w:r>
    </w:p>
    <w:p w:rsidR="00ED049A" w:rsidRDefault="00ED049A" w:rsidP="00582CDF">
      <w:pPr>
        <w:spacing w:after="0" w:line="240" w:lineRule="auto"/>
        <w:ind w:left="34" w:right="14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  В своем проекте мы также предусматриваем различные нюансы, которые могут помешать совершать туристические походы и экскурсии. Например, ограничения в выезде за пределами района, связанные с новой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инфекцией </w:t>
      </w:r>
      <w:r>
        <w:rPr>
          <w:rFonts w:ascii="Times New Roman" w:hAnsi="Times New Roman" w:cs="Times New Roman"/>
          <w:color w:val="20202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– 19</w:t>
      </w:r>
      <w:r w:rsidR="00E53FED">
        <w:rPr>
          <w:rFonts w:ascii="Times New Roman" w:hAnsi="Times New Roman" w:cs="Times New Roman"/>
          <w:color w:val="202020"/>
          <w:sz w:val="28"/>
          <w:szCs w:val="28"/>
        </w:rPr>
        <w:t>, проблемы с транспортом</w:t>
      </w:r>
      <w:r w:rsidR="00F84D29">
        <w:rPr>
          <w:rFonts w:ascii="Times New Roman" w:hAnsi="Times New Roman" w:cs="Times New Roman"/>
          <w:color w:val="202020"/>
          <w:sz w:val="28"/>
          <w:szCs w:val="28"/>
        </w:rPr>
        <w:t>, финансами</w:t>
      </w:r>
      <w:r w:rsidR="00E53FED">
        <w:rPr>
          <w:rFonts w:ascii="Times New Roman" w:hAnsi="Times New Roman" w:cs="Times New Roman"/>
          <w:color w:val="202020"/>
          <w:sz w:val="28"/>
          <w:szCs w:val="28"/>
        </w:rPr>
        <w:t xml:space="preserve"> и т.п</w:t>
      </w:r>
      <w:r>
        <w:rPr>
          <w:rFonts w:ascii="Times New Roman" w:hAnsi="Times New Roman" w:cs="Times New Roman"/>
          <w:color w:val="202020"/>
          <w:sz w:val="28"/>
          <w:szCs w:val="28"/>
        </w:rPr>
        <w:t>. В связи с этим, мы планируем использовать виртуальные экскурсии. Однако</w:t>
      </w:r>
      <w:proofErr w:type="gramStart"/>
      <w:r w:rsidR="00062F8B">
        <w:rPr>
          <w:rFonts w:ascii="Times New Roman" w:hAnsi="Times New Roman" w:cs="Times New Roman"/>
          <w:color w:val="202020"/>
          <w:sz w:val="28"/>
          <w:szCs w:val="28"/>
        </w:rPr>
        <w:t>,</w:t>
      </w:r>
      <w:proofErr w:type="gramEnd"/>
      <w:r w:rsidR="00062F8B">
        <w:rPr>
          <w:rFonts w:ascii="Times New Roman" w:hAnsi="Times New Roman" w:cs="Times New Roman"/>
          <w:color w:val="202020"/>
          <w:sz w:val="28"/>
          <w:szCs w:val="28"/>
        </w:rPr>
        <w:t xml:space="preserve"> и здесь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мы столкнулись с финансовой проблемой в создании виртуальных экскурсий. </w:t>
      </w:r>
      <w:r w:rsidR="00E53FED">
        <w:rPr>
          <w:rFonts w:ascii="Times New Roman" w:hAnsi="Times New Roman" w:cs="Times New Roman"/>
          <w:color w:val="202020"/>
          <w:sz w:val="28"/>
          <w:szCs w:val="28"/>
        </w:rPr>
        <w:t>Стоимость оборудования составляет более 500 000 рублей, а профессиональная панорама не менее 20 000 рублей. Но от своей идеи  отступать не будем. Мы решили собственными силами создавать видео эк</w:t>
      </w:r>
      <w:r w:rsidR="00F84D29">
        <w:rPr>
          <w:rFonts w:ascii="Times New Roman" w:hAnsi="Times New Roman" w:cs="Times New Roman"/>
          <w:color w:val="202020"/>
          <w:sz w:val="28"/>
          <w:szCs w:val="28"/>
        </w:rPr>
        <w:t>скурсии, разработчиками которых</w:t>
      </w:r>
      <w:r w:rsidR="00E53FED">
        <w:rPr>
          <w:rFonts w:ascii="Times New Roman" w:hAnsi="Times New Roman" w:cs="Times New Roman"/>
          <w:color w:val="202020"/>
          <w:sz w:val="28"/>
          <w:szCs w:val="28"/>
        </w:rPr>
        <w:t xml:space="preserve"> станут сами ребята, педагоги, родители. Материалом для данных экскурсий станут продукты поисковой и исследовательской деятельности участников образовательного процесса.</w:t>
      </w:r>
    </w:p>
    <w:p w:rsidR="00350D3C" w:rsidRDefault="00B32AD6" w:rsidP="00350D3C">
      <w:pPr>
        <w:spacing w:after="0" w:line="240" w:lineRule="auto"/>
        <w:ind w:left="34" w:right="14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Конечно </w:t>
      </w:r>
      <w:proofErr w:type="gramStart"/>
      <w:r>
        <w:rPr>
          <w:rFonts w:ascii="Times New Roman" w:hAnsi="Times New Roman" w:cs="Times New Roman"/>
          <w:color w:val="202020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справиться с поставленной задачей без социальных партнеров очень сложно. </w:t>
      </w:r>
    </w:p>
    <w:p w:rsidR="00350D3C" w:rsidRDefault="00350D3C" w:rsidP="00582CDF">
      <w:pPr>
        <w:spacing w:after="0" w:line="240" w:lineRule="auto"/>
        <w:ind w:left="34" w:right="14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lastRenderedPageBreak/>
        <w:t xml:space="preserve">     На сегодняшний день у нас заключены договора о сотрудничестве с домом детского творчества, в рамках которого 1 раз в неделю на базе школы специалисты системы дополнительного образования организуют кружки по изучению декоративно – прикладного искусства, танцам кубанского казачества и туризму. Благодаря управлению образования администрации МО Староминский район выделены средства для организованного подвоза 1 раз в неделю наших обучающихся в дом детского творчества для посещения кружков вышеперечисленной направленности.</w:t>
      </w:r>
    </w:p>
    <w:p w:rsidR="00350D3C" w:rsidRDefault="00350D3C" w:rsidP="00582CDF">
      <w:pPr>
        <w:spacing w:after="0" w:line="240" w:lineRule="auto"/>
        <w:ind w:left="34" w:right="14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  Заключены договора с детскими спортивными школами «Виктория» и «Юность», договор с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Рассветовским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сельским домом культуры, в рамках которого организуются посещения обучающимися кружков по изучению культуры и традиций кубанского казачества, организуются совместные общешкольные и общепоселковые мероприятия.</w:t>
      </w:r>
    </w:p>
    <w:p w:rsidR="002D42B2" w:rsidRDefault="002D42B2" w:rsidP="00582CDF">
      <w:pPr>
        <w:spacing w:after="0" w:line="240" w:lineRule="auto"/>
        <w:ind w:left="34" w:right="14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  Заключен договор со Свято – Троицким храмом, который находится на территории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сельского поселения</w:t>
      </w:r>
      <w:r w:rsidR="005C212B">
        <w:rPr>
          <w:rFonts w:ascii="Times New Roman" w:hAnsi="Times New Roman" w:cs="Times New Roman"/>
          <w:color w:val="202020"/>
          <w:sz w:val="28"/>
          <w:szCs w:val="28"/>
        </w:rPr>
        <w:t xml:space="preserve"> и в закладке которого принимали участие наши педагоги и школьники</w:t>
      </w:r>
      <w:r>
        <w:rPr>
          <w:rFonts w:ascii="Times New Roman" w:hAnsi="Times New Roman" w:cs="Times New Roman"/>
          <w:color w:val="202020"/>
          <w:sz w:val="28"/>
          <w:szCs w:val="28"/>
        </w:rPr>
        <w:t>, составлен совместный план работы на учебный год.</w:t>
      </w:r>
    </w:p>
    <w:p w:rsidR="002D42B2" w:rsidRDefault="00A936B6" w:rsidP="00582CDF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42B2">
        <w:rPr>
          <w:rFonts w:ascii="Times New Roman" w:hAnsi="Times New Roman" w:cs="Times New Roman"/>
          <w:color w:val="202020"/>
          <w:sz w:val="28"/>
          <w:szCs w:val="28"/>
        </w:rPr>
        <w:t xml:space="preserve">Тесное сотрудничество школа организовывает и с </w:t>
      </w:r>
      <w:proofErr w:type="spellStart"/>
      <w:r w:rsidR="002D42B2">
        <w:rPr>
          <w:rFonts w:ascii="Times New Roman" w:hAnsi="Times New Roman" w:cs="Times New Roman"/>
          <w:color w:val="202020"/>
          <w:sz w:val="28"/>
          <w:szCs w:val="28"/>
        </w:rPr>
        <w:t>Рассветовским</w:t>
      </w:r>
      <w:proofErr w:type="spellEnd"/>
      <w:r w:rsidR="002D42B2">
        <w:rPr>
          <w:rFonts w:ascii="Times New Roman" w:hAnsi="Times New Roman" w:cs="Times New Roman"/>
          <w:color w:val="202020"/>
          <w:sz w:val="28"/>
          <w:szCs w:val="28"/>
        </w:rPr>
        <w:t xml:space="preserve"> хуторским казачьим обществом. Ежегодно мы разрабатываем совместный план работы. Сегодня в нашем штате имеется ставка педагога дополнительного образования, которую занимает атаман нашего поселения. Он же является выпускником школы, который 3 года назад решил получить </w:t>
      </w:r>
      <w:r w:rsidR="004A29D6">
        <w:rPr>
          <w:rFonts w:ascii="Times New Roman" w:hAnsi="Times New Roman" w:cs="Times New Roman"/>
          <w:color w:val="202020"/>
          <w:sz w:val="28"/>
          <w:szCs w:val="28"/>
        </w:rPr>
        <w:t xml:space="preserve">дополнительное </w:t>
      </w:r>
      <w:r w:rsidR="002D42B2">
        <w:rPr>
          <w:rFonts w:ascii="Times New Roman" w:hAnsi="Times New Roman" w:cs="Times New Roman"/>
          <w:color w:val="202020"/>
          <w:sz w:val="28"/>
          <w:szCs w:val="28"/>
        </w:rPr>
        <w:t>педагогическое образование</w:t>
      </w:r>
      <w:r w:rsidR="004A29D6">
        <w:rPr>
          <w:rFonts w:ascii="Times New Roman" w:hAnsi="Times New Roman" w:cs="Times New Roman"/>
          <w:color w:val="202020"/>
          <w:sz w:val="28"/>
          <w:szCs w:val="28"/>
        </w:rPr>
        <w:t xml:space="preserve"> и сегодня основное место его работы является наша школа. Под его руководством ребята изучают навыки </w:t>
      </w:r>
      <w:r w:rsidR="004A29D6">
        <w:rPr>
          <w:rFonts w:ascii="Times New Roman" w:hAnsi="Times New Roman"/>
          <w:sz w:val="28"/>
          <w:szCs w:val="28"/>
        </w:rPr>
        <w:t xml:space="preserve">строевой и огневой подготовки, </w:t>
      </w:r>
      <w:proofErr w:type="spellStart"/>
      <w:r w:rsidR="004A29D6">
        <w:rPr>
          <w:rFonts w:ascii="Times New Roman" w:hAnsi="Times New Roman"/>
          <w:sz w:val="28"/>
          <w:szCs w:val="28"/>
        </w:rPr>
        <w:t>инженеро</w:t>
      </w:r>
      <w:proofErr w:type="spellEnd"/>
      <w:r w:rsidR="004A29D6">
        <w:rPr>
          <w:rFonts w:ascii="Times New Roman" w:hAnsi="Times New Roman"/>
          <w:sz w:val="28"/>
          <w:szCs w:val="28"/>
        </w:rPr>
        <w:t xml:space="preserve"> – саперной и воздушно – десантной подготовки, фланкировки, а также навыки боевых искусств, в частности и «Самбо».</w:t>
      </w:r>
    </w:p>
    <w:p w:rsidR="00F62C00" w:rsidRDefault="004A29D6" w:rsidP="00582CDF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Данная модель непрерывного казачьего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несомненно только положительные результаты. Так на протяжении последних лет наши ребята стали неоднократными победителями и призерами среди команд допризывной казачьей молодежи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казачьего отдела.</w:t>
      </w:r>
      <w:r w:rsidR="001315E1">
        <w:rPr>
          <w:rFonts w:ascii="Times New Roman" w:hAnsi="Times New Roman"/>
          <w:sz w:val="28"/>
          <w:szCs w:val="28"/>
        </w:rPr>
        <w:t xml:space="preserve"> </w:t>
      </w:r>
    </w:p>
    <w:p w:rsidR="00F62C00" w:rsidRDefault="00A936B6" w:rsidP="00582CDF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15E1">
        <w:rPr>
          <w:rFonts w:ascii="Times New Roman" w:hAnsi="Times New Roman"/>
          <w:sz w:val="28"/>
          <w:szCs w:val="28"/>
        </w:rPr>
        <w:t xml:space="preserve">В прошлом учебном году наши учащиеся заняли призовое место в </w:t>
      </w:r>
      <w:r w:rsidR="00F84D29">
        <w:rPr>
          <w:rFonts w:ascii="Times New Roman" w:hAnsi="Times New Roman"/>
          <w:sz w:val="28"/>
          <w:szCs w:val="28"/>
        </w:rPr>
        <w:t>региональном этапе краевого конкурса</w:t>
      </w:r>
      <w:r w:rsidR="001315E1">
        <w:rPr>
          <w:rFonts w:ascii="Times New Roman" w:hAnsi="Times New Roman"/>
          <w:sz w:val="28"/>
          <w:szCs w:val="28"/>
        </w:rPr>
        <w:t xml:space="preserve"> «Лучший казачий класс» и </w:t>
      </w:r>
      <w:r w:rsidR="00F84D29">
        <w:rPr>
          <w:rFonts w:ascii="Times New Roman" w:hAnsi="Times New Roman"/>
          <w:sz w:val="28"/>
          <w:szCs w:val="28"/>
        </w:rPr>
        <w:t xml:space="preserve">призовое место </w:t>
      </w:r>
      <w:r w:rsidR="00F84D29" w:rsidRPr="00A936B6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="00F84D29" w:rsidRPr="00A936B6">
        <w:rPr>
          <w:rFonts w:ascii="Times New Roman" w:hAnsi="Times New Roman"/>
          <w:sz w:val="28"/>
          <w:szCs w:val="28"/>
        </w:rPr>
        <w:t>Всекубанском</w:t>
      </w:r>
      <w:proofErr w:type="spellEnd"/>
      <w:r w:rsidR="001315E1" w:rsidRPr="00A936B6">
        <w:rPr>
          <w:rFonts w:ascii="Times New Roman" w:hAnsi="Times New Roman"/>
          <w:sz w:val="28"/>
          <w:szCs w:val="28"/>
        </w:rPr>
        <w:t xml:space="preserve"> слет</w:t>
      </w:r>
      <w:r w:rsidR="00F84D29" w:rsidRPr="00A936B6">
        <w:rPr>
          <w:rFonts w:ascii="Times New Roman" w:hAnsi="Times New Roman"/>
          <w:sz w:val="28"/>
          <w:szCs w:val="28"/>
        </w:rPr>
        <w:t>е классов</w:t>
      </w:r>
      <w:r w:rsidR="001315E1" w:rsidRPr="00A936B6">
        <w:rPr>
          <w:rFonts w:ascii="Times New Roman" w:hAnsi="Times New Roman"/>
          <w:sz w:val="28"/>
          <w:szCs w:val="28"/>
        </w:rPr>
        <w:t xml:space="preserve"> казачьей </w:t>
      </w:r>
      <w:r w:rsidR="00F84D29" w:rsidRPr="00A936B6">
        <w:rPr>
          <w:rFonts w:ascii="Times New Roman" w:hAnsi="Times New Roman"/>
          <w:sz w:val="28"/>
          <w:szCs w:val="28"/>
        </w:rPr>
        <w:t>направленности и казачьих кадетских корпусов</w:t>
      </w:r>
      <w:r w:rsidR="001315E1" w:rsidRPr="00A936B6">
        <w:rPr>
          <w:rFonts w:ascii="Times New Roman" w:hAnsi="Times New Roman"/>
          <w:sz w:val="28"/>
          <w:szCs w:val="28"/>
        </w:rPr>
        <w:t>.</w:t>
      </w:r>
      <w:r w:rsidR="001315E1">
        <w:rPr>
          <w:rFonts w:ascii="Times New Roman" w:hAnsi="Times New Roman"/>
          <w:sz w:val="28"/>
          <w:szCs w:val="28"/>
        </w:rPr>
        <w:t xml:space="preserve"> </w:t>
      </w:r>
    </w:p>
    <w:p w:rsidR="004A29D6" w:rsidRPr="00A936B6" w:rsidRDefault="00A936B6" w:rsidP="00582CDF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15E1">
        <w:rPr>
          <w:rFonts w:ascii="Times New Roman" w:hAnsi="Times New Roman"/>
          <w:sz w:val="28"/>
          <w:szCs w:val="28"/>
        </w:rPr>
        <w:t xml:space="preserve">А в этом учебном году стали победителями в </w:t>
      </w:r>
      <w:r w:rsidR="00F84D29">
        <w:rPr>
          <w:rFonts w:ascii="Times New Roman" w:hAnsi="Times New Roman"/>
          <w:sz w:val="28"/>
          <w:szCs w:val="28"/>
        </w:rPr>
        <w:t xml:space="preserve">этом региональном </w:t>
      </w:r>
      <w:proofErr w:type="spellStart"/>
      <w:r w:rsidR="00F84D29" w:rsidRPr="00A936B6">
        <w:rPr>
          <w:rFonts w:ascii="Times New Roman" w:hAnsi="Times New Roman"/>
          <w:sz w:val="28"/>
          <w:szCs w:val="28"/>
        </w:rPr>
        <w:t>Всекубанском</w:t>
      </w:r>
      <w:proofErr w:type="spellEnd"/>
      <w:r w:rsidR="00F84D29" w:rsidRPr="00A936B6">
        <w:rPr>
          <w:rFonts w:ascii="Times New Roman" w:hAnsi="Times New Roman"/>
          <w:sz w:val="28"/>
          <w:szCs w:val="28"/>
        </w:rPr>
        <w:t xml:space="preserve"> слете классов казачьей направленности и казачьих кадетских корпусов</w:t>
      </w:r>
      <w:r w:rsidR="001315E1" w:rsidRPr="00A936B6">
        <w:rPr>
          <w:rFonts w:ascii="Times New Roman" w:hAnsi="Times New Roman"/>
          <w:sz w:val="28"/>
          <w:szCs w:val="28"/>
        </w:rPr>
        <w:t>.</w:t>
      </w:r>
    </w:p>
    <w:p w:rsidR="001315E1" w:rsidRDefault="001315E1" w:rsidP="00582CDF">
      <w:pPr>
        <w:spacing w:after="0" w:line="240" w:lineRule="auto"/>
        <w:ind w:left="34" w:right="14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15E1" w:rsidRDefault="001315E1" w:rsidP="00582CDF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Мы поставили перед собой еще одну задачу – это внедрение в учебные предметы модуля казачьего образования. Например, при изучении предмета технологии в разделе</w:t>
      </w:r>
      <w:r w:rsidR="00217BFF">
        <w:rPr>
          <w:rFonts w:ascii="Times New Roman" w:hAnsi="Times New Roman"/>
          <w:sz w:val="28"/>
          <w:szCs w:val="28"/>
        </w:rPr>
        <w:t xml:space="preserve"> «Создание изделий из текстильных материалов»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="00217BFF">
        <w:rPr>
          <w:rFonts w:ascii="Times New Roman" w:hAnsi="Times New Roman"/>
          <w:sz w:val="28"/>
          <w:szCs w:val="28"/>
        </w:rPr>
        <w:t>изучают кройку и шитье девочки конструируют</w:t>
      </w:r>
      <w:r>
        <w:rPr>
          <w:rFonts w:ascii="Times New Roman" w:hAnsi="Times New Roman"/>
          <w:sz w:val="28"/>
          <w:szCs w:val="28"/>
        </w:rPr>
        <w:t xml:space="preserve"> юбки казачки, а мальчишки</w:t>
      </w:r>
      <w:r w:rsidR="00217BFF">
        <w:rPr>
          <w:rFonts w:ascii="Times New Roman" w:hAnsi="Times New Roman"/>
          <w:sz w:val="28"/>
          <w:szCs w:val="28"/>
        </w:rPr>
        <w:t>, когда проходят раздел «Художественные ремесла»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выпиливают и выжигают  утварь кубанских казаков.</w:t>
      </w:r>
      <w:r w:rsidR="00D04D6A">
        <w:rPr>
          <w:rFonts w:ascii="Times New Roman" w:hAnsi="Times New Roman"/>
          <w:sz w:val="28"/>
          <w:szCs w:val="28"/>
        </w:rPr>
        <w:t xml:space="preserve"> Сейчас каждый учитель – предметник продумывает создание модулей казачьего образования при преподавании своего предмета.</w:t>
      </w:r>
    </w:p>
    <w:p w:rsidR="00D04D6A" w:rsidRDefault="00D04D6A" w:rsidP="00582CDF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</w:rPr>
      </w:pPr>
    </w:p>
    <w:p w:rsidR="00ED049A" w:rsidRPr="00ED049A" w:rsidRDefault="00ED049A" w:rsidP="00582CDF">
      <w:pPr>
        <w:spacing w:after="0" w:line="240" w:lineRule="auto"/>
        <w:ind w:left="34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   </w:t>
      </w:r>
    </w:p>
    <w:p w:rsidR="00EF4517" w:rsidRDefault="00EF4517"/>
    <w:p w:rsidR="00217BFF" w:rsidRDefault="006837EF" w:rsidP="00217BFF">
      <w:r>
        <w:t xml:space="preserve">          </w:t>
      </w:r>
    </w:p>
    <w:p w:rsidR="00217BFF" w:rsidRDefault="00217BFF"/>
    <w:sectPr w:rsidR="00217BFF" w:rsidSect="00FB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00" w:rsidRDefault="00F62C00" w:rsidP="00F62C00">
      <w:pPr>
        <w:spacing w:after="0" w:line="240" w:lineRule="auto"/>
      </w:pPr>
      <w:r>
        <w:separator/>
      </w:r>
    </w:p>
  </w:endnote>
  <w:endnote w:type="continuationSeparator" w:id="1">
    <w:p w:rsidR="00F62C00" w:rsidRDefault="00F62C00" w:rsidP="00F6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00" w:rsidRDefault="00F62C00" w:rsidP="00F62C00">
      <w:pPr>
        <w:spacing w:after="0" w:line="240" w:lineRule="auto"/>
      </w:pPr>
      <w:r>
        <w:separator/>
      </w:r>
    </w:p>
  </w:footnote>
  <w:footnote w:type="continuationSeparator" w:id="1">
    <w:p w:rsidR="00F62C00" w:rsidRDefault="00F62C00" w:rsidP="00F62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17"/>
    <w:rsid w:val="00062F8B"/>
    <w:rsid w:val="00080D7F"/>
    <w:rsid w:val="000F35F1"/>
    <w:rsid w:val="001315E1"/>
    <w:rsid w:val="00217BFF"/>
    <w:rsid w:val="00244F5A"/>
    <w:rsid w:val="00250DD6"/>
    <w:rsid w:val="002D42B2"/>
    <w:rsid w:val="00350D3C"/>
    <w:rsid w:val="00437FF8"/>
    <w:rsid w:val="00467EFB"/>
    <w:rsid w:val="004A29D6"/>
    <w:rsid w:val="004D4E30"/>
    <w:rsid w:val="00521EF5"/>
    <w:rsid w:val="00582CDF"/>
    <w:rsid w:val="00597027"/>
    <w:rsid w:val="005C212B"/>
    <w:rsid w:val="005D0C8B"/>
    <w:rsid w:val="006837EF"/>
    <w:rsid w:val="007975DB"/>
    <w:rsid w:val="007B7820"/>
    <w:rsid w:val="008C34E4"/>
    <w:rsid w:val="008C7EEE"/>
    <w:rsid w:val="009424B0"/>
    <w:rsid w:val="009561D7"/>
    <w:rsid w:val="00984069"/>
    <w:rsid w:val="00A936B6"/>
    <w:rsid w:val="00B32AD6"/>
    <w:rsid w:val="00B55AD6"/>
    <w:rsid w:val="00C54AD1"/>
    <w:rsid w:val="00C92613"/>
    <w:rsid w:val="00CA629E"/>
    <w:rsid w:val="00D04D6A"/>
    <w:rsid w:val="00D429A6"/>
    <w:rsid w:val="00D81070"/>
    <w:rsid w:val="00E25E88"/>
    <w:rsid w:val="00E53FED"/>
    <w:rsid w:val="00ED049A"/>
    <w:rsid w:val="00EF4517"/>
    <w:rsid w:val="00F62C00"/>
    <w:rsid w:val="00F84D29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C00"/>
  </w:style>
  <w:style w:type="paragraph" w:styleId="a5">
    <w:name w:val="footer"/>
    <w:basedOn w:val="a"/>
    <w:link w:val="a6"/>
    <w:uiPriority w:val="99"/>
    <w:semiHidden/>
    <w:unhideWhenUsed/>
    <w:rsid w:val="00F6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2022-04-02T07:52:00Z</cp:lastPrinted>
  <dcterms:created xsi:type="dcterms:W3CDTF">2022-03-19T06:28:00Z</dcterms:created>
  <dcterms:modified xsi:type="dcterms:W3CDTF">2022-04-23T10:23:00Z</dcterms:modified>
</cp:coreProperties>
</file>