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1E46" w:rsidRDefault="00DD1E46" w:rsidP="00DD1E46">
      <w:pPr>
        <w:spacing w:after="0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12290">
        <w:rPr>
          <w:rFonts w:ascii="Times New Roman" w:eastAsia="Times New Roman" w:hAnsi="Times New Roman"/>
          <w:b/>
          <w:sz w:val="28"/>
          <w:szCs w:val="28"/>
          <w:lang w:eastAsia="ru-RU"/>
        </w:rPr>
        <w:t>Использование нетрадиционных форм урока как один из способов повышения качества обучения в соответствии с требованиями ФГОС</w:t>
      </w:r>
    </w:p>
    <w:p w:rsidR="00DD1E46" w:rsidRPr="00712290" w:rsidRDefault="00DD1E46" w:rsidP="00DD1E46">
      <w:pPr>
        <w:spacing w:after="0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D1E46" w:rsidRPr="00712290" w:rsidRDefault="00DD1E46" w:rsidP="00DD1E46">
      <w:pPr>
        <w:shd w:val="clear" w:color="auto" w:fill="FFFFFF"/>
        <w:spacing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Ч</w:t>
      </w:r>
      <w:r w:rsidRPr="00712290">
        <w:rPr>
          <w:rFonts w:ascii="Times New Roman" w:eastAsia="Times New Roman" w:hAnsi="Times New Roman"/>
          <w:sz w:val="28"/>
          <w:szCs w:val="28"/>
          <w:lang w:eastAsia="ru-RU"/>
        </w:rPr>
        <w:t xml:space="preserve">тобы завладеть вниманием современных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детей</w:t>
      </w:r>
      <w:r w:rsidRPr="00712290">
        <w:rPr>
          <w:rFonts w:ascii="Times New Roman" w:eastAsia="Times New Roman" w:hAnsi="Times New Roman"/>
          <w:sz w:val="28"/>
          <w:szCs w:val="28"/>
          <w:lang w:eastAsia="ru-RU"/>
        </w:rPr>
        <w:t>, надо их, прежде всего, удивить, заинтересовать.</w:t>
      </w:r>
      <w:r w:rsidRPr="00E16B6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16B60">
        <w:rPr>
          <w:rFonts w:ascii="Times New Roman" w:hAnsi="Times New Roman"/>
          <w:sz w:val="28"/>
          <w:szCs w:val="28"/>
        </w:rPr>
        <w:t>Как сделать урок таким, чтобы ученик ждал новой встречи с учителем? И возможно ли это?</w:t>
      </w:r>
    </w:p>
    <w:p w:rsidR="00DD1E46" w:rsidRPr="00712290" w:rsidRDefault="00DD1E46" w:rsidP="00DD1E46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2290">
        <w:rPr>
          <w:rFonts w:ascii="Times New Roman" w:eastAsia="Times New Roman" w:hAnsi="Times New Roman"/>
          <w:sz w:val="28"/>
          <w:szCs w:val="28"/>
          <w:lang w:eastAsia="ru-RU"/>
        </w:rPr>
        <w:t>Здесь на помощь приходят так называемые нетрадиционные или нестандартные уроки. Опираясь на обычные ценности, традиционная дидактика предписывает обучать, используя прямые методы передачи знаний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где основным средством является монологическое объяснение</w:t>
      </w:r>
      <w:r w:rsidRPr="00712290">
        <w:rPr>
          <w:rFonts w:ascii="Times New Roman" w:eastAsia="Times New Roman" w:hAnsi="Times New Roman"/>
          <w:sz w:val="28"/>
          <w:szCs w:val="28"/>
          <w:lang w:eastAsia="ru-RU"/>
        </w:rPr>
        <w:t xml:space="preserve"> при помощи рассказ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712290">
        <w:rPr>
          <w:rFonts w:ascii="Times New Roman" w:eastAsia="Times New Roman" w:hAnsi="Times New Roman"/>
          <w:sz w:val="28"/>
          <w:szCs w:val="28"/>
          <w:lang w:eastAsia="ru-RU"/>
        </w:rPr>
        <w:t>, бесед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Pr="00712290">
        <w:rPr>
          <w:rFonts w:ascii="Times New Roman" w:eastAsia="Times New Roman" w:hAnsi="Times New Roman"/>
          <w:sz w:val="28"/>
          <w:szCs w:val="28"/>
          <w:lang w:eastAsia="ru-RU"/>
        </w:rPr>
        <w:t>, лекции. От учащихся требуется воспроизвести сказанное учителем в форме монологического или диалогического ответа, привести пример на применение полученного знания, использовать информацию для решения учебных задач, выполнения заданий и т.д. </w:t>
      </w:r>
    </w:p>
    <w:p w:rsidR="00DD1E46" w:rsidRDefault="00DD1E46" w:rsidP="00DD1E46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2290">
        <w:rPr>
          <w:rFonts w:ascii="Times New Roman" w:eastAsia="Times New Roman" w:hAnsi="Times New Roman"/>
          <w:sz w:val="28"/>
          <w:szCs w:val="28"/>
          <w:lang w:eastAsia="ru-RU"/>
        </w:rPr>
        <w:t>Не совсем обычным для традиционной дидактики становится введение так называемых «увлекательных добавок»: проблемного обучения, поисковых, исследовательских, эвристических и других методов обучения, которые могут быть представлены и как фрагменты урока, и как урок, полностью посвященный реализации одного из методов.</w:t>
      </w:r>
    </w:p>
    <w:p w:rsidR="00DD1E46" w:rsidRDefault="00DD1E46" w:rsidP="00DD1E46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2290">
        <w:rPr>
          <w:rFonts w:ascii="Times New Roman" w:eastAsia="Times New Roman" w:hAnsi="Times New Roman"/>
          <w:sz w:val="28"/>
          <w:szCs w:val="28"/>
          <w:lang w:eastAsia="ru-RU"/>
        </w:rPr>
        <w:t xml:space="preserve">Уроку, как авторскому произведению, должны быть присущи системность и целостность, единая логика совместной деятельности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педагога</w:t>
      </w:r>
      <w:r w:rsidRPr="00712290">
        <w:rPr>
          <w:rFonts w:ascii="Times New Roman" w:eastAsia="Times New Roman" w:hAnsi="Times New Roman"/>
          <w:sz w:val="28"/>
          <w:szCs w:val="28"/>
          <w:lang w:eastAsia="ru-RU"/>
        </w:rPr>
        <w:t xml:space="preserve"> и уч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еников</w:t>
      </w:r>
      <w:r w:rsidRPr="00712290">
        <w:rPr>
          <w:rFonts w:ascii="Times New Roman" w:eastAsia="Times New Roman" w:hAnsi="Times New Roman"/>
          <w:sz w:val="28"/>
          <w:szCs w:val="28"/>
          <w:lang w:eastAsia="ru-RU"/>
        </w:rPr>
        <w:t xml:space="preserve">, подчиненная общим целям и дидактическим задачам, определяющим содержание учебного материала, выбор средств и методов обучения. Только при этих условиях процесс познавательной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деятельности имеет развивающую направленность.</w:t>
      </w:r>
    </w:p>
    <w:p w:rsidR="00DD1E46" w:rsidRDefault="00DD1E46" w:rsidP="00DD1E46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Творчество педагога</w:t>
      </w:r>
      <w:r w:rsidRPr="00712290">
        <w:rPr>
          <w:rFonts w:ascii="Times New Roman" w:hAnsi="Times New Roman"/>
          <w:sz w:val="28"/>
          <w:szCs w:val="28"/>
        </w:rPr>
        <w:t xml:space="preserve"> создает интересные примеры нестандартных форм обучения, что позволяет учителю вернуть утраченный интерес к изучению предметов школьной программы. Ни программа, ни учебник, ни методическое пособие не могут предоставить педагогу готовую схему урока. Он должен сам сконструировать его, учитывая </w:t>
      </w:r>
      <w:r>
        <w:rPr>
          <w:rFonts w:ascii="Times New Roman" w:hAnsi="Times New Roman"/>
          <w:sz w:val="28"/>
          <w:szCs w:val="28"/>
        </w:rPr>
        <w:t>учебное пространство</w:t>
      </w:r>
      <w:r w:rsidRPr="00712290">
        <w:rPr>
          <w:rFonts w:ascii="Times New Roman" w:hAnsi="Times New Roman"/>
          <w:sz w:val="28"/>
          <w:szCs w:val="28"/>
        </w:rPr>
        <w:t xml:space="preserve"> кабинета, состав </w:t>
      </w:r>
      <w:r>
        <w:rPr>
          <w:rFonts w:ascii="Times New Roman" w:hAnsi="Times New Roman"/>
          <w:sz w:val="28"/>
          <w:szCs w:val="28"/>
        </w:rPr>
        <w:t>обучающихся</w:t>
      </w:r>
      <w:r w:rsidRPr="00712290">
        <w:rPr>
          <w:rFonts w:ascii="Times New Roman" w:hAnsi="Times New Roman"/>
          <w:sz w:val="28"/>
          <w:szCs w:val="28"/>
        </w:rPr>
        <w:t xml:space="preserve">, уровень </w:t>
      </w:r>
      <w:r>
        <w:rPr>
          <w:rFonts w:ascii="Times New Roman" w:hAnsi="Times New Roman"/>
          <w:sz w:val="28"/>
          <w:szCs w:val="28"/>
        </w:rPr>
        <w:t>подготовленности</w:t>
      </w:r>
      <w:r w:rsidRPr="00712290">
        <w:rPr>
          <w:rFonts w:ascii="Times New Roman" w:hAnsi="Times New Roman"/>
          <w:sz w:val="28"/>
          <w:szCs w:val="28"/>
        </w:rPr>
        <w:t xml:space="preserve"> класса. При создании нетрадиционного урока или отдельных его элементов, </w:t>
      </w:r>
      <w:r>
        <w:rPr>
          <w:rFonts w:ascii="Times New Roman" w:hAnsi="Times New Roman"/>
          <w:sz w:val="28"/>
          <w:szCs w:val="28"/>
        </w:rPr>
        <w:t>педагогу следует</w:t>
      </w:r>
      <w:r w:rsidRPr="00712290">
        <w:rPr>
          <w:rFonts w:ascii="Times New Roman" w:hAnsi="Times New Roman"/>
          <w:sz w:val="28"/>
          <w:szCs w:val="28"/>
        </w:rPr>
        <w:t xml:space="preserve"> отойти от шаблона стандартного урока, придумать и предложить некие новые варианты получения знаний, которые заинтересовали бы </w:t>
      </w:r>
      <w:r>
        <w:rPr>
          <w:rFonts w:ascii="Times New Roman" w:hAnsi="Times New Roman"/>
          <w:sz w:val="28"/>
          <w:szCs w:val="28"/>
        </w:rPr>
        <w:t>детей</w:t>
      </w:r>
      <w:r w:rsidRPr="00712290">
        <w:rPr>
          <w:rFonts w:ascii="Times New Roman" w:hAnsi="Times New Roman"/>
          <w:sz w:val="28"/>
          <w:szCs w:val="28"/>
        </w:rPr>
        <w:t xml:space="preserve">, привлекли бы их внимание, активизировали деятельность, заставили мыслить, искать, действовать, принимать важные решения. </w:t>
      </w:r>
    </w:p>
    <w:p w:rsidR="00DD1E46" w:rsidRPr="003E4DAA" w:rsidRDefault="00DD1E46" w:rsidP="00DD1E46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2290">
        <w:rPr>
          <w:rFonts w:ascii="Times New Roman" w:eastAsia="Times New Roman" w:hAnsi="Times New Roman"/>
          <w:sz w:val="28"/>
          <w:szCs w:val="28"/>
          <w:lang w:eastAsia="ru-RU"/>
        </w:rPr>
        <w:t xml:space="preserve">Нетрадиционный урок – это иногда импровизированное учебное занятие, имеющее </w:t>
      </w:r>
      <w:r w:rsidRPr="00712290">
        <w:rPr>
          <w:rFonts w:ascii="Times New Roman" w:eastAsia="Times New Roman" w:hAnsi="Times New Roman"/>
          <w:bCs/>
          <w:sz w:val="28"/>
          <w:szCs w:val="28"/>
          <w:lang w:eastAsia="ru-RU"/>
        </w:rPr>
        <w:t>нетрадиционную</w:t>
      </w:r>
      <w:r w:rsidRPr="00712290">
        <w:rPr>
          <w:rFonts w:ascii="Times New Roman" w:eastAsia="Times New Roman" w:hAnsi="Times New Roman"/>
          <w:sz w:val="28"/>
          <w:szCs w:val="28"/>
          <w:lang w:eastAsia="ru-RU"/>
        </w:rPr>
        <w:t xml:space="preserve"> (строго не установленную) структуру. </w:t>
      </w:r>
      <w:r w:rsidRPr="00712290">
        <w:rPr>
          <w:rFonts w:ascii="Times New Roman" w:hAnsi="Times New Roman"/>
          <w:sz w:val="28"/>
          <w:szCs w:val="28"/>
        </w:rPr>
        <w:t xml:space="preserve">Нетрадиционный урок включает в себя приемы и методы различных форм </w:t>
      </w:r>
      <w:r w:rsidRPr="00712290">
        <w:rPr>
          <w:rFonts w:ascii="Times New Roman" w:hAnsi="Times New Roman"/>
          <w:sz w:val="28"/>
          <w:szCs w:val="28"/>
        </w:rPr>
        <w:lastRenderedPageBreak/>
        <w:t xml:space="preserve">обучения. Он основан на совместной деятельности </w:t>
      </w:r>
      <w:r>
        <w:rPr>
          <w:rFonts w:ascii="Times New Roman" w:hAnsi="Times New Roman"/>
          <w:sz w:val="28"/>
          <w:szCs w:val="28"/>
        </w:rPr>
        <w:t xml:space="preserve">педагога </w:t>
      </w:r>
      <w:r w:rsidRPr="00712290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>обучающихся</w:t>
      </w:r>
      <w:r w:rsidRPr="00712290">
        <w:rPr>
          <w:rFonts w:ascii="Times New Roman" w:hAnsi="Times New Roman"/>
          <w:sz w:val="28"/>
          <w:szCs w:val="28"/>
        </w:rPr>
        <w:t xml:space="preserve">, совместном поиске, отработке новых форм деятельности, что в итоге влияет на активизацию познавательной активности учащихся на уроках и повышение эффективности преподавания. </w:t>
      </w:r>
      <w:r w:rsidRPr="00712290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соответствии с</w:t>
      </w:r>
      <w:r w:rsidRPr="00712290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ФГОС приоритетная роль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на учебном занятии</w:t>
      </w:r>
      <w:r w:rsidRPr="00712290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отводится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деятельности учащихся. П</w:t>
      </w:r>
      <w:r w:rsidRPr="00712290">
        <w:rPr>
          <w:rFonts w:ascii="Times New Roman" w:eastAsia="Times New Roman" w:hAnsi="Times New Roman"/>
          <w:iCs/>
          <w:sz w:val="28"/>
          <w:szCs w:val="28"/>
          <w:lang w:eastAsia="ru-RU"/>
        </w:rPr>
        <w:t>роисходит отступление от традиционных уроков и предлагаются варианты нетрадиционных уроков. ФГОС предлагает новую классификацию типов уроков. Формы их проведения выбираются свободно. Это такие уроки как:</w:t>
      </w:r>
    </w:p>
    <w:p w:rsidR="00DD1E46" w:rsidRPr="00712290" w:rsidRDefault="00DD1E46" w:rsidP="00DD1E46">
      <w:pPr>
        <w:numPr>
          <w:ilvl w:val="0"/>
          <w:numId w:val="6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2290">
        <w:rPr>
          <w:rFonts w:ascii="Times New Roman" w:eastAsia="Times New Roman" w:hAnsi="Times New Roman"/>
          <w:sz w:val="28"/>
          <w:szCs w:val="28"/>
          <w:lang w:eastAsia="ru-RU"/>
        </w:rPr>
        <w:t>уроки в форме соревнований и игр: КВН, викторина, турнир, дуэль;</w:t>
      </w:r>
    </w:p>
    <w:p w:rsidR="00DD1E46" w:rsidRPr="00712290" w:rsidRDefault="00DD1E46" w:rsidP="00DD1E46">
      <w:pPr>
        <w:numPr>
          <w:ilvl w:val="0"/>
          <w:numId w:val="6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2290">
        <w:rPr>
          <w:rFonts w:ascii="Times New Roman" w:eastAsia="Times New Roman" w:hAnsi="Times New Roman"/>
          <w:sz w:val="28"/>
          <w:szCs w:val="28"/>
          <w:lang w:eastAsia="ru-RU"/>
        </w:rPr>
        <w:t>уроки на основе нетрадиционной подачи материала: урок-откровение, урок-дублер, урок мудрости, творческий отчет;</w:t>
      </w:r>
    </w:p>
    <w:p w:rsidR="00DD1E46" w:rsidRPr="00712290" w:rsidRDefault="00DD1E46" w:rsidP="00DD1E46">
      <w:pPr>
        <w:numPr>
          <w:ilvl w:val="0"/>
          <w:numId w:val="6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2290">
        <w:rPr>
          <w:rFonts w:ascii="Times New Roman" w:eastAsia="Times New Roman" w:hAnsi="Times New Roman"/>
          <w:sz w:val="28"/>
          <w:szCs w:val="28"/>
          <w:lang w:eastAsia="ru-RU"/>
        </w:rPr>
        <w:t>урок-конференция, семинар, брифинг, аукцион, дискуссия, репортаж, интервью, панорама, телемост, диспут;</w:t>
      </w:r>
    </w:p>
    <w:p w:rsidR="00DD1E46" w:rsidRPr="00712290" w:rsidRDefault="00DD1E46" w:rsidP="00DD1E46">
      <w:pPr>
        <w:numPr>
          <w:ilvl w:val="0"/>
          <w:numId w:val="6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2290">
        <w:rPr>
          <w:rFonts w:ascii="Times New Roman" w:eastAsia="Times New Roman" w:hAnsi="Times New Roman"/>
          <w:sz w:val="28"/>
          <w:szCs w:val="28"/>
          <w:lang w:eastAsia="ru-RU"/>
        </w:rPr>
        <w:t>деловая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ролевая</w:t>
      </w:r>
      <w:r w:rsidRPr="00712290">
        <w:rPr>
          <w:rFonts w:ascii="Times New Roman" w:eastAsia="Times New Roman" w:hAnsi="Times New Roman"/>
          <w:sz w:val="28"/>
          <w:szCs w:val="28"/>
          <w:lang w:eastAsia="ru-RU"/>
        </w:rPr>
        <w:t xml:space="preserve"> игра, следствие, ученый совет;</w:t>
      </w:r>
    </w:p>
    <w:p w:rsidR="00DD1E46" w:rsidRPr="00712290" w:rsidRDefault="00DD1E46" w:rsidP="00DD1E46">
      <w:pPr>
        <w:numPr>
          <w:ilvl w:val="0"/>
          <w:numId w:val="6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2290">
        <w:rPr>
          <w:rFonts w:ascii="Times New Roman" w:eastAsia="Times New Roman" w:hAnsi="Times New Roman"/>
          <w:sz w:val="28"/>
          <w:szCs w:val="28"/>
          <w:lang w:eastAsia="ru-RU"/>
        </w:rPr>
        <w:t>уроки в форме мероприятий: экскурси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712290">
        <w:rPr>
          <w:rFonts w:ascii="Times New Roman" w:eastAsia="Times New Roman" w:hAnsi="Times New Roman"/>
          <w:sz w:val="28"/>
          <w:szCs w:val="28"/>
          <w:lang w:eastAsia="ru-RU"/>
        </w:rPr>
        <w:t>, путеш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ествие, прогулка</w:t>
      </w:r>
      <w:r w:rsidRPr="00712290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концерт</w:t>
      </w:r>
      <w:r w:rsidRPr="00712290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DD1E46" w:rsidRPr="00712290" w:rsidRDefault="00DD1E46" w:rsidP="00DD1E46">
      <w:pPr>
        <w:numPr>
          <w:ilvl w:val="0"/>
          <w:numId w:val="6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2290">
        <w:rPr>
          <w:rFonts w:ascii="Times New Roman" w:eastAsia="Times New Roman" w:hAnsi="Times New Roman"/>
          <w:sz w:val="28"/>
          <w:szCs w:val="28"/>
          <w:lang w:eastAsia="ru-RU"/>
        </w:rPr>
        <w:t>уроки-фантазии: сказка, спектакль, сюрприз;</w:t>
      </w:r>
    </w:p>
    <w:p w:rsidR="00DD1E46" w:rsidRPr="00712290" w:rsidRDefault="00DD1E46" w:rsidP="00DD1E46">
      <w:pPr>
        <w:numPr>
          <w:ilvl w:val="0"/>
          <w:numId w:val="6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2290">
        <w:rPr>
          <w:rFonts w:ascii="Times New Roman" w:eastAsia="Times New Roman" w:hAnsi="Times New Roman"/>
          <w:sz w:val="28"/>
          <w:szCs w:val="28"/>
          <w:lang w:eastAsia="ru-RU"/>
        </w:rPr>
        <w:t>интегрированные уроки.</w:t>
      </w:r>
      <w:r w:rsidRPr="00712290">
        <w:rPr>
          <w:rFonts w:ascii="Times New Roman" w:hAnsi="Times New Roman"/>
          <w:sz w:val="28"/>
          <w:szCs w:val="28"/>
        </w:rPr>
        <w:t xml:space="preserve"> </w:t>
      </w:r>
    </w:p>
    <w:p w:rsidR="00DD1E46" w:rsidRDefault="00DD1E46" w:rsidP="00DD1E46">
      <w:pPr>
        <w:spacing w:after="0" w:line="330" w:lineRule="atLeast"/>
        <w:ind w:firstLine="567"/>
        <w:jc w:val="both"/>
        <w:rPr>
          <w:rFonts w:eastAsia="Times New Roman"/>
          <w:lang w:eastAsia="ru-RU"/>
        </w:rPr>
      </w:pPr>
      <w:r w:rsidRPr="00712290">
        <w:rPr>
          <w:rFonts w:ascii="Times New Roman" w:eastAsia="Times New Roman" w:hAnsi="Times New Roman"/>
          <w:sz w:val="28"/>
          <w:szCs w:val="28"/>
          <w:lang w:eastAsia="ru-RU"/>
        </w:rPr>
        <w:t>В методической литературе можно встретить принципы построения нестандартных уроков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 Это</w:t>
      </w:r>
      <w:r w:rsidRPr="00712290">
        <w:rPr>
          <w:rFonts w:ascii="Times New Roman" w:eastAsia="Times New Roman" w:hAnsi="Times New Roman"/>
          <w:sz w:val="28"/>
          <w:szCs w:val="28"/>
          <w:lang w:eastAsia="ru-RU"/>
        </w:rPr>
        <w:t xml:space="preserve"> отношения взаимопонимания с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обучающимися</w:t>
      </w:r>
      <w:r w:rsidRPr="00712290">
        <w:rPr>
          <w:rFonts w:ascii="Times New Roman" w:eastAsia="Times New Roman" w:hAnsi="Times New Roman"/>
          <w:sz w:val="28"/>
          <w:szCs w:val="28"/>
          <w:lang w:eastAsia="ru-RU"/>
        </w:rPr>
        <w:t>; учени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712290">
        <w:rPr>
          <w:rFonts w:ascii="Times New Roman" w:eastAsia="Times New Roman" w:hAnsi="Times New Roman"/>
          <w:sz w:val="28"/>
          <w:szCs w:val="28"/>
          <w:lang w:eastAsia="ru-RU"/>
        </w:rPr>
        <w:t xml:space="preserve"> без принуждения;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постановка </w:t>
      </w:r>
      <w:r w:rsidRPr="00712290">
        <w:rPr>
          <w:rFonts w:ascii="Times New Roman" w:eastAsia="Times New Roman" w:hAnsi="Times New Roman"/>
          <w:sz w:val="28"/>
          <w:szCs w:val="28"/>
          <w:lang w:eastAsia="ru-RU"/>
        </w:rPr>
        <w:t>трудной цели; принцип опоры для ученика, в качестве которой может быть путеводная нить рассказа, правила, способа решения задачи; принцип оценки, как уважительного отношения не только к детскому знанию, но и незнанию, поощрения чувства долга и ответственности; принципы самоанализа, соответств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ия</w:t>
      </w:r>
      <w:r w:rsidRPr="00712290">
        <w:rPr>
          <w:rFonts w:ascii="Times New Roman" w:eastAsia="Times New Roman" w:hAnsi="Times New Roman"/>
          <w:sz w:val="28"/>
          <w:szCs w:val="28"/>
          <w:lang w:eastAsia="ru-RU"/>
        </w:rPr>
        <w:t xml:space="preserve"> формы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содержанию</w:t>
      </w:r>
      <w:r w:rsidRPr="00712290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принцип</w:t>
      </w:r>
      <w:r w:rsidRPr="00712290">
        <w:rPr>
          <w:rFonts w:ascii="Times New Roman" w:eastAsia="Times New Roman" w:hAnsi="Times New Roman"/>
          <w:sz w:val="28"/>
          <w:szCs w:val="28"/>
          <w:lang w:eastAsia="ru-RU"/>
        </w:rPr>
        <w:t xml:space="preserve"> интеллектуального фона класса и личностного подхода.</w:t>
      </w:r>
    </w:p>
    <w:p w:rsidR="00DD1E46" w:rsidRPr="00712290" w:rsidRDefault="00DD1E46" w:rsidP="00DD1E46">
      <w:pPr>
        <w:spacing w:after="0" w:line="330" w:lineRule="atLeast"/>
        <w:ind w:firstLine="567"/>
        <w:jc w:val="both"/>
        <w:rPr>
          <w:rFonts w:eastAsia="Times New Roman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 организации и проведении</w:t>
      </w:r>
      <w:r w:rsidRPr="005848EF">
        <w:rPr>
          <w:rFonts w:ascii="Times New Roman" w:eastAsia="Times New Roman" w:hAnsi="Times New Roman"/>
          <w:sz w:val="28"/>
          <w:szCs w:val="28"/>
          <w:lang w:eastAsia="ru-RU"/>
        </w:rPr>
        <w:t xml:space="preserve"> нестандартного урок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 педагогу необходимо соблюдать следующие условия:</w:t>
      </w:r>
    </w:p>
    <w:p w:rsidR="00DD1E46" w:rsidRPr="00712290" w:rsidRDefault="00DD1E46" w:rsidP="00DD1E46">
      <w:pPr>
        <w:numPr>
          <w:ilvl w:val="0"/>
          <w:numId w:val="7"/>
        </w:numPr>
        <w:shd w:val="clear" w:color="auto" w:fill="FFFFFF"/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2290">
        <w:rPr>
          <w:rFonts w:ascii="Times New Roman" w:eastAsia="Times New Roman" w:hAnsi="Times New Roman"/>
          <w:sz w:val="28"/>
          <w:szCs w:val="28"/>
          <w:lang w:eastAsia="ru-RU"/>
        </w:rPr>
        <w:t>в организации урока нужно отказаться от шаблона, а в проведении от рутины и формализма;</w:t>
      </w:r>
    </w:p>
    <w:p w:rsidR="00DD1E46" w:rsidRDefault="00DD1E46" w:rsidP="00DD1E46">
      <w:pPr>
        <w:numPr>
          <w:ilvl w:val="0"/>
          <w:numId w:val="7"/>
        </w:numPr>
        <w:shd w:val="clear" w:color="auto" w:fill="FFFFFF"/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2290">
        <w:rPr>
          <w:rFonts w:ascii="Times New Roman" w:eastAsia="Times New Roman" w:hAnsi="Times New Roman"/>
          <w:sz w:val="28"/>
          <w:szCs w:val="28"/>
          <w:lang w:eastAsia="ru-RU"/>
        </w:rPr>
        <w:t>максимально вовлечь учащихся класса в активную деятельность на уроке;</w:t>
      </w:r>
    </w:p>
    <w:p w:rsidR="00DD1E46" w:rsidRPr="00856C89" w:rsidRDefault="00DD1E46" w:rsidP="00DD1E46">
      <w:pPr>
        <w:numPr>
          <w:ilvl w:val="0"/>
          <w:numId w:val="7"/>
        </w:numPr>
        <w:shd w:val="clear" w:color="auto" w:fill="FFFFFF"/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712290">
        <w:rPr>
          <w:rFonts w:ascii="Times New Roman" w:eastAsia="Times New Roman" w:hAnsi="Times New Roman"/>
          <w:sz w:val="28"/>
          <w:szCs w:val="28"/>
          <w:lang w:eastAsia="ru-RU"/>
        </w:rPr>
        <w:t>азв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ивать отношения взаимопонимания</w:t>
      </w:r>
      <w:r w:rsidRPr="00712290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DD1E46" w:rsidRPr="00712290" w:rsidRDefault="00DD1E46" w:rsidP="00DD1E46">
      <w:pPr>
        <w:numPr>
          <w:ilvl w:val="0"/>
          <w:numId w:val="7"/>
        </w:numPr>
        <w:shd w:val="clear" w:color="auto" w:fill="FFFFFF"/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2290">
        <w:rPr>
          <w:rFonts w:ascii="Times New Roman" w:eastAsia="Times New Roman" w:hAnsi="Times New Roman"/>
          <w:sz w:val="28"/>
          <w:szCs w:val="28"/>
          <w:lang w:eastAsia="ru-RU"/>
        </w:rPr>
        <w:t>поддерживать множественность мнений, альтернативность;</w:t>
      </w:r>
    </w:p>
    <w:p w:rsidR="00DD1E46" w:rsidRPr="00712290" w:rsidRDefault="00DD1E46" w:rsidP="00DD1E46">
      <w:pPr>
        <w:numPr>
          <w:ilvl w:val="0"/>
          <w:numId w:val="7"/>
        </w:numPr>
        <w:shd w:val="clear" w:color="auto" w:fill="FFFFFF"/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2290">
        <w:rPr>
          <w:rFonts w:ascii="Times New Roman" w:eastAsia="Times New Roman" w:hAnsi="Times New Roman"/>
          <w:sz w:val="28"/>
          <w:szCs w:val="28"/>
          <w:lang w:eastAsia="ru-RU"/>
        </w:rPr>
        <w:t>основой эмоционального тона на уроке должна быть не развлекательность, а занимательность и увлеченность;</w:t>
      </w:r>
    </w:p>
    <w:p w:rsidR="00DD1E46" w:rsidRPr="00712290" w:rsidRDefault="00DD1E46" w:rsidP="00DD1E46">
      <w:pPr>
        <w:numPr>
          <w:ilvl w:val="0"/>
          <w:numId w:val="7"/>
        </w:numPr>
        <w:shd w:val="clear" w:color="auto" w:fill="FFFFFF"/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2290">
        <w:rPr>
          <w:rFonts w:ascii="Times New Roman" w:eastAsia="Times New Roman" w:hAnsi="Times New Roman"/>
          <w:sz w:val="28"/>
          <w:szCs w:val="28"/>
          <w:lang w:eastAsia="ru-RU"/>
        </w:rPr>
        <w:t>использовать оценку не только как результирующий инструмент, но и как формирующий.</w:t>
      </w:r>
    </w:p>
    <w:p w:rsidR="00DD1E46" w:rsidRDefault="00DD1E46" w:rsidP="00DD1E46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712290">
        <w:rPr>
          <w:rFonts w:ascii="Times New Roman" w:eastAsia="Times New Roman" w:hAnsi="Times New Roman"/>
          <w:sz w:val="28"/>
          <w:szCs w:val="28"/>
          <w:lang w:eastAsia="ru-RU"/>
        </w:rPr>
        <w:t xml:space="preserve">ринципы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 условия организации и проведения </w:t>
      </w:r>
      <w:r w:rsidRPr="00712290">
        <w:rPr>
          <w:rFonts w:ascii="Times New Roman" w:eastAsia="Times New Roman" w:hAnsi="Times New Roman"/>
          <w:sz w:val="28"/>
          <w:szCs w:val="28"/>
          <w:lang w:eastAsia="ru-RU"/>
        </w:rPr>
        <w:t xml:space="preserve">нетрадиционных уроков задают общее направление педагогическому творчеству, ориентируют на </w:t>
      </w:r>
      <w:r w:rsidRPr="0071229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конкретную деятельность обучения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что способствует созданию ситуации успеха и развитию </w:t>
      </w:r>
      <w:r w:rsidRPr="00712290">
        <w:rPr>
          <w:rFonts w:ascii="Times New Roman" w:eastAsia="Times New Roman" w:hAnsi="Times New Roman"/>
          <w:sz w:val="28"/>
          <w:szCs w:val="28"/>
          <w:lang w:eastAsia="ru-RU"/>
        </w:rPr>
        <w:t>универсальных учебны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х действий </w:t>
      </w:r>
      <w:r w:rsidRPr="00712290">
        <w:rPr>
          <w:rFonts w:ascii="Times New Roman" w:eastAsia="Times New Roman" w:hAnsi="Times New Roman"/>
          <w:sz w:val="28"/>
          <w:szCs w:val="28"/>
          <w:lang w:eastAsia="ru-RU"/>
        </w:rPr>
        <w:t>учащихся.</w:t>
      </w:r>
    </w:p>
    <w:p w:rsidR="00DD1E46" w:rsidRPr="00712290" w:rsidRDefault="00DD1E46" w:rsidP="00DD1E46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2290">
        <w:rPr>
          <w:rFonts w:ascii="Times New Roman" w:eastAsia="Times New Roman" w:hAnsi="Times New Roman"/>
          <w:sz w:val="28"/>
          <w:szCs w:val="28"/>
          <w:lang w:eastAsia="ru-RU"/>
        </w:rPr>
        <w:t xml:space="preserve">Чем же нетрадиционный урок отличается 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стандартного</w:t>
      </w:r>
      <w:r w:rsidRPr="00712290">
        <w:rPr>
          <w:rFonts w:ascii="Times New Roman" w:eastAsia="Times New Roman" w:hAnsi="Times New Roman"/>
          <w:sz w:val="28"/>
          <w:szCs w:val="28"/>
          <w:lang w:eastAsia="ru-RU"/>
        </w:rPr>
        <w:t>?</w:t>
      </w:r>
    </w:p>
    <w:p w:rsidR="00DD1E46" w:rsidRPr="00712290" w:rsidRDefault="00DD1E46" w:rsidP="00DD1E46">
      <w:pPr>
        <w:numPr>
          <w:ilvl w:val="0"/>
          <w:numId w:val="8"/>
        </w:numPr>
        <w:shd w:val="clear" w:color="auto" w:fill="FFFFFF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2290">
        <w:rPr>
          <w:rFonts w:ascii="Times New Roman" w:eastAsia="Times New Roman" w:hAnsi="Times New Roman"/>
          <w:sz w:val="28"/>
          <w:szCs w:val="28"/>
          <w:lang w:eastAsia="ru-RU"/>
        </w:rPr>
        <w:t>Нетрадиционный урок несет элементы нового,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изменяются внешние рамки, место</w:t>
      </w:r>
      <w:r w:rsidRPr="00712290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проведения. </w:t>
      </w:r>
    </w:p>
    <w:p w:rsidR="00DD1E46" w:rsidRPr="00712290" w:rsidRDefault="00DD1E46" w:rsidP="00DD1E46">
      <w:pPr>
        <w:numPr>
          <w:ilvl w:val="0"/>
          <w:numId w:val="8"/>
        </w:numPr>
        <w:shd w:val="clear" w:color="auto" w:fill="FFFFFF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712290">
        <w:rPr>
          <w:rFonts w:ascii="Times New Roman" w:eastAsia="Times New Roman" w:hAnsi="Times New Roman"/>
          <w:sz w:val="28"/>
          <w:szCs w:val="28"/>
          <w:lang w:eastAsia="ru-RU"/>
        </w:rPr>
        <w:t>рганизуется коллективная деятельность в сочетании с индивидуальной работой.</w:t>
      </w:r>
    </w:p>
    <w:p w:rsidR="00DD1E46" w:rsidRDefault="00DD1E46" w:rsidP="00DD1E46">
      <w:pPr>
        <w:numPr>
          <w:ilvl w:val="0"/>
          <w:numId w:val="8"/>
        </w:numPr>
        <w:shd w:val="clear" w:color="auto" w:fill="FFFFFF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2290">
        <w:rPr>
          <w:rFonts w:ascii="Times New Roman" w:eastAsia="Times New Roman" w:hAnsi="Times New Roman"/>
          <w:sz w:val="28"/>
          <w:szCs w:val="28"/>
          <w:lang w:eastAsia="ru-RU"/>
        </w:rPr>
        <w:t>На нетрадиционном уроке используется внепрограммный материал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D1E46" w:rsidRPr="00712290" w:rsidRDefault="00DD1E46" w:rsidP="00DD1E46">
      <w:pPr>
        <w:numPr>
          <w:ilvl w:val="0"/>
          <w:numId w:val="8"/>
        </w:numPr>
        <w:shd w:val="clear" w:color="auto" w:fill="FFFFFF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712290">
        <w:rPr>
          <w:rFonts w:ascii="Times New Roman" w:eastAsia="Times New Roman" w:hAnsi="Times New Roman"/>
          <w:sz w:val="28"/>
          <w:szCs w:val="28"/>
          <w:lang w:eastAsia="ru-RU"/>
        </w:rPr>
        <w:t xml:space="preserve">ля организации урока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привлекаются</w:t>
      </w:r>
      <w:r w:rsidRPr="00712290">
        <w:rPr>
          <w:rFonts w:ascii="Times New Roman" w:eastAsia="Times New Roman" w:hAnsi="Times New Roman"/>
          <w:sz w:val="28"/>
          <w:szCs w:val="28"/>
          <w:lang w:eastAsia="ru-RU"/>
        </w:rPr>
        <w:t xml:space="preserve"> люди разных профессий.</w:t>
      </w:r>
    </w:p>
    <w:p w:rsidR="00DD1E46" w:rsidRPr="00712290" w:rsidRDefault="00DD1E46" w:rsidP="00DD1E46">
      <w:pPr>
        <w:numPr>
          <w:ilvl w:val="0"/>
          <w:numId w:val="8"/>
        </w:numPr>
        <w:shd w:val="clear" w:color="auto" w:fill="FFFFFF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2290">
        <w:rPr>
          <w:rFonts w:ascii="Times New Roman" w:eastAsia="Times New Roman" w:hAnsi="Times New Roman"/>
          <w:sz w:val="28"/>
          <w:szCs w:val="28"/>
          <w:lang w:eastAsia="ru-RU"/>
        </w:rPr>
        <w:t>Выполняются творческие задания.</w:t>
      </w:r>
    </w:p>
    <w:p w:rsidR="00DD1E46" w:rsidRPr="00712290" w:rsidRDefault="00DD1E46" w:rsidP="00DD1E46">
      <w:pPr>
        <w:numPr>
          <w:ilvl w:val="0"/>
          <w:numId w:val="8"/>
        </w:numPr>
        <w:shd w:val="clear" w:color="auto" w:fill="FFFFFF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2290">
        <w:rPr>
          <w:rFonts w:ascii="Times New Roman" w:eastAsia="Times New Roman" w:hAnsi="Times New Roman"/>
          <w:sz w:val="28"/>
          <w:szCs w:val="28"/>
          <w:lang w:eastAsia="ru-RU"/>
        </w:rPr>
        <w:t>Достигается эмоциональный подъем учащихся через офо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рмление кабинета, использование</w:t>
      </w:r>
      <w:r w:rsidRPr="00712290">
        <w:rPr>
          <w:rFonts w:ascii="Times New Roman" w:eastAsia="Times New Roman" w:hAnsi="Times New Roman"/>
          <w:sz w:val="28"/>
          <w:szCs w:val="28"/>
          <w:lang w:eastAsia="ru-RU"/>
        </w:rPr>
        <w:t xml:space="preserve"> информационных технологий.</w:t>
      </w:r>
    </w:p>
    <w:p w:rsidR="00DD1E46" w:rsidRPr="00712290" w:rsidRDefault="00DD1E46" w:rsidP="00DD1E46">
      <w:pPr>
        <w:numPr>
          <w:ilvl w:val="0"/>
          <w:numId w:val="8"/>
        </w:numPr>
        <w:shd w:val="clear" w:color="auto" w:fill="FFFFFF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2290">
        <w:rPr>
          <w:rFonts w:ascii="Times New Roman" w:eastAsia="Times New Roman" w:hAnsi="Times New Roman"/>
          <w:sz w:val="28"/>
          <w:szCs w:val="28"/>
          <w:lang w:eastAsia="ru-RU"/>
        </w:rPr>
        <w:t>Проводится обязательный самоанализ в период подготовки к уроку, на уроке и после его проведения.</w:t>
      </w:r>
    </w:p>
    <w:p w:rsidR="00DD1E46" w:rsidRPr="00712290" w:rsidRDefault="00DD1E46" w:rsidP="00DD1E46">
      <w:pPr>
        <w:numPr>
          <w:ilvl w:val="0"/>
          <w:numId w:val="8"/>
        </w:numPr>
        <w:shd w:val="clear" w:color="auto" w:fill="FFFFFF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Урок п</w:t>
      </w:r>
      <w:r w:rsidRPr="00712290">
        <w:rPr>
          <w:rFonts w:ascii="Times New Roman" w:eastAsia="Times New Roman" w:hAnsi="Times New Roman"/>
          <w:sz w:val="28"/>
          <w:szCs w:val="28"/>
          <w:lang w:eastAsia="ru-RU"/>
        </w:rPr>
        <w:t xml:space="preserve">ланируется урок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т.к. требует длительной подготовительной работы</w:t>
      </w:r>
      <w:r w:rsidRPr="0071229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D1E46" w:rsidRPr="00712290" w:rsidRDefault="00DD1E46" w:rsidP="00DD1E46">
      <w:pPr>
        <w:numPr>
          <w:ilvl w:val="0"/>
          <w:numId w:val="8"/>
        </w:numPr>
        <w:shd w:val="clear" w:color="auto" w:fill="FFFFFF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2290">
        <w:rPr>
          <w:rFonts w:ascii="Times New Roman" w:eastAsia="Times New Roman" w:hAnsi="Times New Roman"/>
          <w:sz w:val="28"/>
          <w:szCs w:val="28"/>
          <w:lang w:eastAsia="ru-RU"/>
        </w:rPr>
        <w:t>Создается временная инициативная группа из учащихся для подготовки урока.</w:t>
      </w:r>
    </w:p>
    <w:p w:rsidR="00DD1E46" w:rsidRPr="00712290" w:rsidRDefault="00DD1E46" w:rsidP="00DD1E46">
      <w:pPr>
        <w:numPr>
          <w:ilvl w:val="0"/>
          <w:numId w:val="8"/>
        </w:numPr>
        <w:shd w:val="clear" w:color="auto" w:fill="FFFFFF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2290">
        <w:rPr>
          <w:rFonts w:ascii="Times New Roman" w:eastAsia="Times New Roman" w:hAnsi="Times New Roman"/>
          <w:sz w:val="28"/>
          <w:szCs w:val="28"/>
          <w:lang w:eastAsia="ru-RU"/>
        </w:rPr>
        <w:t>Определя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ются</w:t>
      </w:r>
      <w:r w:rsidRPr="00712290">
        <w:rPr>
          <w:rFonts w:ascii="Times New Roman" w:eastAsia="Times New Roman" w:hAnsi="Times New Roman"/>
          <w:sz w:val="28"/>
          <w:szCs w:val="28"/>
          <w:lang w:eastAsia="ru-RU"/>
        </w:rPr>
        <w:t xml:space="preserve"> три дидактические задачи.</w:t>
      </w:r>
    </w:p>
    <w:p w:rsidR="00DD1E46" w:rsidRPr="00712290" w:rsidRDefault="00DD1E46" w:rsidP="00DD1E46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bookmarkStart w:id="0" w:name="187"/>
      <w:r w:rsidRPr="00712290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Для учителя нетрадиционный урок, с одной стороны, - возможность лучше узнать и понять учеников, 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использовать активную оценку</w:t>
      </w:r>
      <w:r w:rsidRPr="00712290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, решить внутриклассные проблемы (например, общения); с другой стороны, это возможность для самореализации, творческого подхода к работе, осуществления собственных идей.</w:t>
      </w:r>
    </w:p>
    <w:p w:rsidR="00DD1E46" w:rsidRPr="00712290" w:rsidRDefault="00DD1E46" w:rsidP="00DD1E46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712290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Подготовка и проведение урока в любой нетрадиционной форме состоит из четырех этапов:</w:t>
      </w:r>
    </w:p>
    <w:p w:rsidR="00DD1E46" w:rsidRPr="00712290" w:rsidRDefault="00DD1E46" w:rsidP="00DD1E46">
      <w:pPr>
        <w:numPr>
          <w:ilvl w:val="0"/>
          <w:numId w:val="10"/>
        </w:numPr>
        <w:spacing w:after="0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Замысел</w:t>
      </w:r>
    </w:p>
    <w:p w:rsidR="00DD1E46" w:rsidRPr="00712290" w:rsidRDefault="00DD1E46" w:rsidP="00DD1E46">
      <w:pPr>
        <w:numPr>
          <w:ilvl w:val="0"/>
          <w:numId w:val="10"/>
        </w:numPr>
        <w:spacing w:after="0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Организация</w:t>
      </w:r>
    </w:p>
    <w:p w:rsidR="00DD1E46" w:rsidRPr="00712290" w:rsidRDefault="00DD1E46" w:rsidP="00DD1E46">
      <w:pPr>
        <w:numPr>
          <w:ilvl w:val="0"/>
          <w:numId w:val="10"/>
        </w:numPr>
        <w:spacing w:after="0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Проведение</w:t>
      </w:r>
    </w:p>
    <w:p w:rsidR="00DD1E46" w:rsidRPr="00712290" w:rsidRDefault="00DD1E46" w:rsidP="00DD1E46">
      <w:pPr>
        <w:numPr>
          <w:ilvl w:val="0"/>
          <w:numId w:val="10"/>
        </w:numPr>
        <w:spacing w:after="0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Анализ</w:t>
      </w:r>
    </w:p>
    <w:p w:rsidR="00DD1E46" w:rsidRPr="00712290" w:rsidRDefault="00DD1E46" w:rsidP="00DD1E46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712290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Замысел является самым сложным и ответственным этапом. Он включает следующие составляющие:</w:t>
      </w:r>
    </w:p>
    <w:p w:rsidR="00DD1E46" w:rsidRPr="00712290" w:rsidRDefault="00DD1E46" w:rsidP="00DD1E46">
      <w:pPr>
        <w:numPr>
          <w:ilvl w:val="0"/>
          <w:numId w:val="11"/>
        </w:numPr>
        <w:spacing w:after="0"/>
        <w:ind w:left="142" w:firstLine="0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712290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определение временных рамок;</w:t>
      </w:r>
    </w:p>
    <w:p w:rsidR="00DD1E46" w:rsidRPr="00712290" w:rsidRDefault="00DD1E46" w:rsidP="00DD1E46">
      <w:pPr>
        <w:numPr>
          <w:ilvl w:val="0"/>
          <w:numId w:val="11"/>
        </w:numPr>
        <w:spacing w:after="0"/>
        <w:ind w:left="142" w:firstLine="0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712290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определение темы урока;</w:t>
      </w:r>
    </w:p>
    <w:bookmarkEnd w:id="0"/>
    <w:p w:rsidR="00DD1E46" w:rsidRPr="00712290" w:rsidRDefault="00DD1E46" w:rsidP="00DD1E46">
      <w:pPr>
        <w:numPr>
          <w:ilvl w:val="0"/>
          <w:numId w:val="11"/>
        </w:numPr>
        <w:spacing w:after="0"/>
        <w:ind w:left="142" w:firstLine="0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712290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определение типа урока;</w:t>
      </w:r>
    </w:p>
    <w:p w:rsidR="00DD1E46" w:rsidRPr="00712290" w:rsidRDefault="00DD1E46" w:rsidP="00DD1E46">
      <w:pPr>
        <w:numPr>
          <w:ilvl w:val="0"/>
          <w:numId w:val="11"/>
        </w:numPr>
        <w:spacing w:after="0"/>
        <w:ind w:left="142" w:firstLine="0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712290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выбор класса;</w:t>
      </w:r>
    </w:p>
    <w:p w:rsidR="00DD1E46" w:rsidRPr="00712290" w:rsidRDefault="00DD1E46" w:rsidP="00DD1E46">
      <w:pPr>
        <w:numPr>
          <w:ilvl w:val="0"/>
          <w:numId w:val="11"/>
        </w:numPr>
        <w:spacing w:after="0"/>
        <w:ind w:left="142" w:firstLine="0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712290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выбор нетрадиционной формы урока;</w:t>
      </w:r>
    </w:p>
    <w:p w:rsidR="00DD1E46" w:rsidRPr="00712290" w:rsidRDefault="00DD1E46" w:rsidP="00DD1E46">
      <w:pPr>
        <w:numPr>
          <w:ilvl w:val="0"/>
          <w:numId w:val="11"/>
        </w:numPr>
        <w:spacing w:after="0"/>
        <w:ind w:left="142" w:firstLine="0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712290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выбор форм учебной работы.</w:t>
      </w:r>
    </w:p>
    <w:p w:rsidR="00DD1E46" w:rsidRPr="00712290" w:rsidRDefault="00DD1E46" w:rsidP="00DD1E46">
      <w:pPr>
        <w:spacing w:after="0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lastRenderedPageBreak/>
        <w:t xml:space="preserve">При </w:t>
      </w:r>
      <w:r w:rsidRPr="00712290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определени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и</w:t>
      </w:r>
      <w:r w:rsidRPr="00712290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временных рамок следует обозначить: </w:t>
      </w:r>
    </w:p>
    <w:p w:rsidR="00DD1E46" w:rsidRPr="00712290" w:rsidRDefault="00DD1E46" w:rsidP="00DD1E46">
      <w:pPr>
        <w:numPr>
          <w:ilvl w:val="0"/>
          <w:numId w:val="5"/>
        </w:numPr>
        <w:spacing w:after="0"/>
        <w:ind w:left="567" w:firstLine="0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712290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время проведения нетрадиционного урока;</w:t>
      </w:r>
    </w:p>
    <w:p w:rsidR="00DD1E46" w:rsidRPr="00712290" w:rsidRDefault="00DD1E46" w:rsidP="00DD1E46">
      <w:pPr>
        <w:numPr>
          <w:ilvl w:val="0"/>
          <w:numId w:val="5"/>
        </w:numPr>
        <w:spacing w:after="0"/>
        <w:ind w:left="567" w:firstLine="0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712290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время подготовки.</w:t>
      </w:r>
    </w:p>
    <w:p w:rsidR="00DD1E46" w:rsidRPr="00712290" w:rsidRDefault="00DD1E46" w:rsidP="00DD1E46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712290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Во-первых, будет ли это отдельный урок (45 минут), спаренный (1,5 часа)</w:t>
      </w:r>
    </w:p>
    <w:p w:rsidR="00DD1E46" w:rsidRPr="00712290" w:rsidRDefault="00DD1E46" w:rsidP="00DD1E46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712290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Или, возможно, это будет серия уроков, проходящих в течение нескольких дней.</w:t>
      </w:r>
    </w:p>
    <w:p w:rsidR="00DD1E46" w:rsidRPr="00712290" w:rsidRDefault="00DD1E46" w:rsidP="00DD1E46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712290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Во-вторых, время подготовки может занимать от нескольких дней до месяца. Это зависит от:</w:t>
      </w:r>
    </w:p>
    <w:p w:rsidR="00DD1E46" w:rsidRPr="00712290" w:rsidRDefault="00DD1E46" w:rsidP="00DD1E46">
      <w:pPr>
        <w:numPr>
          <w:ilvl w:val="0"/>
          <w:numId w:val="9"/>
        </w:numPr>
        <w:spacing w:after="0"/>
        <w:ind w:hanging="1004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712290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выбранной формы;</w:t>
      </w:r>
    </w:p>
    <w:p w:rsidR="00DD1E46" w:rsidRPr="00712290" w:rsidRDefault="00DD1E46" w:rsidP="00DD1E46">
      <w:pPr>
        <w:numPr>
          <w:ilvl w:val="0"/>
          <w:numId w:val="9"/>
        </w:numPr>
        <w:spacing w:after="0"/>
        <w:ind w:hanging="1004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712290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целей урока;</w:t>
      </w:r>
    </w:p>
    <w:p w:rsidR="00DD1E46" w:rsidRPr="00712290" w:rsidRDefault="00DD1E46" w:rsidP="00DD1E46">
      <w:pPr>
        <w:numPr>
          <w:ilvl w:val="0"/>
          <w:numId w:val="9"/>
        </w:numPr>
        <w:spacing w:after="0"/>
        <w:ind w:hanging="1004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712290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умелого распределения обязанностей между учителем и учащимися.</w:t>
      </w:r>
    </w:p>
    <w:p w:rsidR="00DD1E46" w:rsidRDefault="00DD1E46" w:rsidP="00DD1E46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При </w:t>
      </w:r>
      <w:r w:rsidRPr="00712290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определени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и</w:t>
      </w:r>
      <w:r w:rsidRPr="00712290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темы урока выбор учителя не ограничен. Это может быть введение в новую учебную тему, обзорная, «промежуточная» (второстепенная по значимости) тема, урок обобщения и систематизации знаний, применение знаний и умений, проверки и коррекции знаний и умений или одна из основных тем курса. Однако для начала необходимо определить: выгодно ли тратить достаточно много сил и времени на подготовку нетрадиционного урока по теме, носящей прикладной характер, не имеющей особой практической ценности и не играющей б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ольшой роли при изучении курса. </w:t>
      </w:r>
    </w:p>
    <w:p w:rsidR="00DD1E46" w:rsidRPr="00712290" w:rsidRDefault="00DD1E46" w:rsidP="00DD1E46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712290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Нетрадиционные формы 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проведения урока </w:t>
      </w:r>
      <w:r w:rsidRPr="00712290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применимы ко всем типам урока. Более интересной является проблема влияния типа урока на выбор конкретной нетрадиционной формы. </w:t>
      </w:r>
    </w:p>
    <w:p w:rsidR="00DD1E46" w:rsidRPr="00712290" w:rsidRDefault="00DD1E46" w:rsidP="00DD1E46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712290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Выбор класса, в котором будет проведен нетрадиционный урок, определяется его способностями: профилем, уровнем обучаемости, работоспособностью, организованностью и др. В одном классе учителю легче и интереснее работать, реализуя собственные возможности, апробируя новые идеи и задумки, творчески подходя к своему труду. В таком классе можно проводить урок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и в любой нетрадиционной форме. </w:t>
      </w:r>
      <w:r w:rsidRPr="00712290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В другом (по уровню подготовленности и обучаемости) классе использование нетрадиционных форм урока не только будет способствовать поднятию у учащихся интереса к предмету, но и позволит учителю успешно решать ряд учебных и воспитательных задач.</w:t>
      </w:r>
    </w:p>
    <w:p w:rsidR="00DD1E46" w:rsidRPr="00712290" w:rsidRDefault="00DD1E46" w:rsidP="00DD1E46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712290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Выбор нетрадиционной формы урока зависит от нескольких факторов, основными из которых являются:</w:t>
      </w:r>
    </w:p>
    <w:p w:rsidR="00DD1E46" w:rsidRPr="00712290" w:rsidRDefault="00DD1E46" w:rsidP="00DD1E46">
      <w:pPr>
        <w:numPr>
          <w:ilvl w:val="0"/>
          <w:numId w:val="4"/>
        </w:numPr>
        <w:spacing w:after="0"/>
        <w:ind w:left="567" w:firstLine="0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712290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специфика предмета и класса,</w:t>
      </w:r>
    </w:p>
    <w:p w:rsidR="00DD1E46" w:rsidRPr="00712290" w:rsidRDefault="00DD1E46" w:rsidP="00DD1E46">
      <w:pPr>
        <w:numPr>
          <w:ilvl w:val="0"/>
          <w:numId w:val="4"/>
        </w:numPr>
        <w:spacing w:after="0"/>
        <w:ind w:left="567" w:firstLine="0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712290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характеристика темы (материала),</w:t>
      </w:r>
    </w:p>
    <w:p w:rsidR="00DD1E46" w:rsidRPr="00712290" w:rsidRDefault="00DD1E46" w:rsidP="00DD1E46">
      <w:pPr>
        <w:numPr>
          <w:ilvl w:val="0"/>
          <w:numId w:val="4"/>
        </w:numPr>
        <w:spacing w:after="0"/>
        <w:ind w:left="567" w:firstLine="0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712290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возрастные особенности учащихся.</w:t>
      </w:r>
    </w:p>
    <w:p w:rsidR="00DD1E46" w:rsidRPr="00712290" w:rsidRDefault="00DD1E46" w:rsidP="00DD1E46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712290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lastRenderedPageBreak/>
        <w:t>На практике целесообразно поступать следующим образом: сначала определить тему и тип урока, выбрать класс, в котором он пройдет, а затем, опираясь на перечисленные факторы, выбрать конкретную нетрадиционную форму.</w:t>
      </w:r>
    </w:p>
    <w:p w:rsidR="00DD1E46" w:rsidRPr="00712290" w:rsidRDefault="00DD1E46" w:rsidP="00DD1E46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712290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При выборе форм учебной работы на уроке следует учитывать два главных фактора:</w:t>
      </w:r>
    </w:p>
    <w:p w:rsidR="00DD1E46" w:rsidRPr="00712290" w:rsidRDefault="00DD1E46" w:rsidP="00DD1E46">
      <w:pPr>
        <w:numPr>
          <w:ilvl w:val="0"/>
          <w:numId w:val="3"/>
        </w:numPr>
        <w:spacing w:after="0"/>
        <w:ind w:left="567" w:firstLine="0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712290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особенности и возможности выбранной формы урока;</w:t>
      </w:r>
    </w:p>
    <w:p w:rsidR="00DD1E46" w:rsidRPr="00712290" w:rsidRDefault="00DD1E46" w:rsidP="00DD1E46">
      <w:pPr>
        <w:numPr>
          <w:ilvl w:val="0"/>
          <w:numId w:val="3"/>
        </w:numPr>
        <w:spacing w:after="0"/>
        <w:ind w:left="567" w:firstLine="0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712290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характеристики класса.</w:t>
      </w:r>
    </w:p>
    <w:p w:rsidR="00DD1E46" w:rsidRDefault="00DD1E46" w:rsidP="00DD1E46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712290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На многих нетрадиционных уроках целесообразно использовать коллективные формы работы (в частности, групповую и ролевую), которыми школьники особенно не избалованы. Они имеют определенные преимущества перед индивидуальной и фронтальной формами и решают не только учебные, но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и воспитательные задачи урока.</w:t>
      </w:r>
    </w:p>
    <w:p w:rsidR="00DD1E46" w:rsidRDefault="00DD1E46" w:rsidP="00DD1E46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Э</w:t>
      </w:r>
      <w:r w:rsidRPr="00712290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тап организации нетрадиционного урока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включает следующие составляющие:</w:t>
      </w:r>
    </w:p>
    <w:p w:rsidR="00DD1E46" w:rsidRPr="000A2424" w:rsidRDefault="00DD1E46" w:rsidP="00DD1E46">
      <w:pPr>
        <w:numPr>
          <w:ilvl w:val="0"/>
          <w:numId w:val="12"/>
        </w:numPr>
        <w:spacing w:after="0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0A2424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Написание сценария урока.</w:t>
      </w:r>
    </w:p>
    <w:p w:rsidR="00DD1E46" w:rsidRPr="000A2424" w:rsidRDefault="00DD1E46" w:rsidP="00DD1E46">
      <w:pPr>
        <w:numPr>
          <w:ilvl w:val="0"/>
          <w:numId w:val="12"/>
        </w:numPr>
        <w:spacing w:after="0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0A2424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Распределение обязанностей между учителем и учащимися.</w:t>
      </w:r>
    </w:p>
    <w:p w:rsidR="00DD1E46" w:rsidRPr="000A2424" w:rsidRDefault="00DD1E46" w:rsidP="00DD1E46">
      <w:pPr>
        <w:numPr>
          <w:ilvl w:val="0"/>
          <w:numId w:val="12"/>
        </w:numPr>
        <w:spacing w:after="0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Под</w:t>
      </w:r>
      <w:r w:rsidRPr="000A2424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б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о</w:t>
      </w:r>
      <w:r w:rsidRPr="000A2424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р методов, средств обучения.</w:t>
      </w:r>
    </w:p>
    <w:p w:rsidR="00DD1E46" w:rsidRPr="000A2424" w:rsidRDefault="00DD1E46" w:rsidP="00DD1E46">
      <w:pPr>
        <w:numPr>
          <w:ilvl w:val="0"/>
          <w:numId w:val="12"/>
        </w:numPr>
        <w:spacing w:after="0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Разработка заданий и критериев</w:t>
      </w:r>
      <w:r w:rsidRPr="000A2424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их оценки.</w:t>
      </w:r>
    </w:p>
    <w:p w:rsidR="00DD1E46" w:rsidRPr="000A2424" w:rsidRDefault="00DD1E46" w:rsidP="00DD1E46">
      <w:pPr>
        <w:numPr>
          <w:ilvl w:val="0"/>
          <w:numId w:val="12"/>
        </w:numPr>
        <w:spacing w:after="0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0A2424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Разработка критери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ев</w:t>
      </w:r>
      <w:r w:rsidRPr="000A2424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оценки деятельности учащихся.</w:t>
      </w:r>
    </w:p>
    <w:p w:rsidR="00DD1E46" w:rsidRPr="00712290" w:rsidRDefault="00DD1E46" w:rsidP="00DD1E46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703549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Написание сценария - самый ответственный и трудный этап при подготовке нетрадиционного урока.</w:t>
      </w:r>
      <w:r w:rsidRPr="00712290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Его могут писать учитель (группа учителей) либо учитель совместно с группой учащихся.</w:t>
      </w:r>
    </w:p>
    <w:p w:rsidR="00DD1E46" w:rsidRPr="00712290" w:rsidRDefault="00DD1E46" w:rsidP="00DD1E46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712290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Сценарий должен отражать следующие моменты:</w:t>
      </w:r>
    </w:p>
    <w:p w:rsidR="00DD1E46" w:rsidRPr="00712290" w:rsidRDefault="00DD1E46" w:rsidP="00DD1E46">
      <w:pPr>
        <w:numPr>
          <w:ilvl w:val="0"/>
          <w:numId w:val="2"/>
        </w:numPr>
        <w:spacing w:after="0"/>
        <w:ind w:left="567" w:firstLine="0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712290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подробный план урока (с указанием целей урока);</w:t>
      </w:r>
    </w:p>
    <w:p w:rsidR="00DD1E46" w:rsidRPr="00712290" w:rsidRDefault="00DD1E46" w:rsidP="00DD1E46">
      <w:pPr>
        <w:numPr>
          <w:ilvl w:val="0"/>
          <w:numId w:val="2"/>
        </w:numPr>
        <w:spacing w:after="0"/>
        <w:ind w:left="567" w:firstLine="0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712290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инструкции по проведению каждого этапа урока;</w:t>
      </w:r>
    </w:p>
    <w:p w:rsidR="00DD1E46" w:rsidRDefault="00DD1E46" w:rsidP="00DD1E46">
      <w:pPr>
        <w:numPr>
          <w:ilvl w:val="0"/>
          <w:numId w:val="2"/>
        </w:numPr>
        <w:spacing w:after="0"/>
        <w:ind w:left="567" w:firstLine="0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712290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список ролей участников (роли сразу 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распределяются между учащимися);</w:t>
      </w:r>
    </w:p>
    <w:p w:rsidR="00DD1E46" w:rsidRPr="00712290" w:rsidRDefault="00DD1E46" w:rsidP="00DD1E46">
      <w:pPr>
        <w:numPr>
          <w:ilvl w:val="0"/>
          <w:numId w:val="2"/>
        </w:numPr>
        <w:spacing w:after="0"/>
        <w:ind w:left="567" w:firstLine="0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необходимый </w:t>
      </w:r>
      <w:r w:rsidRPr="00712290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реквизит;</w:t>
      </w:r>
    </w:p>
    <w:p w:rsidR="00DD1E46" w:rsidRPr="00712290" w:rsidRDefault="00DD1E46" w:rsidP="00DD1E46">
      <w:pPr>
        <w:numPr>
          <w:ilvl w:val="0"/>
          <w:numId w:val="2"/>
        </w:numPr>
        <w:spacing w:after="0"/>
        <w:ind w:left="567" w:firstLine="0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712290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подборку заданий, вопросов, упражнений, задач и т. п. с решениями и критерии их оценки;</w:t>
      </w:r>
    </w:p>
    <w:p w:rsidR="00DD1E46" w:rsidRPr="00712290" w:rsidRDefault="00DD1E46" w:rsidP="00DD1E46">
      <w:pPr>
        <w:numPr>
          <w:ilvl w:val="0"/>
          <w:numId w:val="2"/>
        </w:numPr>
        <w:spacing w:after="0"/>
        <w:ind w:left="567" w:firstLine="0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712290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критерии оценки деятельности учащихся;</w:t>
      </w:r>
    </w:p>
    <w:p w:rsidR="00DD1E46" w:rsidRPr="00712290" w:rsidRDefault="00DD1E46" w:rsidP="00DD1E46">
      <w:pPr>
        <w:numPr>
          <w:ilvl w:val="0"/>
          <w:numId w:val="2"/>
        </w:numPr>
        <w:spacing w:after="0"/>
        <w:ind w:left="567" w:firstLine="0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712290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вопросы для анализа урока.</w:t>
      </w:r>
    </w:p>
    <w:p w:rsidR="00DD1E46" w:rsidRPr="00712290" w:rsidRDefault="00DD1E46" w:rsidP="00DD1E46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Задания</w:t>
      </w:r>
      <w:r w:rsidRPr="00712290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для нетрадиционного урока (если выбранная форма урока предусматривает их выполнение) учитель может п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одбирать как</w:t>
      </w:r>
      <w:r w:rsidRPr="00712290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самостоятельно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, так и </w:t>
      </w:r>
      <w:r w:rsidRPr="00712290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совместно с учащимися (например, когда они готовят задания друг для друга).  Задания должны иметь различный уровень </w:t>
      </w:r>
      <w:r w:rsidRPr="00712290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lastRenderedPageBreak/>
        <w:t>сложности, быть занимательными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, поучительными, иметь</w:t>
      </w:r>
      <w:r w:rsidRPr="00712290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практическую значимость и межпредметное содержание. </w:t>
      </w:r>
    </w:p>
    <w:p w:rsidR="00DD1E46" w:rsidRPr="00712290" w:rsidRDefault="00DD1E46" w:rsidP="00DD1E46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712290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Критерии оценки работы учащихся на нетрадиционном уроке разрабатываются учителем (возможно, вместе с учениками) заранее и объявляются до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урока</w:t>
      </w:r>
      <w:r w:rsidRPr="00712290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или в начале урока; оцениваться могут все ученики или только некоторые из них (это зависит от активности на уроке, целей урока, специфики выбранной нетрадиционной формы); критерии оценки могут быть различны при разных видах работы, формах учебной работы; итоговая 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отметка </w:t>
      </w:r>
      <w:r w:rsidRPr="00712290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обычно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включает оценку работы</w:t>
      </w:r>
      <w:r w:rsidRPr="00712290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на подготовительном этапе (ес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ли таковая проводилась) и оценку работы </w:t>
      </w:r>
      <w:r w:rsidRPr="00712290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непосредственно на уроке. Стоит отметить, что выставить 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отметк</w:t>
      </w:r>
      <w:r w:rsidRPr="00712290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у могут учитель или сами учащиеся. </w:t>
      </w:r>
      <w:r w:rsidRPr="00712290">
        <w:rPr>
          <w:rFonts w:ascii="Times New Roman" w:hAnsi="Times New Roman"/>
          <w:sz w:val="28"/>
          <w:szCs w:val="28"/>
          <w:shd w:val="clear" w:color="auto" w:fill="FFFFFF"/>
        </w:rPr>
        <w:t>Критерии оценки устных выступлений и письменных работ различны. Например, при устном ответе обязательно оценивается речь, логика, умение формулировать проблему и др., а при письменном ответе основное внимание обращается на правильность решения и оформление задачи.</w:t>
      </w:r>
    </w:p>
    <w:p w:rsidR="00DD1E46" w:rsidRDefault="00DD1E46" w:rsidP="00DD1E46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712290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Заключительным этапом проведения нетрадиционного урока является его анализ. Анализ - это оценка прошедшего урока, ответы на вопросы: </w:t>
      </w:r>
    </w:p>
    <w:p w:rsidR="00DD1E46" w:rsidRDefault="00DD1E46" w:rsidP="00DD1E46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- Ч</w:t>
      </w:r>
      <w:r w:rsidRPr="00712290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то получилось, а что нет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?</w:t>
      </w:r>
    </w:p>
    <w:p w:rsidR="00DD1E46" w:rsidRDefault="00DD1E46" w:rsidP="00DD1E46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- В</w:t>
      </w:r>
      <w:r w:rsidRPr="00712290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чем причины неудач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?</w:t>
      </w:r>
    </w:p>
    <w:p w:rsidR="00DD1E46" w:rsidRPr="00712290" w:rsidRDefault="00DD1E46" w:rsidP="00DD1E46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При осуществлении анализа</w:t>
      </w:r>
      <w:r w:rsidRPr="00712290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необходимо обратить внимание на следующие важные моменты:</w:t>
      </w:r>
    </w:p>
    <w:p w:rsidR="00DD1E46" w:rsidRPr="00712290" w:rsidRDefault="00DD1E46" w:rsidP="00DD1E46">
      <w:pPr>
        <w:numPr>
          <w:ilvl w:val="0"/>
          <w:numId w:val="1"/>
        </w:numPr>
        <w:spacing w:after="0"/>
        <w:ind w:left="567" w:firstLine="0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712290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проводить анализ урока можно в разных формах: устно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коллективно,</w:t>
      </w:r>
      <w:r w:rsidRPr="00712290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когда учащиеся садятся кругом и поочередно высказывают свои впечатления, пожелания, замечания и т. д.; устно выборочно (например, один из членов группы высказывает мнение группы о прошедшем уроке); письменно (например, в форме анкетирования);</w:t>
      </w:r>
    </w:p>
    <w:p w:rsidR="00DD1E46" w:rsidRPr="00712290" w:rsidRDefault="00DD1E46" w:rsidP="00DD1E46">
      <w:pPr>
        <w:numPr>
          <w:ilvl w:val="0"/>
          <w:numId w:val="1"/>
        </w:numPr>
        <w:spacing w:after="0"/>
        <w:ind w:left="567" w:firstLine="0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712290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анализ урока можно проводить сразу после урока («по горячим следам»), либо некоторое время спустя (через несколько дней или через месяц), чтобы проверить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,</w:t>
      </w:r>
      <w:r w:rsidRPr="00712290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что осталось в памяти; при желании можно проводить двойной анализ;</w:t>
      </w:r>
    </w:p>
    <w:p w:rsidR="00DD1E46" w:rsidRPr="00712290" w:rsidRDefault="00DD1E46" w:rsidP="00DD1E46">
      <w:pPr>
        <w:numPr>
          <w:ilvl w:val="0"/>
          <w:numId w:val="1"/>
        </w:numPr>
        <w:spacing w:after="0"/>
        <w:ind w:left="567" w:firstLine="0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712290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анализ нетрадиционного урока должен про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водиться</w:t>
      </w:r>
      <w:r w:rsidRPr="00712290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как на уровне класса, так и на педагогическом уровне, для чего на урок могут быть приглашены другие учителя.</w:t>
      </w:r>
    </w:p>
    <w:p w:rsidR="00DD1E46" w:rsidRPr="00712290" w:rsidRDefault="00DD1E46" w:rsidP="00DD1E46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2290">
        <w:rPr>
          <w:rFonts w:ascii="Times New Roman" w:eastAsia="Times New Roman" w:hAnsi="Times New Roman"/>
          <w:sz w:val="28"/>
          <w:szCs w:val="28"/>
          <w:lang w:eastAsia="ru-RU"/>
        </w:rPr>
        <w:t xml:space="preserve">На любом уроке сохраняется роль учителя – человека, руководящего учебным процессом, несущим ответственность за результат. Но если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r w:rsidRPr="00712290">
        <w:rPr>
          <w:rFonts w:ascii="Times New Roman" w:eastAsia="Times New Roman" w:hAnsi="Times New Roman"/>
          <w:sz w:val="28"/>
          <w:szCs w:val="28"/>
          <w:lang w:eastAsia="ru-RU"/>
        </w:rPr>
        <w:t xml:space="preserve"> обычном уроке роль учителя центральная, то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r w:rsidRPr="00712290">
        <w:rPr>
          <w:rFonts w:ascii="Times New Roman" w:eastAsia="Times New Roman" w:hAnsi="Times New Roman"/>
          <w:sz w:val="28"/>
          <w:szCs w:val="28"/>
          <w:lang w:eastAsia="ru-RU"/>
        </w:rPr>
        <w:t xml:space="preserve"> нетрадиционном уроке учитель – консультант, соучастник процесса. Конечно, не с каждым классом такая работа получается, и даже не с каждым учеником в классе. Есть дети пассивные, со сниженной мотивацией к учебе, ленивые, безответственные в </w:t>
      </w:r>
      <w:r w:rsidRPr="0071229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обычной жизни. Но даже такие дети рано или поздно загораются желанием сделать что-то для своей группы, поучаствовать в чем-либо, проявить себя хоть чуть-чуть. И обычные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и</w:t>
      </w:r>
      <w:r w:rsidRPr="00712290">
        <w:rPr>
          <w:rFonts w:ascii="Times New Roman" w:eastAsia="Times New Roman" w:hAnsi="Times New Roman"/>
          <w:sz w:val="28"/>
          <w:szCs w:val="28"/>
          <w:lang w:eastAsia="ru-RU"/>
        </w:rPr>
        <w:t xml:space="preserve"> традиционные уроки не всегда проходят гладко и успешно, не всегда 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ют высокий результат.</w:t>
      </w:r>
      <w:r w:rsidRPr="00712290">
        <w:rPr>
          <w:rFonts w:ascii="Times New Roman" w:eastAsia="Times New Roman" w:hAnsi="Times New Roman"/>
          <w:sz w:val="28"/>
          <w:szCs w:val="28"/>
          <w:lang w:eastAsia="ru-RU"/>
        </w:rPr>
        <w:t xml:space="preserve"> Данная форма уроков – это поиск путей повышения качества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процесса обучения</w:t>
      </w:r>
      <w:r w:rsidRPr="00712290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формирования универсальных учебных действий, </w:t>
      </w:r>
      <w:r w:rsidRPr="0071229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 также </w:t>
      </w:r>
      <w:r w:rsidRPr="00712290">
        <w:rPr>
          <w:rFonts w:ascii="Times New Roman" w:eastAsia="Times New Roman" w:hAnsi="Times New Roman"/>
          <w:sz w:val="28"/>
          <w:szCs w:val="28"/>
          <w:lang w:eastAsia="ru-RU"/>
        </w:rPr>
        <w:t xml:space="preserve"> один из способов повышения самооценки у учащихся. </w:t>
      </w:r>
    </w:p>
    <w:p w:rsidR="00DD1E46" w:rsidRDefault="00DD1E46" w:rsidP="00DD1E46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D1E46" w:rsidRPr="006A1637" w:rsidRDefault="00DD1E46" w:rsidP="00DD1E46">
      <w:pPr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A1637">
        <w:rPr>
          <w:rFonts w:ascii="Times New Roman" w:eastAsia="Times New Roman" w:hAnsi="Times New Roman"/>
          <w:b/>
          <w:sz w:val="28"/>
          <w:szCs w:val="28"/>
          <w:lang w:eastAsia="ru-RU"/>
        </w:rPr>
        <w:t>Использованные источники:</w:t>
      </w:r>
    </w:p>
    <w:p w:rsidR="00DD1E46" w:rsidRPr="00F11751" w:rsidRDefault="00DD1E46" w:rsidP="00DD1E46">
      <w:pPr>
        <w:pStyle w:val="a3"/>
        <w:numPr>
          <w:ilvl w:val="0"/>
          <w:numId w:val="13"/>
        </w:numPr>
        <w:shd w:val="clear" w:color="auto" w:fill="FFFFFF"/>
        <w:tabs>
          <w:tab w:val="clear" w:pos="720"/>
          <w:tab w:val="num" w:pos="360"/>
        </w:tabs>
        <w:spacing w:before="0" w:beforeAutospacing="0" w:after="0" w:afterAutospacing="0"/>
        <w:ind w:left="426"/>
        <w:jc w:val="both"/>
        <w:rPr>
          <w:rFonts w:eastAsia="Calibri"/>
          <w:sz w:val="28"/>
          <w:szCs w:val="28"/>
          <w:lang w:eastAsia="en-US"/>
        </w:rPr>
      </w:pPr>
      <w:r w:rsidRPr="00F11751">
        <w:rPr>
          <w:rFonts w:eastAsia="Calibri"/>
          <w:sz w:val="28"/>
          <w:szCs w:val="28"/>
          <w:lang w:eastAsia="en-US"/>
        </w:rPr>
        <w:t xml:space="preserve">Акулова О.В., Писарева С.А., Пискунова Е.В., Тряпицына А.П. Современная школа: опыт модернизации: Книга для учителя / Под общ. ред. А.П. Тряпицыной. - СПб.: Изд-во РГПУ им. А.И. Герцена, 2005. </w:t>
      </w:r>
    </w:p>
    <w:p w:rsidR="00DD1E46" w:rsidRPr="00F11751" w:rsidRDefault="00DD1E46" w:rsidP="00DD1E46">
      <w:pPr>
        <w:pStyle w:val="a3"/>
        <w:numPr>
          <w:ilvl w:val="0"/>
          <w:numId w:val="13"/>
        </w:numPr>
        <w:shd w:val="clear" w:color="auto" w:fill="FFFFFF"/>
        <w:tabs>
          <w:tab w:val="clear" w:pos="720"/>
          <w:tab w:val="num" w:pos="360"/>
        </w:tabs>
        <w:ind w:left="426"/>
        <w:jc w:val="both"/>
        <w:rPr>
          <w:rFonts w:eastAsia="Calibri"/>
          <w:sz w:val="28"/>
          <w:szCs w:val="28"/>
          <w:lang w:eastAsia="en-US"/>
        </w:rPr>
      </w:pPr>
      <w:r w:rsidRPr="00F11751">
        <w:rPr>
          <w:rFonts w:eastAsia="Calibri"/>
          <w:sz w:val="28"/>
          <w:szCs w:val="28"/>
          <w:lang w:eastAsia="en-US"/>
        </w:rPr>
        <w:t>Столяренко Л.Д. Психология и педагогика: учебник-М.,2010.</w:t>
      </w:r>
    </w:p>
    <w:p w:rsidR="00DD1E46" w:rsidRPr="00F11751" w:rsidRDefault="00DD1E46" w:rsidP="00DD1E46">
      <w:pPr>
        <w:pStyle w:val="a3"/>
        <w:numPr>
          <w:ilvl w:val="0"/>
          <w:numId w:val="13"/>
        </w:numPr>
        <w:shd w:val="clear" w:color="auto" w:fill="FFFFFF"/>
        <w:tabs>
          <w:tab w:val="clear" w:pos="720"/>
          <w:tab w:val="num" w:pos="360"/>
        </w:tabs>
        <w:ind w:left="426"/>
        <w:jc w:val="both"/>
        <w:rPr>
          <w:rFonts w:eastAsia="Calibri"/>
          <w:sz w:val="28"/>
          <w:szCs w:val="28"/>
          <w:lang w:eastAsia="en-US"/>
        </w:rPr>
      </w:pPr>
      <w:r w:rsidRPr="00F11751">
        <w:rPr>
          <w:rFonts w:eastAsia="Calibri"/>
          <w:sz w:val="28"/>
          <w:szCs w:val="28"/>
          <w:lang w:eastAsia="en-US"/>
        </w:rPr>
        <w:t xml:space="preserve">Смирнова Н.А. Развитие форм организации обучения в педагогической теории и практике. - Псков: ПГПИ, 2004. </w:t>
      </w:r>
    </w:p>
    <w:p w:rsidR="00DD1E46" w:rsidRPr="00F11751" w:rsidRDefault="00DD1E46" w:rsidP="00DD1E46">
      <w:pPr>
        <w:pStyle w:val="a3"/>
        <w:numPr>
          <w:ilvl w:val="0"/>
          <w:numId w:val="13"/>
        </w:numPr>
        <w:shd w:val="clear" w:color="auto" w:fill="FFFFFF"/>
        <w:tabs>
          <w:tab w:val="clear" w:pos="720"/>
          <w:tab w:val="num" w:pos="360"/>
        </w:tabs>
        <w:ind w:left="426"/>
        <w:jc w:val="both"/>
        <w:rPr>
          <w:rFonts w:eastAsia="Calibri"/>
          <w:sz w:val="28"/>
          <w:szCs w:val="28"/>
          <w:lang w:eastAsia="en-US"/>
        </w:rPr>
      </w:pPr>
      <w:r w:rsidRPr="00F11751">
        <w:rPr>
          <w:rFonts w:eastAsia="Calibri"/>
          <w:sz w:val="28"/>
          <w:szCs w:val="28"/>
          <w:lang w:eastAsia="en-US"/>
        </w:rPr>
        <w:t>Трофимова О.В. Нетрадиционные формы урока и с</w:t>
      </w:r>
      <w:r>
        <w:rPr>
          <w:rFonts w:eastAsia="Calibri"/>
          <w:sz w:val="28"/>
          <w:szCs w:val="28"/>
          <w:lang w:eastAsia="en-US"/>
        </w:rPr>
        <w:t>оциализация учащихся. № 1 2003</w:t>
      </w:r>
      <w:r w:rsidRPr="00F11751">
        <w:rPr>
          <w:rFonts w:eastAsia="Calibri"/>
          <w:sz w:val="28"/>
          <w:szCs w:val="28"/>
          <w:lang w:eastAsia="en-US"/>
        </w:rPr>
        <w:t>.</w:t>
      </w:r>
    </w:p>
    <w:p w:rsidR="00B17FF4" w:rsidRDefault="00B17FF4">
      <w:bookmarkStart w:id="1" w:name="_GoBack"/>
      <w:bookmarkEnd w:id="1"/>
    </w:p>
    <w:sectPr w:rsidR="00B17F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77E77"/>
    <w:multiLevelType w:val="hybridMultilevel"/>
    <w:tmpl w:val="F774E738"/>
    <w:lvl w:ilvl="0" w:tplc="A1A6D098">
      <w:start w:val="1"/>
      <w:numFmt w:val="bullet"/>
      <w:suff w:val="space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7796EC0"/>
    <w:multiLevelType w:val="hybridMultilevel"/>
    <w:tmpl w:val="16480E7C"/>
    <w:lvl w:ilvl="0" w:tplc="EBA49A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F5E895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D846B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3409A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38B74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444D9E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3CAF3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902AA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2C33C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8E13F7"/>
    <w:multiLevelType w:val="hybridMultilevel"/>
    <w:tmpl w:val="1BAAAC2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20935483"/>
    <w:multiLevelType w:val="hybridMultilevel"/>
    <w:tmpl w:val="C8445AB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28B02AF7"/>
    <w:multiLevelType w:val="hybridMultilevel"/>
    <w:tmpl w:val="FC003246"/>
    <w:lvl w:ilvl="0" w:tplc="5754BF82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7D66E9"/>
    <w:multiLevelType w:val="hybridMultilevel"/>
    <w:tmpl w:val="A2E6BE64"/>
    <w:lvl w:ilvl="0" w:tplc="7D5A4DAC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F7C725C"/>
    <w:multiLevelType w:val="hybridMultilevel"/>
    <w:tmpl w:val="2B2A3AE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336E4C41"/>
    <w:multiLevelType w:val="hybridMultilevel"/>
    <w:tmpl w:val="22961D2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64C34B30"/>
    <w:multiLevelType w:val="hybridMultilevel"/>
    <w:tmpl w:val="8244F59E"/>
    <w:lvl w:ilvl="0" w:tplc="04190013">
      <w:start w:val="1"/>
      <w:numFmt w:val="upperRoman"/>
      <w:lvlText w:val="%1."/>
      <w:lvlJc w:val="righ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66592B54"/>
    <w:multiLevelType w:val="multilevel"/>
    <w:tmpl w:val="F38E3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CB77300"/>
    <w:multiLevelType w:val="hybridMultilevel"/>
    <w:tmpl w:val="20608518"/>
    <w:lvl w:ilvl="0" w:tplc="0419000F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79505796"/>
    <w:multiLevelType w:val="hybridMultilevel"/>
    <w:tmpl w:val="D03E54A4"/>
    <w:lvl w:ilvl="0" w:tplc="096832C4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F70ED3"/>
    <w:multiLevelType w:val="hybridMultilevel"/>
    <w:tmpl w:val="B9849D8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2"/>
  </w:num>
  <w:num w:numId="5">
    <w:abstractNumId w:val="12"/>
  </w:num>
  <w:num w:numId="6">
    <w:abstractNumId w:val="4"/>
  </w:num>
  <w:num w:numId="7">
    <w:abstractNumId w:val="11"/>
  </w:num>
  <w:num w:numId="8">
    <w:abstractNumId w:val="5"/>
  </w:num>
  <w:num w:numId="9">
    <w:abstractNumId w:val="0"/>
  </w:num>
  <w:num w:numId="10">
    <w:abstractNumId w:val="8"/>
  </w:num>
  <w:num w:numId="11">
    <w:abstractNumId w:val="10"/>
  </w:num>
  <w:num w:numId="12">
    <w:abstractNumId w:val="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E46"/>
    <w:rsid w:val="00B17FF4"/>
    <w:rsid w:val="00DD1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B4D403-CD80-4BDE-8E42-EF4FFE6AE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D1E4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D1E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1978</Words>
  <Characters>11281</Characters>
  <Application>Microsoft Office Word</Application>
  <DocSecurity>0</DocSecurity>
  <Lines>94</Lines>
  <Paragraphs>26</Paragraphs>
  <ScaleCrop>false</ScaleCrop>
  <Company/>
  <LinksUpToDate>false</LinksUpToDate>
  <CharactersWithSpaces>13233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Gigabyte</dc:creator>
  <cp:keywords/>
  <dc:description/>
  <cp:lastModifiedBy>Gigabyte</cp:lastModifiedBy>
  <cp:revision>1</cp:revision>
  <dcterms:created xsi:type="dcterms:W3CDTF">2021-07-26T19:21:00Z</dcterms:created>
  <dcterms:modified xsi:type="dcterms:W3CDTF">2021-07-26T19:22:00Z</dcterms:modified>
</cp:coreProperties>
</file>