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AC" w:rsidRDefault="008A19AC" w:rsidP="008A19AC">
      <w:pPr>
        <w:ind w:firstLine="720"/>
        <w:jc w:val="center"/>
        <w:rPr>
          <w:b/>
          <w:sz w:val="28"/>
          <w:szCs w:val="28"/>
        </w:rPr>
      </w:pPr>
    </w:p>
    <w:p w:rsidR="008A19AC" w:rsidRDefault="008A19AC" w:rsidP="008A19AC">
      <w:pPr>
        <w:ind w:firstLine="720"/>
        <w:jc w:val="center"/>
        <w:rPr>
          <w:b/>
        </w:rPr>
      </w:pPr>
      <w:r>
        <w:rPr>
          <w:b/>
        </w:rPr>
        <w:t>Особенности развития мышления детей дошкольного возраста</w:t>
      </w:r>
    </w:p>
    <w:p w:rsidR="008A19AC" w:rsidRDefault="008A19AC" w:rsidP="008A19AC">
      <w:pPr>
        <w:ind w:firstLine="720"/>
        <w:jc w:val="center"/>
        <w:rPr>
          <w:b/>
        </w:rPr>
      </w:pPr>
    </w:p>
    <w:p w:rsidR="008A19AC" w:rsidRPr="00F80FF2" w:rsidRDefault="008A19AC" w:rsidP="008A19AC">
      <w:pPr>
        <w:ind w:firstLine="720"/>
        <w:jc w:val="right"/>
      </w:pPr>
    </w:p>
    <w:p w:rsidR="008A19AC" w:rsidRPr="00A667A6" w:rsidRDefault="008A19AC" w:rsidP="008A19AC">
      <w:pPr>
        <w:ind w:firstLine="720"/>
        <w:jc w:val="both"/>
      </w:pPr>
      <w:r w:rsidRPr="00394A21">
        <w:t>Мышление – это высший познавательный процесс. Оно почти всегда связано с наличием проблемной ситуации, задачи, которую нужно решить, и активным изменением условий, в которых эта задача задана.</w:t>
      </w:r>
      <w:r w:rsidRPr="00A667A6">
        <w:t xml:space="preserve"> Без способности мыслить человек не может полноценно развиваться и жить. Ведь каждый день даже в нашей повседневной жизни нам приходится решать множество задач, о которых мы даже не всегда задумываемся: чем накормить семью, если бюджет оставляет желать </w:t>
      </w:r>
      <w:r>
        <w:t>лучшего, как быстрее добраться д</w:t>
      </w:r>
      <w:r w:rsidRPr="00A667A6">
        <w:t xml:space="preserve">о места назначения в условиях дефицита времени и т.д. Что говорить о работе, если она порой состоит из сплошных мыслительных операций, </w:t>
      </w:r>
      <w:proofErr w:type="gramStart"/>
      <w:r w:rsidRPr="00A667A6">
        <w:t>например</w:t>
      </w:r>
      <w:proofErr w:type="gramEnd"/>
      <w:r w:rsidRPr="00A667A6">
        <w:t xml:space="preserve"> у бухгалтера, конструктора, хирурга и т.д. </w:t>
      </w:r>
    </w:p>
    <w:p w:rsidR="008A19AC" w:rsidRDefault="008A19AC" w:rsidP="008A19AC">
      <w:pPr>
        <w:ind w:firstLine="720"/>
        <w:jc w:val="both"/>
      </w:pPr>
      <w:r w:rsidRPr="00A667A6">
        <w:t xml:space="preserve">Мышление человека начинает развиваться с самого раннего возраста. </w:t>
      </w:r>
      <w:r w:rsidRPr="00194BBA">
        <w:t>У 2-3-х летнего малыша активно развивается наглядно-действенное мышление.</w:t>
      </w:r>
      <w:r w:rsidRPr="00A667A6">
        <w:t xml:space="preserve"> Он постигает свойства предметов, учится оперировать ими, устанавливать отношения между ними и решать </w:t>
      </w:r>
      <w:r>
        <w:t>самые разные практические задач</w:t>
      </w:r>
      <w:r w:rsidRPr="00A667A6">
        <w:t xml:space="preserve">и. Например, </w:t>
      </w:r>
      <w:r>
        <w:t xml:space="preserve">с помощью </w:t>
      </w:r>
      <w:proofErr w:type="gramStart"/>
      <w:r>
        <w:t xml:space="preserve">игры </w:t>
      </w:r>
      <w:r w:rsidRPr="00A667A6">
        <w:t xml:space="preserve"> ребенок</w:t>
      </w:r>
      <w:proofErr w:type="gramEnd"/>
      <w:r w:rsidRPr="00A667A6">
        <w:t xml:space="preserve"> понимает, что большую матрешку невозможно поместить в маленькую, что для того, чтобы достать до выключателя нужно поставить стульчик, а чтобы тележка покатилась нужно взять веревочку за два конца или завязать ее и т.д.</w:t>
      </w:r>
      <w:r>
        <w:t xml:space="preserve"> </w:t>
      </w:r>
    </w:p>
    <w:p w:rsidR="008A19AC" w:rsidRPr="00A667A6" w:rsidRDefault="008A19AC" w:rsidP="008A19AC">
      <w:pPr>
        <w:ind w:firstLine="720"/>
        <w:jc w:val="both"/>
      </w:pPr>
      <w:r>
        <w:t xml:space="preserve"> С давних времен, когда еще не было такого изобилия покупных игрушек, маленькие дети осваивали окружающий мир через действия с самыми разными предметами: играли </w:t>
      </w:r>
      <w:proofErr w:type="gramStart"/>
      <w:r>
        <w:t>с  камешками</w:t>
      </w:r>
      <w:proofErr w:type="gramEnd"/>
      <w:r>
        <w:t>, веточками, песком и т.д. изучая при этом их свойства: камешками можно разбить орех, воду можно налить в бутылочку и т.д.  Помимо того, что формировалась база для дальнейшего развития мыслительных операций, эти действия давали мощный толчок для формирования активной речи. В настоящее время, к сожалению не все родители знают и понимают роль простых игр с бытовыми предметами типа кастрюлек или игр с матрешками и пирамидками, все больше приобщая малышей к планшетам и другим электронным приборам. И это тормозит полноценное развитие детей.</w:t>
      </w:r>
    </w:p>
    <w:p w:rsidR="008A19AC" w:rsidRPr="00A667A6" w:rsidRDefault="008A19AC" w:rsidP="008A19AC">
      <w:pPr>
        <w:ind w:firstLine="720"/>
        <w:jc w:val="both"/>
      </w:pPr>
      <w:r w:rsidRPr="00194BBA">
        <w:t>К 4-м годам на основе наглядно-действенного мышления формируется более сложная форма мышления – наглядно-образное.</w:t>
      </w:r>
      <w:r w:rsidRPr="00A667A6">
        <w:t xml:space="preserve"> Оно характеризуется тем, что ребенок уже может решать задачи на основе представлений, без применения практических действий, например, использовать схематически</w:t>
      </w:r>
      <w:r>
        <w:t xml:space="preserve">е изображения, картинки. Так, глядя на сюжетную картинку, ребенок может придумать историю, объяснить, что происходит и почему, т.е. делает умозаключения. Посмотрев на картинки, игрушки или предметы дошкольник может разложить их на группы по определенному признаку и подобрать обобщающие понятия </w:t>
      </w:r>
      <w:r w:rsidRPr="00E863B1">
        <w:rPr>
          <w:i/>
        </w:rPr>
        <w:t>(слайд).</w:t>
      </w:r>
      <w:r>
        <w:t xml:space="preserve"> Проанализировав изображение, ребенок может выделить лишний предмет и объяснить свой выбор </w:t>
      </w:r>
      <w:r w:rsidRPr="007C1FE9">
        <w:rPr>
          <w:i/>
        </w:rPr>
        <w:t>(слайд</w:t>
      </w:r>
      <w:r>
        <w:t xml:space="preserve">), подобрать картинку, подходящую по смыслу </w:t>
      </w:r>
      <w:r w:rsidRPr="007C1FE9">
        <w:rPr>
          <w:i/>
        </w:rPr>
        <w:t>(слайд)</w:t>
      </w:r>
    </w:p>
    <w:p w:rsidR="008A19AC" w:rsidRPr="00A667A6" w:rsidRDefault="008A19AC" w:rsidP="008A19AC">
      <w:pPr>
        <w:ind w:firstLine="720"/>
        <w:jc w:val="both"/>
      </w:pPr>
      <w:r w:rsidRPr="00194BBA">
        <w:t>К шести-семи годам начинается более интенсивное формирование словесно-логического мышления, т.е. ребенок может обходиться без наглядной опоры, выполняя задания в уме.</w:t>
      </w:r>
      <w:r>
        <w:t xml:space="preserve"> Например, дошкольник</w:t>
      </w:r>
      <w:r w:rsidRPr="00A667A6">
        <w:t xml:space="preserve"> должен успешно решить такую логическую задачку: зайчик больше чем медведь, но меньше чем мышка. Кто самый большой? (мышка) Кто самый маленький? (медведь)</w:t>
      </w:r>
      <w:r>
        <w:t>. Без хорошо сформированного словесно-логического мышления невозможно успешное обучение в школе.</w:t>
      </w:r>
    </w:p>
    <w:p w:rsidR="008A19AC" w:rsidRDefault="008A19AC" w:rsidP="008A19AC">
      <w:pPr>
        <w:ind w:firstLine="720"/>
        <w:jc w:val="both"/>
      </w:pPr>
      <w:r w:rsidRPr="00A667A6">
        <w:t xml:space="preserve">Практически все то, чем занимается ребенок до школы, а это игры, конструирование, лепка, рисование, чтение, общение, развивают у него такие мыслительные операции как </w:t>
      </w:r>
      <w:r>
        <w:t>умение обобщать, сравнивать</w:t>
      </w:r>
      <w:r w:rsidRPr="00A667A6">
        <w:t xml:space="preserve">, </w:t>
      </w:r>
      <w:r>
        <w:t>выполнять классификации, устанавли</w:t>
      </w:r>
      <w:r w:rsidRPr="00A667A6">
        <w:t>в</w:t>
      </w:r>
      <w:r>
        <w:t>ать причинно-следственные связи между событиями, понимать взаимосвязи</w:t>
      </w:r>
      <w:r w:rsidRPr="00A667A6">
        <w:t xml:space="preserve">, способность рассуждать.  </w:t>
      </w:r>
    </w:p>
    <w:p w:rsidR="008A19AC" w:rsidRPr="008A19AC" w:rsidRDefault="008A19AC" w:rsidP="008A19AC">
      <w:pPr>
        <w:ind w:firstLine="720"/>
        <w:jc w:val="both"/>
      </w:pPr>
      <w:r w:rsidRPr="00A667A6">
        <w:t>Но</w:t>
      </w:r>
      <w:r>
        <w:t xml:space="preserve"> для того чтобы мышление дошкольника</w:t>
      </w:r>
      <w:r w:rsidRPr="00A667A6">
        <w:t xml:space="preserve"> р</w:t>
      </w:r>
      <w:r>
        <w:t>азвивалось должным образом с ним</w:t>
      </w:r>
      <w:r w:rsidRPr="00A667A6">
        <w:t xml:space="preserve"> необходимо заниматься не только в детском саду, но и дома</w:t>
      </w:r>
      <w:r>
        <w:t>.</w:t>
      </w:r>
    </w:p>
    <w:p w:rsidR="008A19AC" w:rsidRPr="00E17512" w:rsidRDefault="008A19AC" w:rsidP="008A19AC">
      <w:pPr>
        <w:ind w:firstLine="709"/>
        <w:jc w:val="both"/>
      </w:pPr>
    </w:p>
    <w:p w:rsidR="009B7740" w:rsidRDefault="009B7740" w:rsidP="008A19AC">
      <w:pPr>
        <w:ind w:firstLine="709"/>
        <w:jc w:val="both"/>
        <w:rPr>
          <w:b/>
        </w:rPr>
      </w:pPr>
    </w:p>
    <w:p w:rsidR="008A19AC" w:rsidRPr="00E17512" w:rsidRDefault="008A19AC" w:rsidP="008A19AC">
      <w:pPr>
        <w:ind w:firstLine="709"/>
        <w:jc w:val="both"/>
        <w:rPr>
          <w:b/>
        </w:rPr>
      </w:pPr>
      <w:bookmarkStart w:id="0" w:name="_GoBack"/>
      <w:bookmarkEnd w:id="0"/>
      <w:r w:rsidRPr="00E17512">
        <w:rPr>
          <w:b/>
        </w:rPr>
        <w:lastRenderedPageBreak/>
        <w:t>Список использованных источников</w:t>
      </w:r>
    </w:p>
    <w:p w:rsidR="008A19AC" w:rsidRPr="00A667A6" w:rsidRDefault="008A19AC" w:rsidP="008A19AC">
      <w:pPr>
        <w:numPr>
          <w:ilvl w:val="0"/>
          <w:numId w:val="3"/>
        </w:numPr>
        <w:jc w:val="both"/>
      </w:pPr>
      <w:proofErr w:type="spellStart"/>
      <w:r w:rsidRPr="00A667A6">
        <w:t>Немов</w:t>
      </w:r>
      <w:proofErr w:type="spellEnd"/>
      <w:r w:rsidRPr="00A667A6">
        <w:t xml:space="preserve"> Р.С. Психология. Учеб. для студентов </w:t>
      </w:r>
      <w:proofErr w:type="spellStart"/>
      <w:r w:rsidRPr="00A667A6">
        <w:t>высш</w:t>
      </w:r>
      <w:proofErr w:type="spellEnd"/>
      <w:r w:rsidRPr="00A667A6">
        <w:t xml:space="preserve">. </w:t>
      </w:r>
      <w:proofErr w:type="spellStart"/>
      <w:r w:rsidRPr="00A667A6">
        <w:t>пед</w:t>
      </w:r>
      <w:proofErr w:type="spellEnd"/>
      <w:r w:rsidRPr="00A667A6">
        <w:t xml:space="preserve">. учеб. заведений. – М.: Просвещение: </w:t>
      </w:r>
      <w:proofErr w:type="spellStart"/>
      <w:r w:rsidRPr="00A667A6">
        <w:t>Владос</w:t>
      </w:r>
      <w:proofErr w:type="spellEnd"/>
      <w:r w:rsidRPr="00A667A6">
        <w:t>, 1994.</w:t>
      </w:r>
    </w:p>
    <w:p w:rsidR="008A19AC" w:rsidRPr="00A667A6" w:rsidRDefault="008A19AC" w:rsidP="008A19AC">
      <w:pPr>
        <w:numPr>
          <w:ilvl w:val="0"/>
          <w:numId w:val="3"/>
        </w:numPr>
        <w:jc w:val="both"/>
      </w:pPr>
      <w:r w:rsidRPr="00A667A6">
        <w:t xml:space="preserve">Тесты для детей, сборник тестов и развивающих упражнений. Составители </w:t>
      </w:r>
      <w:proofErr w:type="spellStart"/>
      <w:r w:rsidRPr="00A667A6">
        <w:t>М.Н.Ильина</w:t>
      </w:r>
      <w:proofErr w:type="spellEnd"/>
      <w:r w:rsidRPr="00A667A6">
        <w:t xml:space="preserve">, Л.Г. Парамонова, </w:t>
      </w:r>
      <w:proofErr w:type="spellStart"/>
      <w:r w:rsidRPr="00A667A6">
        <w:t>Н.Я.Головнева</w:t>
      </w:r>
      <w:proofErr w:type="spellEnd"/>
      <w:r w:rsidRPr="00A667A6">
        <w:t xml:space="preserve"> – СПб.: «Дельта», 1997.</w:t>
      </w:r>
    </w:p>
    <w:p w:rsidR="008A19AC" w:rsidRPr="00E17512" w:rsidRDefault="008A19AC" w:rsidP="008A19AC">
      <w:pPr>
        <w:ind w:firstLine="709"/>
        <w:jc w:val="both"/>
        <w:rPr>
          <w:b/>
        </w:rPr>
      </w:pPr>
    </w:p>
    <w:p w:rsidR="008A19AC" w:rsidRDefault="008A19AC" w:rsidP="008A19AC">
      <w:pPr>
        <w:ind w:firstLine="709"/>
        <w:jc w:val="both"/>
        <w:rPr>
          <w:b/>
        </w:rPr>
      </w:pPr>
      <w:r w:rsidRPr="00E17512">
        <w:rPr>
          <w:b/>
        </w:rPr>
        <w:t>Интернет-источники:</w:t>
      </w:r>
    </w:p>
    <w:p w:rsidR="008A19AC" w:rsidRDefault="008A19AC" w:rsidP="008A19AC">
      <w:pPr>
        <w:ind w:firstLine="709"/>
        <w:jc w:val="both"/>
        <w:rPr>
          <w:rStyle w:val="a6"/>
        </w:rPr>
      </w:pPr>
      <w:hyperlink r:id="rId5" w:history="1">
        <w:r w:rsidRPr="00E17512">
          <w:rPr>
            <w:rStyle w:val="a6"/>
          </w:rPr>
          <w:t>http://a2b2.ru/methods/16358_igroteka_v_krugu_semi/</w:t>
        </w:r>
      </w:hyperlink>
    </w:p>
    <w:p w:rsidR="008A19AC" w:rsidRDefault="008A19AC" w:rsidP="008A19AC">
      <w:pPr>
        <w:ind w:firstLine="709"/>
        <w:jc w:val="both"/>
        <w:rPr>
          <w:rStyle w:val="a6"/>
        </w:rPr>
      </w:pPr>
      <w:hyperlink r:id="rId6" w:history="1">
        <w:r w:rsidRPr="00E17512">
          <w:rPr>
            <w:rStyle w:val="a6"/>
          </w:rPr>
          <w:t>http://www.twirpx.com/file/1692974/</w:t>
        </w:r>
      </w:hyperlink>
    </w:p>
    <w:p w:rsidR="008A19AC" w:rsidRDefault="008A19AC" w:rsidP="008A19AC">
      <w:pPr>
        <w:ind w:firstLine="709"/>
        <w:jc w:val="both"/>
        <w:rPr>
          <w:rStyle w:val="a6"/>
        </w:rPr>
      </w:pPr>
      <w:hyperlink r:id="rId7" w:history="1">
        <w:r w:rsidRPr="00E17512">
          <w:rPr>
            <w:rStyle w:val="a6"/>
          </w:rPr>
          <w:t>https://detstrana.ru/service/games/fAge_7-12-year/fPlace_road/page/6/</w:t>
        </w:r>
      </w:hyperlink>
    </w:p>
    <w:p w:rsidR="008A19AC" w:rsidRDefault="008A19AC" w:rsidP="008A19AC">
      <w:pPr>
        <w:ind w:firstLine="709"/>
        <w:jc w:val="both"/>
        <w:rPr>
          <w:rStyle w:val="a6"/>
        </w:rPr>
      </w:pPr>
      <w:hyperlink r:id="rId8" w:history="1">
        <w:r w:rsidRPr="00E17512">
          <w:rPr>
            <w:rStyle w:val="a6"/>
          </w:rPr>
          <w:t>http://dovosp.ru/magazine_preschool_education/dv-05-2006</w:t>
        </w:r>
      </w:hyperlink>
    </w:p>
    <w:p w:rsidR="008A19AC" w:rsidRDefault="008A19AC" w:rsidP="008A19AC">
      <w:pPr>
        <w:ind w:firstLine="709"/>
        <w:jc w:val="both"/>
        <w:rPr>
          <w:rStyle w:val="a6"/>
        </w:rPr>
      </w:pPr>
      <w:hyperlink r:id="rId9" w:history="1">
        <w:r w:rsidRPr="00E17512">
          <w:rPr>
            <w:rStyle w:val="a6"/>
          </w:rPr>
          <w:t>http://jenskiymir.com/index.php?newsid=2559</w:t>
        </w:r>
      </w:hyperlink>
    </w:p>
    <w:p w:rsidR="008A19AC" w:rsidRDefault="008A19AC" w:rsidP="008A19AC">
      <w:pPr>
        <w:ind w:firstLine="709"/>
        <w:jc w:val="both"/>
        <w:rPr>
          <w:rStyle w:val="a6"/>
        </w:rPr>
      </w:pPr>
      <w:hyperlink r:id="rId10" w:history="1">
        <w:r w:rsidRPr="00E17512">
          <w:rPr>
            <w:rStyle w:val="a6"/>
          </w:rPr>
          <w:t>http://poisk-ru.ru/s74519t1.html</w:t>
        </w:r>
      </w:hyperlink>
    </w:p>
    <w:p w:rsidR="008A19AC" w:rsidRDefault="008A19AC" w:rsidP="008A19AC">
      <w:pPr>
        <w:ind w:firstLine="709"/>
        <w:jc w:val="both"/>
        <w:rPr>
          <w:b/>
        </w:rPr>
      </w:pPr>
    </w:p>
    <w:p w:rsidR="008A19AC" w:rsidRPr="00E17512" w:rsidRDefault="008A19AC" w:rsidP="008A19AC">
      <w:pPr>
        <w:ind w:firstLine="709"/>
        <w:jc w:val="both"/>
      </w:pPr>
    </w:p>
    <w:p w:rsidR="008A19AC" w:rsidRDefault="008A19AC" w:rsidP="008A19AC">
      <w:pPr>
        <w:ind w:firstLine="720"/>
        <w:jc w:val="both"/>
      </w:pPr>
    </w:p>
    <w:p w:rsidR="008A19AC" w:rsidRDefault="008A19AC" w:rsidP="008A19AC">
      <w:pPr>
        <w:ind w:firstLine="720"/>
        <w:jc w:val="both"/>
      </w:pPr>
    </w:p>
    <w:p w:rsidR="008A19AC" w:rsidRDefault="008A19AC" w:rsidP="008A19AC">
      <w:pPr>
        <w:ind w:firstLine="720"/>
        <w:jc w:val="both"/>
      </w:pPr>
    </w:p>
    <w:p w:rsidR="008A19AC" w:rsidRDefault="008A19AC" w:rsidP="008A19AC"/>
    <w:p w:rsidR="00A1793F" w:rsidRDefault="00A1793F"/>
    <w:sectPr w:rsidR="00A1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C49C0"/>
    <w:multiLevelType w:val="hybridMultilevel"/>
    <w:tmpl w:val="0FBE5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4A4C"/>
    <w:multiLevelType w:val="hybridMultilevel"/>
    <w:tmpl w:val="216211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5565F12"/>
    <w:multiLevelType w:val="hybridMultilevel"/>
    <w:tmpl w:val="45B2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23"/>
    <w:rsid w:val="004A1123"/>
    <w:rsid w:val="008A19AC"/>
    <w:rsid w:val="009B7740"/>
    <w:rsid w:val="00A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7760"/>
  <w15:chartTrackingRefBased/>
  <w15:docId w15:val="{4E96D72B-7450-40C3-8134-D36D5639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19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A19AC"/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8A19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8A1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osp.ru/magazine_preschool_education/dv-05-2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strana.ru/service/games/fAge_7-12-year/fPlace_road/page/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169297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2b2.ru/methods/16358_igroteka_v_krugu_semi/" TargetMode="External"/><Relationship Id="rId10" Type="http://schemas.openxmlformats.org/officeDocument/2006/relationships/hyperlink" Target="http://poisk-ru.ru/s74519t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enskiymir.com/index.php?newsid=2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2022-08-21T13:10:00Z</dcterms:created>
  <dcterms:modified xsi:type="dcterms:W3CDTF">2022-08-21T13:23:00Z</dcterms:modified>
</cp:coreProperties>
</file>