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88" w:rsidRDefault="00CA4488" w:rsidP="00CA4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</w:p>
    <w:p w:rsidR="00CA4488" w:rsidRDefault="00CA4488" w:rsidP="00CA44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развития Московской области</w:t>
      </w:r>
    </w:p>
    <w:p w:rsidR="00CA4488" w:rsidRDefault="00CA4488" w:rsidP="00CA44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казенное учреждение социального обслуживания</w:t>
      </w:r>
    </w:p>
    <w:p w:rsidR="00CA4488" w:rsidRDefault="00CA4488" w:rsidP="00CA44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центр помощи семье и детям «Преображение»</w:t>
      </w:r>
    </w:p>
    <w:p w:rsidR="00CA4488" w:rsidRDefault="00CA4488" w:rsidP="00CA44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140301, Московская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.о. Егорьевск, ул. Лесная, дом 45</w:t>
      </w:r>
    </w:p>
    <w:p w:rsidR="00CA4488" w:rsidRDefault="00CA4488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8(496)404-09-20</w:t>
      </w:r>
    </w:p>
    <w:p w:rsidR="00CA4488" w:rsidRDefault="00CA4488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88" w:rsidRDefault="00CA4488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88" w:rsidRDefault="00CA4488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A44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 Губина Татьяна Николаевна</w:t>
      </w:r>
    </w:p>
    <w:p w:rsidR="00CA4488" w:rsidRDefault="00CA4488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488" w:rsidRPr="00CA4488" w:rsidRDefault="00CA4488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194" w:rsidRPr="00DB2DB0" w:rsidRDefault="001D2194" w:rsidP="00CA4488">
      <w:pPr>
        <w:shd w:val="clear" w:color="auto" w:fill="FFFFFF"/>
        <w:spacing w:before="180" w:after="90" w:line="2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DB2DB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Проект по социальной адаптации детей</w:t>
      </w:r>
      <w:r w:rsidR="00DB2DB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, оставшихся без попечения родителей.</w:t>
      </w:r>
    </w:p>
    <w:p w:rsidR="001D2194" w:rsidRPr="008B18E1" w:rsidRDefault="00284A04" w:rsidP="001D219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D2194" w:rsidRDefault="001D219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D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Тип проекта</w:t>
      </w:r>
      <w:r w:rsidRPr="008B18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познавательно-исследовательский, групповой.</w:t>
      </w:r>
    </w:p>
    <w:p w:rsidR="002717FF" w:rsidRPr="008B18E1" w:rsidRDefault="002717FF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194" w:rsidRDefault="001D219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D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Сроки реализации проекта</w:t>
      </w:r>
      <w:r w:rsidRPr="008B18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долгосрочный</w:t>
      </w:r>
      <w:proofErr w:type="gramEnd"/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7FF" w:rsidRPr="008B18E1" w:rsidRDefault="002717FF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194" w:rsidRDefault="001D219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D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Актуальность проекта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детей</w:t>
      </w:r>
      <w:r w:rsidR="00CD2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оставшихся без попечения родителей,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социальная адаптация является важным условием для будущей самостоятельной жизни. Прежде чем ребёнок полностью сможет адаптироваться к окружающей 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действительности, ему необходимо пройти несколько этапов обучения, а именно, овладеть навыками самообслуживания и культурно-гигиеническими навыками, расширить представления и знания об окружающем, научиться играть, а также овладеть навыками хозяйственно-бытового труда. Это все важные этапы в развитии самостоятельности ребёнка. И для того, чтобы все эти знания и умения ребёнка закреплялись, важна помощь со стороны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благодаря которым у ребёнка будет формироваться мотивация к 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дальнейшей</w:t>
      </w:r>
      <w:r w:rsidR="00E9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жизненной адаптации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7FF" w:rsidRPr="008B18E1" w:rsidRDefault="002717FF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1DE" w:rsidRDefault="001D219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D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Постановка проблемы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работая 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группе, 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возникла проблема 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обучении детей социальной адаптации. 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зачастую относимся 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детям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лишенным родительской любви,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большой опекой, не допуска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действиях д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 ошибок, боя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дети смогут навредить себе. Поэтому мы приняли решение, что необходимо обучать социальной адаптации не только детей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</w:t>
      </w:r>
      <w:r w:rsidR="00EB6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</w:t>
      </w:r>
      <w:r w:rsidR="00CD2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тобы </w:t>
      </w:r>
      <w:r w:rsidR="00CD2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</w:t>
      </w:r>
      <w:r w:rsidR="00CD2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2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r w:rsidR="0038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детьми.</w:t>
      </w:r>
    </w:p>
    <w:p w:rsidR="003861DE" w:rsidRDefault="003861DE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1DE" w:rsidRDefault="003861DE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D14" w:rsidRDefault="00284A0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0.25pt;height:120.2pt">
            <v:imagedata r:id="rId5" o:title="photo_2022-09-14_12-29-45"/>
          </v:shape>
        </w:pict>
      </w:r>
      <w:r w:rsidR="001A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7" type="#_x0000_t75" style="width:73.75pt;height:160.25pt">
            <v:imagedata r:id="rId6" o:title="photo_2022-09-14_12-32-11"/>
          </v:shape>
        </w:pict>
      </w:r>
      <w:r w:rsidR="001A0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8" type="#_x0000_t75" style="width:160.25pt;height:120.2pt">
            <v:imagedata r:id="rId7" o:title="photo_2022-09-14_12-30-23"/>
          </v:shape>
        </w:pict>
      </w:r>
    </w:p>
    <w:p w:rsidR="002717FF" w:rsidRDefault="002717FF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D14" w:rsidRPr="00CD2D14" w:rsidRDefault="00CD2D1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2194" w:rsidRDefault="001D219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D2D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 ПРОЕКТА.</w:t>
      </w:r>
    </w:p>
    <w:p w:rsidR="00CD2D14" w:rsidRPr="00CD2D14" w:rsidRDefault="00CD2D1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D2194" w:rsidRDefault="00CD2D1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D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1D2194" w:rsidRPr="00CD2D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проекта</w:t>
      </w:r>
      <w:r w:rsidR="001D2194" w:rsidRPr="008B18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оптимальных условий для развития эмоционально-волевой сферы, познавательной и игровой деятельности, посредством социальной адаптации детей к социальной действительности.</w:t>
      </w:r>
    </w:p>
    <w:p w:rsidR="00E97545" w:rsidRPr="008B18E1" w:rsidRDefault="00284A0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29" type="#_x0000_t75" style="width:467.4pt;height:214.85pt">
            <v:imagedata r:id="rId8" o:title="photo_2022-09-08_18-46-43"/>
          </v:shape>
        </w:pic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30" type="#_x0000_t75" style="width:4in;height:383.8pt">
            <v:imagedata r:id="rId9" o:title="photo_2022-09-08_17-04-59"/>
          </v:shape>
        </w:pict>
      </w:r>
    </w:p>
    <w:p w:rsidR="001D2194" w:rsidRPr="002717FF" w:rsidRDefault="00E97545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17FF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 xml:space="preserve">Задачи </w:t>
      </w:r>
      <w:r w:rsidR="001D2194" w:rsidRPr="002717FF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по реализации проекта с детьми</w:t>
      </w:r>
      <w:r w:rsidRPr="002717FF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: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Активизировать и расширять пассивный и по возможности активный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словарь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воспитанников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(учёт индивидуальных особенностей контингента);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навыки коммуникации;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наблюдать за предметно-игровыми действиями взросл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воспроизводить их, подражая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действиям;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воспроизводить цепочку игровых действий;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использовать в игре натуральные предметы и их модели, предметы-заместители;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осуществлять перенос усвоенных способов игровых действий из ситуации обучения в свободную игровую деятельность;</w:t>
      </w:r>
      <w:r w:rsidR="0002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A04"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1" type="#_x0000_t75" style="width:148.05pt;height:319.95pt">
            <v:imagedata r:id="rId10" o:title="photo_2022-09-14_12-31-39"/>
          </v:shape>
        </w:pict>
      </w:r>
      <w:r w:rsidR="00284A04"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2" type="#_x0000_t75" style="width:145.15pt;height:319.95pt">
            <v:imagedata r:id="rId11" o:title="photo_2022-09-14_12-32-27"/>
          </v:shape>
        </w:pict>
      </w:r>
      <w:r w:rsidR="00284A04"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3" type="#_x0000_t75" style="width:148.05pt;height:319.95pt">
            <v:imagedata r:id="rId12" o:title="photo_2022-09-14_12-33-35"/>
          </v:shape>
        </w:pic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детей отражать в играх приобретённый жизненный опыт;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принимать на себя роль другого лица;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навыки ролевого и ситуативного поведения;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элементарным нормам и правилам взаимодействия;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выполнению предметно-игровых действий;</w:t>
      </w:r>
    </w:p>
    <w:p w:rsidR="001D2194" w:rsidRDefault="00E97545" w:rsidP="00E9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эмоционально отношение к обыгрываемому предмету или игрушке;</w:t>
      </w:r>
    </w:p>
    <w:p w:rsidR="00024D5A" w:rsidRPr="008B18E1" w:rsidRDefault="00480995" w:rsidP="00E9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34" type="#_x0000_t75" style="width:148.05pt;height:319.95pt">
            <v:imagedata r:id="rId13" o:title="photo_2022-09-14_12-31-04"/>
          </v:shape>
        </w:pict>
      </w:r>
      <w:r w:rsidR="0002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F5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02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5" type="#_x0000_t75" style="width:148.05pt;height:319.95pt">
            <v:imagedata r:id="rId12" o:title="photo_2022-09-14_12-33-35"/>
          </v:shape>
        </w:pic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воспитанников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конкретными трудовыми процессами;</w:t>
      </w:r>
    </w:p>
    <w:p w:rsidR="001D2194" w:rsidRPr="008B18E1" w:rsidRDefault="00E97545" w:rsidP="00E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основы культуры труда;</w:t>
      </w:r>
    </w:p>
    <w:p w:rsidR="006160E3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умения выполнять простейшие трудовые действия с опорой на представления, полученные в результате экскурсий, наблюдений, и образец их выполнения, предложенный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</w: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гом;    </w:t>
      </w:r>
    </w:p>
    <w:p w:rsidR="006160E3" w:rsidRPr="008B18E1" w:rsidRDefault="00480995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36" type="#_x0000_t75" style="width:127.75pt;height:175.95pt">
            <v:imagedata r:id="rId14" o:title="photo_2022-09-11_09-05-46 (10)"/>
          </v:shape>
        </w:pic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7" type="#_x0000_t75" style="width:67.35pt;height:120.2pt">
            <v:imagedata r:id="rId15" o:title="photo_2022-09-14_12-26-08"/>
          </v:shape>
        </w:pic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8" type="#_x0000_t75" style="width:120.2pt;height:160.25pt">
            <v:imagedata r:id="rId16" o:title="photo_2022-09-08_18-47-16"/>
          </v:shape>
        </w:pic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элементарные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в процессе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самообслуживания;</w:t>
      </w:r>
    </w:p>
    <w:p w:rsidR="00A80EFE" w:rsidRPr="008B18E1" w:rsidRDefault="00480995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9" type="#_x0000_t75" style="width:73.75pt;height:160.25pt">
            <v:imagedata r:id="rId17" o:title="photo_2022-09-14_12-33-40"/>
          </v:shape>
        </w:pic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5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160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6540" cy="2035175"/>
            <wp:effectExtent l="19050" t="0" r="0" b="0"/>
            <wp:docPr id="38" name="Рисунок 38" descr="C:\Users\Радуга\AppData\Local\Microsoft\Windows\INetCache\Content.Word\photo_202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Радуга\AppData\Local\Microsoft\Windows\INetCache\Content.Word\photo_2022-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5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60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36625" cy="2035175"/>
            <wp:effectExtent l="19050" t="0" r="0" b="0"/>
            <wp:docPr id="39" name="Рисунок 39" descr="C:\Users\Радуга\AppData\Local\Microsoft\Windows\INetCache\Content.Word\photo_2022-09-14_12-3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Радуга\AppData\Local\Microsoft\Windows\INetCache\Content.Word\photo_2022-09-14_12-31-3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80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0" type="#_x0000_t75" style="width:73.75pt;height:160.25pt">
            <v:imagedata r:id="rId20" o:title="photo_2022-09-14_12-31-12"/>
          </v:shape>
        </w:pict>
      </w:r>
      <w:r w:rsidR="00A80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представления об элементах быта, необходимых в жизни человека;</w: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Обогащать чувственный опыт детей: учить наблюдать, рассматривать, узнавать на ощупь, на слух объекты живой и неживой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природы;</w: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адекватные формы поведения в воображаемой ситуации;</w: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мению интегрировать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игровые действия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бытовые ситуации;</w:t>
      </w:r>
    </w:p>
    <w:p w:rsidR="00A51DB2" w:rsidRPr="008B18E1" w:rsidRDefault="00480995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1" type="#_x0000_t75" style="width:467.4pt;height:210.2pt">
            <v:imagedata r:id="rId21" o:title="photo_2022-09-14_14-35-07"/>
          </v:shape>
        </w:pic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первоначальные представления об опасных предметах дома;</w: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положительное отношение к труду взрослых;</w: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бережливость, аккуратность в процессе действия с предметами;</w:t>
      </w:r>
    </w:p>
    <w:p w:rsidR="00A51DB2" w:rsidRPr="008B18E1" w:rsidRDefault="00480995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42" type="#_x0000_t75" style="width:120.2pt;height:160.25pt">
            <v:imagedata r:id="rId22" o:title="photo_2022-09-14_14-16-13"/>
          </v:shape>
        </w:pict>
      </w:r>
      <w:r w:rsidR="00284A04"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3" type="#_x0000_t75" style="width:319.95pt;height:239.8pt">
            <v:imagedata r:id="rId23" o:title="photo_2022-09-14_14-45-20"/>
          </v:shape>
        </w:pict>
      </w:r>
      <w:r w:rsidR="0098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A5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 детей развитию психических процессов (внимание, память, мышление и др.);</w:t>
      </w:r>
    </w:p>
    <w:p w:rsidR="001D2194" w:rsidRPr="005279BF" w:rsidRDefault="001D2194" w:rsidP="001D219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79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ПРОЕКТА.</w: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упражнения;</w: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Коррекционно-развивающий занятия (фронтальные, подгрупповые и индивидуальные);</w:t>
      </w:r>
    </w:p>
    <w:p w:rsidR="00235A37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44" type="#_x0000_t75" style="width:236.9pt;height:204.95pt">
            <v:imagedata r:id="rId24" o:title="photo_2022-09-08_16-59-38"/>
          </v:shape>
        </w:pict>
      </w:r>
    </w:p>
    <w:p w:rsidR="00983E43" w:rsidRPr="008B18E1" w:rsidRDefault="00983E43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предметных картинок и иллюстраций с последующим соотнесением с реальными предметами;</w:t>
      </w:r>
    </w:p>
    <w:p w:rsidR="00983E43" w:rsidRPr="008B18E1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5" type="#_x0000_t75" style="width:318.2pt;height:163.75pt">
            <v:imagedata r:id="rId25" o:title="photo_2022-06-08_07-37-51"/>
          </v:shape>
        </w:pict>
      </w:r>
    </w:p>
    <w:p w:rsidR="001D2194" w:rsidRPr="008B18E1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ситуации;</w: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Мини-экскурсии по территории и помещениям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0068" w:rsidRPr="008B18E1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6" type="#_x0000_t75" style="width:250.85pt;height:146.9pt">
            <v:imagedata r:id="rId26" o:title="photo_2022-09-08_18-47-10"/>
          </v:shape>
        </w:pic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и целевые прогулки по городу;</w:t>
      </w:r>
    </w:p>
    <w:p w:rsidR="001A0068" w:rsidRPr="008B18E1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7" type="#_x0000_t75" style="width:204.95pt;height:146.9pt">
            <v:imagedata r:id="rId27" o:title="photo_2022-09-08_17-39-27"/>
          </v:shape>
        </w:pic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48" type="#_x0000_t75" style="width:224.15pt;height:167.8pt">
            <v:imagedata r:id="rId28" o:title="photo_2022-09-08_17-39-16"/>
          </v:shape>
        </w:pic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 игры;</w:t>
      </w:r>
    </w:p>
    <w:p w:rsidR="00A51DB2" w:rsidRPr="008B18E1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49" type="#_x0000_t75" style="width:319.95pt;height:148.05pt">
            <v:imagedata r:id="rId29" o:title="photo_2022-09-14_12-31-46"/>
          </v:shape>
        </w:pic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игры;</w:t>
      </w:r>
    </w:p>
    <w:p w:rsidR="001A0068" w:rsidRPr="008B18E1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50" type="#_x0000_t75" style="width:467.4pt;height:215.4pt">
            <v:imagedata r:id="rId30" o:title="photo_2022-09-11_10-50-47"/>
          </v:shape>
        </w:pict>
      </w:r>
    </w:p>
    <w:p w:rsidR="001D2194" w:rsidRDefault="005279BF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действия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хозяйственно-бытовой труд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A0068" w:rsidRPr="008B18E1" w:rsidRDefault="00284A04" w:rsidP="00527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51" type="#_x0000_t75" style="width:73.75pt;height:160.25pt">
            <v:imagedata r:id="rId31" o:title="photo_2022-09-08_18-46-53"/>
          </v:shape>
        </w:pict>
      </w:r>
      <w:r w:rsidR="00BD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28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52" type="#_x0000_t75" style="width:160.25pt;height:120.2pt">
            <v:imagedata r:id="rId32" o:title="photo_2022-09-14_15-39-09"/>
          </v:shape>
        </w:pict>
      </w:r>
      <w:r w:rsidR="00BD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BD4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36625" cy="2035175"/>
            <wp:effectExtent l="19050" t="0" r="0" b="0"/>
            <wp:docPr id="34" name="Рисунок 34" descr="C:\Users\Радуга\AppData\Local\Microsoft\Windows\INetCache\Content.Word\photo_2022-09-08_18-4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Радуга\AppData\Local\Microsoft\Windows\INetCache\Content.Word\photo_2022-09-08_18-46-58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1D2194" w:rsidRPr="008B18E1" w:rsidRDefault="008A0F2B" w:rsidP="008A0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1D2194" w:rsidRPr="008B1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социальной адаптации (приготовление совместных элементарных блюд).</w:t>
      </w:r>
    </w:p>
    <w:p w:rsidR="00480995" w:rsidRPr="00BB7934" w:rsidRDefault="00480995" w:rsidP="008A0F2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95" w:rsidRDefault="00480995" w:rsidP="00480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реализации проекта</w:t>
      </w:r>
    </w:p>
    <w:p w:rsidR="00480995" w:rsidRDefault="00480995" w:rsidP="00480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a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/>
      </w:tblPr>
      <w:tblGrid>
        <w:gridCol w:w="1951"/>
        <w:gridCol w:w="47"/>
        <w:gridCol w:w="2365"/>
        <w:gridCol w:w="2408"/>
        <w:gridCol w:w="6"/>
        <w:gridCol w:w="31"/>
        <w:gridCol w:w="8604"/>
      </w:tblGrid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  <w:p w:rsidR="00480995" w:rsidRDefault="00480995">
            <w:pPr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Диагностическое обследование детей по всем направлениям реализации проекта.</w:t>
            </w:r>
          </w:p>
        </w:tc>
      </w:tr>
      <w:tr w:rsidR="00480995" w:rsidTr="00480995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8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rPr>
          <w:trHeight w:val="1718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Октябрь.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«Овощной магазин»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 w:rsidP="0048099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опыт индивидуального жизнеобеспечения, навыков социально-бытовой ориентации;</w:t>
            </w:r>
          </w:p>
          <w:p w:rsidR="00480995" w:rsidRDefault="00480995" w:rsidP="0048099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знакомить детей с общественными зданиями города, их назначением;</w:t>
            </w:r>
          </w:p>
          <w:p w:rsidR="00480995" w:rsidRDefault="00480995" w:rsidP="0048099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укреплять здоровье и физическое развитие в ходе </w:t>
            </w:r>
            <w:proofErr w:type="gramStart"/>
            <w:r>
              <w:rPr>
                <w:rFonts w:ascii="Times New Roman" w:hAnsi="Times New Roman" w:cs="Times New Roman"/>
              </w:rPr>
              <w:t>пешеходных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экскурсии;</w:t>
            </w:r>
          </w:p>
          <w:p w:rsidR="00480995" w:rsidRDefault="00480995" w:rsidP="0048099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воспитывать культурные навыки поведения на улице и в общественных местах;</w:t>
            </w:r>
          </w:p>
          <w:p w:rsidR="00480995" w:rsidRDefault="00480995" w:rsidP="0048099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дать детям представление о профессиях «продавец», «кассир»; о значимости их труда для людей;</w:t>
            </w:r>
          </w:p>
          <w:p w:rsidR="00480995" w:rsidRDefault="00480995" w:rsidP="0048099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продолжать формировать понятие «овощи», их внешний вид.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Игры: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«Волшебный мешочек», «Съедобное - несъедобное»; рамки-вкладыши «Овощи»; разрезные картинки «Овощи».</w:t>
            </w:r>
            <w:proofErr w:type="gramEnd"/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игра «Магазин».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 w:rsidP="0048099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интерес воспитанников и их стремление играть с другими детьми;</w:t>
            </w:r>
          </w:p>
          <w:p w:rsidR="00480995" w:rsidRDefault="00480995" w:rsidP="0048099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выполнять игровые действия в соответствии с содержанием игры;</w:t>
            </w:r>
          </w:p>
          <w:p w:rsidR="00480995" w:rsidRDefault="00480995" w:rsidP="0048099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детей вместе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организовывать место для игры с различными образными игрушками;</w:t>
            </w:r>
          </w:p>
          <w:p w:rsidR="00480995" w:rsidRDefault="00480995" w:rsidP="00480995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активизировать пассивный словарь за счёт названия овощей и предметов, необходимых для покупки и продажи товара.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>
              <w:rPr>
                <w:rFonts w:ascii="Times New Roman" w:hAnsi="Times New Roman" w:cs="Times New Roman"/>
              </w:rPr>
              <w:lastRenderedPageBreak/>
              <w:t>коммуникативное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Элементарная </w:t>
            </w:r>
            <w:r>
              <w:rPr>
                <w:rFonts w:ascii="Times New Roman" w:hAnsi="Times New Roman" w:cs="Times New Roman"/>
              </w:rPr>
              <w:lastRenderedPageBreak/>
              <w:t>трудовая деятельность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«Работа на приусадебном участке»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Цели:</w:t>
            </w:r>
          </w:p>
          <w:p w:rsidR="00480995" w:rsidRDefault="00480995" w:rsidP="004809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формировать у детей практические действия, необходимые для ухода за растениями на огороде: рыхление, срезание, выдёргивание, пересадка, уборка листьев;</w:t>
            </w:r>
          </w:p>
          <w:p w:rsidR="00480995" w:rsidRDefault="00480995" w:rsidP="004809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воспитывать желание трудиться;</w:t>
            </w:r>
          </w:p>
          <w:p w:rsidR="00480995" w:rsidRDefault="00480995" w:rsidP="00480995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расширять словарный запас детей: грабли, тяпка, грядка, лопата, горшок, пересадка растения.</w:t>
            </w:r>
            <w:proofErr w:type="gramEnd"/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природного материала для изготовления осенних поделок.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«Ох, и вкусный наш салат!»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закреплять понятие «овощи», названия овощей;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пользоваться ножом, осторожно резать овощи (использование приёма «рука в руке»);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умение работать по алгоритму, соблюдая последовательность действий;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формировать умение работать в определённой последовательности, дожидаясь своей очереди;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чувство сплочённости, умение работать в коллективе;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опрятности;</w:t>
            </w:r>
          </w:p>
          <w:p w:rsidR="00480995" w:rsidRDefault="00480995" w:rsidP="00480995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формировать культурно-гигиенические навыки.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«Аптека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опыт индивидуального жизнеобеспечения, навыков социально-бытовой ориентации;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знакомить детей с общественными зданиями города, их назначением;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укреплять здоровье и физическое развитие в ходе пешеходной экскурсии;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воспитывать культурные навыки поведения на улице и в общественных местах;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дать детям представление о профессии «фармацевт», познакомить с его работой;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понятием «лекарства»;</w:t>
            </w:r>
          </w:p>
          <w:p w:rsidR="00480995" w:rsidRDefault="00480995" w:rsidP="0048099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воспитывать у детей желание помогать другим людям.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игра «Доктор».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 w:rsidP="00480995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интерес детей и их стремление играть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другими детьми;</w:t>
            </w:r>
          </w:p>
          <w:p w:rsidR="00480995" w:rsidRDefault="00480995" w:rsidP="00480995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выполнять игровые действия в соответствии с содержанием игры;</w:t>
            </w:r>
          </w:p>
          <w:p w:rsidR="00480995" w:rsidRDefault="00480995" w:rsidP="00480995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учить детей вместе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организовывать место для игры с различными образными игрушками;</w:t>
            </w:r>
          </w:p>
          <w:p w:rsidR="00480995" w:rsidRDefault="0048099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активизировать пассивный словарь за счёт названия медицинских принадлежностей (градусник, грелка, таблетки, пипетка и др.), необходимых для лечения больного.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«Чистота – залог здоровья!»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вытирать пыль тряпкой, мыть тряпку, отжимать её;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пылесосить и подметать пол;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интерес к труду и желание старательно выполнять поручения взрослых.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«Церемония чаепития»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детей с процессом приготовления (заваривания) чая;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отрабатывать понятия «горячий» - «холодный»;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детей выполнять предметные действия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сервировки стола;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работать по алгоритму, соблюдая последовательность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работать в определённой последовательности, дожидаясь своей очереди;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взаимодействовать со сверстниками и взрослыми;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вызывать эмоциональный отклик на итог приготовления.</w:t>
            </w: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«Булочная»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приобретать опыт индивидуального жизнеобеспечения, навыков социально-бытовой ориентации;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знакомить детей с общественными зданиями города, их назначением;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культурные навыки поведения на улице и в общественных местах;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представление о профессиях «продавец», «кассир».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дать представление о разнообразии хлебобулочных изделий.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игра «Семья» 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выполнять игровые действия в соответствии с содержанием игры;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детей вместе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организовывать место для игры с различными образными игрушками;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навыком сервировки стола;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знакомить детей с правилами этикета: как встречать гостей, как принимать подарки, как вести себя за столом;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коммуникативные навыки;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пассивный словарь за счёт понятий: посуда, сервиз, скатерть, угощенье, праздник, гости и др.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– помощники»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правильно и последовательно выполнять отдельные действия: надевать фартук, засучивать рукава, пользоваться губкой и мылом, тщательно ополаскивать посуду и насухо вытирать;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детей волевое усилие;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стремление принимать участие в труде взрослых, получать удовлетворение от совместного труда;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чувство аккуратности, а также доброжелательное отношение друг к другу в процессе труда.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«Готовим новогодний стол»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оказывать посильную помощь в приготовлении и сервировке;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ввести в пассивный словарь названия продуктов, которые необходимы для приготовления блюд;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детей с кухонным оборудованием: духовка, плита.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навык опрятности;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продолжать развивать умение работать по алгоритму, соблюдая последовательность </w:t>
            </w:r>
            <w:r>
              <w:rPr>
                <w:rFonts w:ascii="Times New Roman" w:hAnsi="Times New Roman" w:cs="Times New Roman"/>
              </w:rPr>
              <w:lastRenderedPageBreak/>
              <w:t>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умение работать в определённой последовательности, дожидаясь своей очереди;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умение взаимодействовать со сверстниками и взрослыми;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вызывать эмоциональный отклик на итог приготовления;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дать ребёнку возможность сделать </w:t>
            </w:r>
            <w:proofErr w:type="gramStart"/>
            <w:r>
              <w:rPr>
                <w:rFonts w:ascii="Times New Roman" w:hAnsi="Times New Roman" w:cs="Times New Roman"/>
              </w:rPr>
              <w:t>приятное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любимых людей.</w:t>
            </w: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«Продуктовый магазин»</w:t>
            </w:r>
            <w:r>
              <w:rPr>
                <w:rFonts w:ascii="Times New Roman" w:hAnsi="Times New Roman" w:cs="Times New Roman"/>
              </w:rPr>
              <w:t xml:space="preserve"> (покупка яиц для салата)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знакомить детей с общественными зданиями города, их назначением;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культурные навыки поведения на улице и в общественных местах;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представления о профессиях «продавец», «кассир»; о значимости их труда для людей;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понятие «продукты питания».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игра «Праздник ёлки».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интерес детей и их стремление играть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другими детьми;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положительный эмоциональный фон;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отображать в игре полученный ранее опыт празднования новогоднего праздника;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интерес и потребность в эмоциональном общении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детьми;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как речевые, так и неречевые средства общения;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пассивный словарь за счёт слов: Новый год, праздник, ёлка, подарки, игрушки и др.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«Лепим снеговика»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прививать детям желание трудиться;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учить детей пользоваться лопаткой для снега и действиям с ней;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интерес к совместному труду;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получать радость от результатов труда;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пассивный словарь за счёт слов: снег, ком, санки, лопата и др.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«Салат из яиц»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понятия «продукты питания»;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самостоятельно чистить варёное яйцо;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пользоваться ножом, осторожно разрезать варёное яйцо (использование приёма «рука в руке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детей пользоваться </w:t>
            </w:r>
            <w:proofErr w:type="spellStart"/>
            <w:r>
              <w:rPr>
                <w:rFonts w:ascii="Times New Roman" w:hAnsi="Times New Roman" w:cs="Times New Roman"/>
              </w:rPr>
              <w:t>яйцерезкой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(простейшими кухонными приборами);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«На кухне» </w:t>
            </w:r>
            <w:r>
              <w:rPr>
                <w:rFonts w:ascii="Times New Roman" w:hAnsi="Times New Roman" w:cs="Times New Roman"/>
              </w:rPr>
              <w:t>(мини-экскурсия на кухню)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детей с профессией «повар», о значимости его труда для людей;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и закреплять знания о кухонной посуде и бытовых приборах.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игра «Семья» 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интерес детей и их стремление играть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другими детьми;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положительный эмоциональный фон;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отражать в игре свой жизненный опыт;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интерес и потребность в эмоциональном общении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детьми.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Элементарная трудовая деятельность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«Мой дом – наведу порядок в нем»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продолжать учить убирать на место игрушки и личные вещи;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умение выполнять простые односложные инструкции;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интерес к труду и желание старательно выполнять поручения.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«Готовим бутерброды»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закреплять понятия «продукты питания»;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детей с понятием «бутерброд»;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пользоваться ножом (использование приёма «рука в руке»);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продолжать учить соблюдать последовательность действий: нарезать хлеб, намазать маслом, сложить бутерброд и украсить его зеленью;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привычку убирать своё рабочее место;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«Библиотека»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знакомить детей с общественными зданиями города, их назначением;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культурные навыки поведения на улице и в общественных местах;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представления о профессии «библиотекарь»;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понятие «чтение литературы».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игра «Салон красоты».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интерес детей и их стремление играть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другими детьми;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отображать в игре полученный ранее опыт;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как речевые, так и неречевые средства общения;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использовать в ходе игры различные натуральные предметы и их модели;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выполнять действия с предметами по подражанию взрослому;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активизировать пассивный словарь за счёт слов: стрижка, причёска, фен, ножницы, расчёска, лак и др.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прививать детям желание трудиться;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интерес к совместному труду;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обучить правилам ухода за комнатными растениями: полив, рыхление, протирка листьев тряпочкой от пыли, пересадка;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любовь к природе.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«Готовим пиццу»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закреплять понятия «продукты питания»;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навык работы с тестом;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знакомить детей с кухонным оборудованием;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пассивный словарь за счёт слов: выпечка,  начинка, противень, духовой шкаф и др.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привычку убирать своё рабочее место;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«Рынок»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знакомить детей с общественными зданиями города, их назначением;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воспитывать культурные навыки поведения на улице и в общественных местах;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закреплять правила безопасного поведения на улице, на дороге;</w:t>
            </w:r>
          </w:p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закреплять понятия «овощи», «фрукты», «продукты питания», «деньги» и др.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игра «Автобус» 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интерес детей и их стремление играть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другими детьми;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отображать в игре полученный ранее опыт;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использовать в процессе сюжетной игры конструктивные постройки;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понимать и создавать с помощью взрослого простейшую игровую воображаемую ситуацию;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знания о транспорте на дороге.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«Уход за одеждой»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чистить свою одежду, использую специальную щётку;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привычку следить за своим внешним видом, устранять неполадки в одежде;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бережное отношение к вещам.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«Варим компот»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закреплять понятия «продукты питания»;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детей с технологией приготовления компота;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детей использовать по назначению кухонные предметы;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словарь детей за счёт слов: фрукты, вода, сахар, кастрюля, нож, плита и др.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привычку убирать своё рабочее место;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</w:tc>
      </w:tr>
      <w:tr w:rsidR="00480995" w:rsidTr="00480995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реализации проекта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область: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Вид детской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Работа с детьми</w:t>
            </w: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Экскурсии и целевые прогулки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8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95" w:rsidRDefault="00480995">
            <w:pPr>
              <w:jc w:val="center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диагностическое обследование детей по всем направлениям реализации проекта.</w:t>
            </w: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  <w:p w:rsidR="00480995" w:rsidRDefault="004809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17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17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</w:p>
        </w:tc>
      </w:tr>
      <w:tr w:rsidR="00480995" w:rsidTr="004809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17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5" w:rsidRDefault="00480995">
            <w:pPr>
              <w:rPr>
                <w:rFonts w:ascii="Times New Roman" w:hAnsi="Times New Roman" w:cs="Times New Roman"/>
              </w:rPr>
            </w:pPr>
          </w:p>
        </w:tc>
      </w:tr>
    </w:tbl>
    <w:p w:rsidR="00480995" w:rsidRDefault="00480995" w:rsidP="004809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35A37" w:rsidRPr="008B18E1" w:rsidRDefault="00235A37">
      <w:pPr>
        <w:rPr>
          <w:rFonts w:ascii="Times New Roman" w:hAnsi="Times New Roman" w:cs="Times New Roman"/>
          <w:sz w:val="28"/>
          <w:szCs w:val="28"/>
        </w:rPr>
      </w:pPr>
    </w:p>
    <w:sectPr w:rsidR="00235A37" w:rsidRPr="008B18E1" w:rsidSect="00480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9C"/>
    <w:multiLevelType w:val="hybridMultilevel"/>
    <w:tmpl w:val="914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0628"/>
    <w:multiLevelType w:val="hybridMultilevel"/>
    <w:tmpl w:val="AF9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5049E"/>
    <w:multiLevelType w:val="multilevel"/>
    <w:tmpl w:val="BA3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82911"/>
    <w:multiLevelType w:val="hybridMultilevel"/>
    <w:tmpl w:val="4D5E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973"/>
    <w:multiLevelType w:val="multilevel"/>
    <w:tmpl w:val="E13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E5A58"/>
    <w:multiLevelType w:val="multilevel"/>
    <w:tmpl w:val="58E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20FF8"/>
    <w:multiLevelType w:val="hybridMultilevel"/>
    <w:tmpl w:val="094E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B1B9A"/>
    <w:multiLevelType w:val="hybridMultilevel"/>
    <w:tmpl w:val="4876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32787"/>
    <w:multiLevelType w:val="hybridMultilevel"/>
    <w:tmpl w:val="2CE6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72F25"/>
    <w:multiLevelType w:val="multilevel"/>
    <w:tmpl w:val="FE7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10AEC"/>
    <w:multiLevelType w:val="multilevel"/>
    <w:tmpl w:val="55C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194"/>
    <w:rsid w:val="0002486E"/>
    <w:rsid w:val="00024D5A"/>
    <w:rsid w:val="001A0068"/>
    <w:rsid w:val="001D2194"/>
    <w:rsid w:val="001D2986"/>
    <w:rsid w:val="00232E47"/>
    <w:rsid w:val="00235A37"/>
    <w:rsid w:val="002717FF"/>
    <w:rsid w:val="00284A04"/>
    <w:rsid w:val="002A6029"/>
    <w:rsid w:val="003861DE"/>
    <w:rsid w:val="00446265"/>
    <w:rsid w:val="00480995"/>
    <w:rsid w:val="005279BF"/>
    <w:rsid w:val="006160E3"/>
    <w:rsid w:val="00656187"/>
    <w:rsid w:val="006A0C46"/>
    <w:rsid w:val="0078663E"/>
    <w:rsid w:val="008A0F2B"/>
    <w:rsid w:val="008B18E1"/>
    <w:rsid w:val="008E35B4"/>
    <w:rsid w:val="009177FA"/>
    <w:rsid w:val="00983E43"/>
    <w:rsid w:val="009E5B04"/>
    <w:rsid w:val="009F574D"/>
    <w:rsid w:val="00A16E8A"/>
    <w:rsid w:val="00A51DB2"/>
    <w:rsid w:val="00A65E29"/>
    <w:rsid w:val="00A80EFE"/>
    <w:rsid w:val="00B87EDB"/>
    <w:rsid w:val="00BB7934"/>
    <w:rsid w:val="00BD4A9E"/>
    <w:rsid w:val="00BF0DF4"/>
    <w:rsid w:val="00CA4488"/>
    <w:rsid w:val="00CA4B5D"/>
    <w:rsid w:val="00CD2D14"/>
    <w:rsid w:val="00CF4009"/>
    <w:rsid w:val="00D41799"/>
    <w:rsid w:val="00DB2DB0"/>
    <w:rsid w:val="00E663FB"/>
    <w:rsid w:val="00E97545"/>
    <w:rsid w:val="00E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A"/>
  </w:style>
  <w:style w:type="paragraph" w:styleId="1">
    <w:name w:val="heading 1"/>
    <w:basedOn w:val="a"/>
    <w:link w:val="10"/>
    <w:uiPriority w:val="9"/>
    <w:qFormat/>
    <w:rsid w:val="001D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194"/>
    <w:rPr>
      <w:color w:val="0000FF"/>
      <w:u w:val="single"/>
    </w:rPr>
  </w:style>
  <w:style w:type="character" w:styleId="a4">
    <w:name w:val="Emphasis"/>
    <w:basedOn w:val="a0"/>
    <w:uiPriority w:val="20"/>
    <w:qFormat/>
    <w:rsid w:val="001D2194"/>
    <w:rPr>
      <w:i/>
      <w:iCs/>
    </w:rPr>
  </w:style>
  <w:style w:type="paragraph" w:styleId="a5">
    <w:name w:val="Normal (Web)"/>
    <w:basedOn w:val="a"/>
    <w:uiPriority w:val="99"/>
    <w:semiHidden/>
    <w:unhideWhenUsed/>
    <w:rsid w:val="001D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21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0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0995"/>
    <w:pPr>
      <w:ind w:left="720"/>
      <w:contextualSpacing/>
    </w:pPr>
  </w:style>
  <w:style w:type="table" w:styleId="aa">
    <w:name w:val="Table Grid"/>
    <w:basedOn w:val="a1"/>
    <w:uiPriority w:val="59"/>
    <w:rsid w:val="0048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0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4</cp:revision>
  <dcterms:created xsi:type="dcterms:W3CDTF">2022-09-26T06:52:00Z</dcterms:created>
  <dcterms:modified xsi:type="dcterms:W3CDTF">2022-09-26T06:55:00Z</dcterms:modified>
</cp:coreProperties>
</file>