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 w:rsidRPr="00730E9C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Развитие мелкой моторики и двигательной координации у детей с </w:t>
      </w: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тяжелыми </w:t>
      </w:r>
      <w:r w:rsidRPr="00730E9C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нарушениями речи в работе учителя-логопеда</w:t>
      </w: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логопункте</w:t>
      </w:r>
      <w:proofErr w:type="spellEnd"/>
      <w:r w:rsidRPr="00730E9C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.</w:t>
      </w:r>
    </w:p>
    <w:p w:rsidR="00BE23A5" w:rsidRPr="00BE23A5" w:rsidRDefault="00730E9C" w:rsidP="00BE23A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23A5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Учитель-логопед МДОУ «Детский сад №15 п. </w:t>
      </w:r>
      <w:proofErr w:type="gramStart"/>
      <w:r w:rsidRPr="00BE23A5">
        <w:rPr>
          <w:rFonts w:ascii="Times New Roman" w:hAnsi="Times New Roman" w:cs="Times New Roman"/>
          <w:sz w:val="24"/>
          <w:szCs w:val="24"/>
          <w:lang w:eastAsia="ru-RU"/>
        </w:rPr>
        <w:t>Разумное</w:t>
      </w:r>
      <w:proofErr w:type="gramEnd"/>
      <w:r w:rsidRPr="00BE23A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30E9C" w:rsidRPr="00730E9C" w:rsidRDefault="00BE23A5" w:rsidP="00BE23A5">
      <w:pPr>
        <w:pStyle w:val="a9"/>
        <w:jc w:val="right"/>
        <w:rPr>
          <w:lang w:eastAsia="ru-RU"/>
        </w:rPr>
      </w:pPr>
      <w:r w:rsidRPr="00BE23A5">
        <w:rPr>
          <w:rFonts w:ascii="Times New Roman" w:hAnsi="Times New Roman" w:cs="Times New Roman"/>
          <w:sz w:val="24"/>
          <w:szCs w:val="24"/>
          <w:lang w:eastAsia="ru-RU"/>
        </w:rPr>
        <w:t>Дубровская М.М.</w:t>
      </w:r>
      <w:r w:rsidR="00730E9C" w:rsidRPr="00BE23A5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Координация движений – разновидность физического качества. Это согласование во времени и пространстве работы отдельных мышечных групп, которое обеспечивает наиболее эффективное выполнение двигательных действий.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Как известно нарушение речи у ребёнка является следствием отягощённой наследственности, патологических или травматических процессов в организме матери и плода в период беременности, родов, на ранней стадии развития ребёнка. У детей с патологией </w:t>
      </w:r>
      <w:proofErr w:type="gram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речи</w:t>
      </w:r>
      <w:proofErr w:type="gram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так или иначе страдают структуры коры головного мозга, подкорковые образования, проводящие пути, как это бывает при дизартрии.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К нам приходят дети с  энцефалопатией, с нарушением мозгового кровообращения, с повышенным внутричерепным давлением, с  синдромом гидроцефалии и другими поражениями ЦНС.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В рамках инклюзии сейчас стали принимать в логопедические группы детей со сниженным интеллектом.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У детей со сложной патологией речи, с ОНР различной степени тяжести, с дизартрией, с ЗПР, с различной степенью снижения интеллекта страдают двигательные навыки не только в области речевого аппарата.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Часто моторика детей с патологией речи и интеллекта отличается о</w:t>
      </w:r>
      <w:r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бщей неловкостью, недостаточной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скоординированностью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Наши дети неловки в навыках самообслуживания, отстают от сверстников в скорости и точности движений. Они затрудняются при пережёвывании пищи, трудно обучаются держать предмет в руках и точно им манипулировать, переключаться с одного движения на другое.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Так же страдает ориентация в пространстве и пространственная память.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Принимая во внимание, что у детей с патологией речи страдает не только воспроизведение, т. е. активная речь, но и восприятие услышанного – пассивная речь, нужно учитывать отсутствие понимания инструкции, правил игры, взаимодействия.  Страдает восприятие не только лексическое, но и восприятие формы слова и фразы. В силу нарушения восприятия   детям с патологией речи трудно понять и выполнить </w:t>
      </w:r>
      <w:proofErr w:type="gram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инструкцию</w:t>
      </w:r>
      <w:proofErr w:type="gram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связанную с формированием движения рук, движения в игре, в танце, в построении, учесть и точно исполнить все двигательные требования данного момента.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Это проявляется не только на логопедических занятиях, но и при освоении всех видов деятельности с родителями, воспитателями, при формировании навыков движений под музыку и выполнении заданий руководителя по физической культуре.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В коррекционной работе занятия по формированию общей и мелкой моторики занимают особое место. У детей с патологией речи эти упражнения обязательно сопровождаются стихами или словесными задачами.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Логопед использует подвижные игры для формирования синхронности движений у группы детей: умение одновременно и в нужном направлении двигаться, останавливаться, выполнять те или иные движения по инструкции или синхронно с текстом стихов, песен. Стихи определяют содержание движений, их темп и ритм.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В работе с детьми младшего и среднего возраста игры, сопровождаемые движениями и 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>направленные на развитие координации общей и мелкой моторики, используются логопедом каждый день.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В младшей группе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одна подвижная речевая игра повторяется не менее пяти дней для достижения слаженности движений, чёткости проговаривания стихотворного текста. В силу психологических особенностей этого возраста детям импонирует повторение одного и того же материала.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Подвижную игру с конкретно заданными движениями, сопровождаемыми стихами, в младшей группе целесообразно давать в конце пятнадцатиминутного занятия. Повторить её для достижения речевого успеха и совершенствования  координации движений. В конце занятия дети воспринимают любимую игру или песню, сопровождаемую движениями, как награду и с удовольствием могут повторить её. Логопед подбирает подвижные игры, пальчиковые игры со стихами, песни в соответствии с лексической темой и повторяет их две недели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proofErr w:type="gram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( </w:t>
      </w:r>
      <w:proofErr w:type="gram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в младшей группе одна лексическая тема изучается детьми под руководством логопеда две недели ) до достижения определённого совершенства в координации движений со стихами.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Дети 3-4 лет, как правило, трудно адаптируются в детском саду и подвижная игра, стихи, песенки с простыми движениями по содержанию привлекают их эмоциональное внимание. Они способствуют развитию простых навыков взаимодействия со старшими и со сверстниками. Даже умению ходить по кругу взявшись за руки нужно малышей терпеливо учить. Вместе со стихами менять направление, скорость и характер движения.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Стихи должны быть простыми, весёлыми, легко запоминающимися. Такими же должны быть и движения в игре для малышей.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Инструкция должна быть простой. Нельзя давать детям младшей логопедической группы двойную инструкцию в игре. Вас просто не поймут.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В младшей группе подвижную речевую игру надо показывать и тогда дети охотно её повторяют за логопедом.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Когда поётся песня, то двигательные задачи не надо объяснять. Логопед сопровождает пение движениями, которые дети быстро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запоминают. Запоминание и точность движений у детей </w:t>
      </w:r>
      <w:proofErr w:type="gram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различны</w:t>
      </w:r>
      <w:proofErr w:type="gram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 Доработка проводится индивидуально. И на следующем занятии ребёнок чувствует себя успешным, охотно и точно выполняем все движения.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Так же ведётся работа по синхронизации стихотворных текстов с движениями. К концу учебного года все дети осваивают этот вид деятельности, преуспевая в развитии моторных навыков и речи.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В средней логопедической группе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для детей с нарушениями речи с началом коррекционной работы дети, которые уже год в системе занимались с логопедом, значительно улучшают свои успехи в развитии крупной и мелкой моторики, в синхронизации речи и движения.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На пятом году жизни более пристальное внимание уделяется развитию мелкой моторики. Даже незначительная дисфункция двигательной сферы может привести к вторичному недоразвитию более сложных дифференцированных движений и действий. Это отрицательно сказывается на становлении различных форм ручной деятельности ребёнка.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Задача логопеда совместно с воспитателями обратить особое внимание на действия с мелкими предметами, где требуется тонкая дифференциация движений пальцев рук. Это  и мозаики, и нанизывание предметов, и выкладывание картинок из различных частей, умение разбирать и собирать игрушки.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В средней группе ребёнок учится строить конструкции из палочек и кубиков не только в произвольной форме, но и повторяя конкретный образец, данный логопедом.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Для таких занятий хорошо использовать и логические блоки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Дьенеша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и палочки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>Кьюзнера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. Эти игры развивают мелкую моторику рук и способствуют усвоению лексического обозначения цвета, формы, формированию фразы в диалоге.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В средней группе логопед внимательнее и требовательнее работает в индивидуальных тетрадях с детьми, постепенно формируя умение держать карандаш, дифференцировать нажим.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Продолжается работа, начатая в младшей группе. Каждую неделю, в соответствии с лексической темой, логопед осваивает подвижную игру, стихи и песни, сопровождаемые движениями.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В средней группе постепенно возрастает роль пальчиковой гимнастики, которую выполняют обязательно синхронно со стихотворным текстом. Пальчиковую и даже подвижную игру в этом возрасте уже можно включать в середину двадцатиминутного занятия. На пятом году жизни дети уже умеют переключаться от активных и быстрых движений игры к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более спокойным видам деятельности, завершающим логопедическое занятие.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К концу второго года коррекционного обучения при систематической работе по развитию мелкой моторики, координации движений со словом, ориентации в пространстве уже видны значительные успехи детей. Они знают много песен, стихов, игр, сопровождаемых движениями рук, ног, перемещением в пространстве, требующими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скоординированности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, синхронности движений с другими детьми.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Успешнее развивается не только общая, но и речевая моторика, лексика, фразовая речь, внимание, восприятие, двигательная и речевая память.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В старшей и подготовительной группе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меняется соотношение игр и упражнений по развитию моторики, их роль и место в логопедическом занятии и преодолении дефекта.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На шестом и седьмом году жизни в коррекционной работе на первый план выходят задачи по формированию аналитико-синтетической сферы языка, подготовка к обучению письменной речи, окончательное формирование фонетико-фонематического строя речи.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И если в возрасте от трёх до пяти лет игры с движениями были больше лексического содержания, то в работе с детьми от пяти до семи, а то и восьми лет, движения сопутствуют играм больше связанным со </w:t>
      </w:r>
      <w:proofErr w:type="spellStart"/>
      <w:proofErr w:type="gram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звуко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-буквенным</w:t>
      </w:r>
      <w:proofErr w:type="gram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анализом, формированием слога, слова и даже предложения.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В старшем и подготовительном возрасте идёт активная и целенаправленная работа по подготовке руки к письму.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Мышечные возможности руки ребёнка с патологией речи требуют особой тренировки и коррекции.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Для детей с дизартрией, которая сопровождается пониженным тонусом, необходимо тренировать мышечные усилия руки. Для детей с повышенным тонусом необходим общий массаж и упражнения на расслабление мышц кисти.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Упражнения для пальцев и кистей рук становятся неотъемлемой составляющей фронтальных, подгрупповых и, в сложных случаях, индивидуальных занятий. Необходимо формировать точность, целенаправленность движений рук и пальцев, тренировать двигательные реакции.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Развитие мелкой моторики пальцев рук именно в этом возрасте положительно влияет на развитие речи детей и способствует преодолению речевого дефекта. Это объясняется тем, что развитие тонкой моторики пальцев положительно воздействует на развитие лобно-височных областей коры головного мозга. Именно там располагаются речевые зоны.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Пальчиковая гимнастика, обязательно сопровождаемая речью, должна проводиться систематически. Только тогда мы будем иметь долговременный,  положительный  эффект.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Сочетание движений пальцев со стихотворным текстом делает речь и движения ритмичными, эмоционально окрашенными. Это способствует обучению, развивает мотивацию детей.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Эти упражнения дети с удовольствием повторяют в свободных играх, обучают приёмам 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>пальчиковых упражнений родителей и других членов семьи, ощущая в случае успеха, свою значимость.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 Дети «конструируют» из пальцев различные предметы, растения, животных. Показывают сценки или маленькие спектакли при помощи пальцев. Движениями пальцев и кистей рук сопровождают народные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потешки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, стихи.  Эмоциональная окраска упражнений стимулирует речевую и двигательную память, развивает внимание.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Таким образом:  пальчиковая гимнастика с речевым сопровождением положительно влияет на развитие речевых зон головного мозга, способствует подготовке руки к письму, развитию внимания и памяти, которые необходимы для успешного преодоления дефектов речи и дальнейшего обучения в школе.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Тренировка общей моторики, координации движений со словом, развитие тонкой моторики рук является мощным средством развития нейронных связей в коре головного мозга. Существует тесная взаимосвязь развития моторики и речевой деятельности. А если у ребёнка не нарушена моторика, то используется тренировка сохранной функции для </w:t>
      </w:r>
      <w:proofErr w:type="gram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коррекции</w:t>
      </w:r>
      <w:proofErr w:type="gram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нарушенной, в нашем случае речевой деятельности.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Коррекция речевого дефекта проходит медленно и менее эффективно, если аспект развития моторики синхронно со словом выпадает из поля деятельности логопеда.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Примеры игр, стихов и песен, сопровождаемых движениями: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Игра «Медведь»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Дети стоят в кругу, в середине круга «медведь» спит, положив руки под щёку. Когда заканчиваются стихи, медведь с рычанием хватает одного ребёнка из круга. Этот ребёнок становится медведем.</w:t>
      </w:r>
    </w:p>
    <w:tbl>
      <w:tblPr>
        <w:tblW w:w="864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4989"/>
      </w:tblGrid>
      <w:tr w:rsidR="00730E9C" w:rsidRPr="00730E9C" w:rsidTr="00730E9C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Как на горке снег, снег,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И под горкой снег, снег,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под снегом спит медведь –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Тише, тише, не шуметь…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Чщ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-щ-щ-щ…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Дети стоят и руками показывают горку.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Приседают и разводят руками.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Встают, кладут две ладони под щёку.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Грозят пальцем.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Прикладывают палец к губам.</w:t>
            </w:r>
          </w:p>
        </w:tc>
      </w:tr>
    </w:tbl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Игра «Лебеди»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Дети встают в круг.</w:t>
      </w:r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7663"/>
      </w:tblGrid>
      <w:tr w:rsidR="00730E9C" w:rsidRPr="00730E9C" w:rsidTr="00730E9C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Лебеди, лебеди,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Белые лебеди,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Лебеди летели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на воду сели.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Сели, посидели,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Снова полетели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Дети плавно идут на цыпочках по кругу. Правая рука изображает голову лебедя.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Бегут по кругу, машут руками, как крыльями.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Приседают, руки назад, легко машут кистями рук.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Встают, бегут по кругу, машут руками.</w:t>
            </w:r>
          </w:p>
        </w:tc>
      </w:tr>
    </w:tbl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Кто как ходит.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>Дети движутся по кругу. Каждые две строчки сопровождаются соответствующими тексту движениями.</w:t>
      </w:r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3197"/>
      </w:tblGrid>
      <w:tr w:rsidR="00730E9C" w:rsidRPr="00730E9C" w:rsidTr="00730E9C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Кошка ходит по-кошачьи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одит крадучись она.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собака по-собачьи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одит гордости полна.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По-утиному утёнок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уть вразвалочку идёт.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По-козлиному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козлёнок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качет рожками вперёд.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По-лосиному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красиво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одит лось в лесу густом.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По-мышиному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пугливо   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Семенит мышонок в дом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о – слоновьи ходит слон,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Тяжело ступает он.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По-медвежьи ходит мишка,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Косолап он с детских лет.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И по-заячьи зайчишка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сё спешит запутать след.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По-гусиному гусята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Важно шествуют гуськом.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по улице ребята –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Кто вприпрыжку, кто пешком.</w:t>
            </w:r>
          </w:p>
        </w:tc>
      </w:tr>
    </w:tbl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Песни.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Игрушки.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Детская песенка.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Нищева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  </w:t>
      </w:r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6504"/>
      </w:tblGrid>
      <w:tr w:rsidR="00730E9C" w:rsidRPr="00730E9C" w:rsidTr="00730E9C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1.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Я люблю свои игрушки: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Зайку, киску и лягушку,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Заводного петушка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пушистого щенка.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Припев: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Мяу-мяу,-киска плачет,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-Ква-ква-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ква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, - лягушка скачет,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-Гав-гав-гав, кричит щенок,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 Ку-ка-ре-ку, - петушок.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2.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Я люблю свои игрушки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подолгу в них играю: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Зайку, мишку и лягушку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а машине я катаю.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Припев.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Идут по кругу.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 центре круг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а-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игрушки названные в тексте.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Останавливаются, поворачиваются лицом в круг: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Правой лапкой киска моет ушко.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Хлопают пальцами двух рук, затем двигают локтями резко назад.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Держат лапки на груди.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Хлопают крыльями по бокам.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Сажают игрушки в кузов большой игрушечной машины.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После второго припева один ребёнок увозит машину. Дети идут за ним.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Ведущий каждый раз меняется.</w:t>
            </w:r>
          </w:p>
        </w:tc>
      </w:tr>
    </w:tbl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 Весенняя песня.</w:t>
      </w:r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7013"/>
      </w:tblGrid>
      <w:tr w:rsidR="00730E9C" w:rsidRPr="00730E9C" w:rsidTr="00730E9C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Ой, бежит ручьём вода,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Нету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снега, нету льда.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 xml:space="preserve">Ой, вода, 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ой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, вода,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Нету снега, нету льда.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Прилетели журавли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 соловушки малы,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Журавли, журавли,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lastRenderedPageBreak/>
              <w:t>И соловушки малы.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lastRenderedPageBreak/>
              <w:t>Дети встают в цепочку друг за другом.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Логопед ведёт цепочку зигзагами, изображая извилистое течение ручья.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Цепочка замыкается в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Дети идут по кругу, машут руками, как крыльями.</w:t>
            </w:r>
          </w:p>
        </w:tc>
      </w:tr>
    </w:tbl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lastRenderedPageBreak/>
        <w:t>Автобус.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</w: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( Американская детская песенка</w:t>
      </w:r>
      <w:proofErr w:type="gramStart"/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 xml:space="preserve"> )</w:t>
      </w:r>
      <w:proofErr w:type="gramEnd"/>
    </w:p>
    <w:tbl>
      <w:tblPr>
        <w:tblW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6484"/>
      </w:tblGrid>
      <w:tr w:rsidR="00730E9C" w:rsidRPr="00730E9C" w:rsidTr="00730E9C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Колёса у автобуса крутятся,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Крутятся, крутятся,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Колёса у автобуса крутятся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ерез город весь.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Водитель всем сигналит: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 Би-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би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-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би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би-би-би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би-би-би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Водитель всем сигналит: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 Би-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би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-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би</w:t>
            </w:r>
            <w:proofErr w:type="spellEnd"/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…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ерез город весь.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дворники на стёклах: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Вжих-вжих-вжих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Вжих-вжих-вжих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вжих-вжих-вжих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дворники на стёклах: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Вжих-вжих-вжих</w:t>
            </w:r>
            <w:proofErr w:type="spellEnd"/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…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ерез город весь.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двери плавно открываются,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Закрываются,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Открываются,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двери плавно закрываются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ерез город весь.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Водитель говорит всем: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 Проходи, проходи, проходи.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 Водитель говорит всем: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 Проходи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…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ерез город весь.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маленькие детки: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Уа-уа-уа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уа-уа-уа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уа-уа-уа</w:t>
            </w:r>
            <w:proofErr w:type="spell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маленькие детки: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Уа-уа-уа</w:t>
            </w:r>
            <w:proofErr w:type="spellEnd"/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…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ерез город весь.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мамы говорят им: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 Щ-щ-щ, щ-щ-щ, щ-щ-щ,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мамы говорят им: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-Щ-щ-щ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…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ерез город весь.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папы говорят им: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Я тебя люблю!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Я тебя люблю, я тебя люблю!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А папы говорят им: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Я тебя люблю!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Через город весь.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Повторяется первый куплет.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E9C" w:rsidRPr="00730E9C" w:rsidRDefault="00730E9C" w:rsidP="00730E9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lastRenderedPageBreak/>
              <w:t>Дети стоят лицом в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Руки согнуты в локтях,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Вращательные движения руками вперёд.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Поднимают руки и очерчивают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Стучат ладонью правой руки по кулаку левой, изображая сигнал.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Поднимают руки и очерчивают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Пальцы сжаты в кулачки, подняты только указательные пальцы обеих рук.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Руки синхронно наклоняются вправо-влево, изображая движение дворников по стеклу.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 Поднимают руки и очерчивают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Смыкают и размыкают согнутые в локтях руки, держа их ладонями к себе.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Поднимают руки и очерчивают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 xml:space="preserve">Рука согнута в локте, все пальцы, кроме </w:t>
            </w:r>
            <w:proofErr w:type="gramStart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указательного</w:t>
            </w:r>
            <w:proofErr w:type="gramEnd"/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,  сжаты в кулак.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Указательным пальцем правой руки  в ритм песни показывают за спину.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Поднимают руки и очерчивают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Держат руки ладонями от себя,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смыкают и размыкают пальцы, изображая рот плачущего ребёнка.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Поднимают руки и очерчивают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Ритмично на каждый звук «Щ» прикладывают указательный пальчик к губам.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Поднимают руки и очерчивают круг.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Показывают правой рукой на себя, затем от себя.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На слово «люблю» прижимают обе руки к сердцу.</w:t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</w:r>
            <w:r w:rsidRPr="00730E9C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br/>
              <w:t>Поднимают руки и очерчивают круг.</w:t>
            </w:r>
          </w:p>
        </w:tc>
      </w:tr>
    </w:tbl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lastRenderedPageBreak/>
        <w:t>Список литературы:</w:t>
      </w:r>
    </w:p>
    <w:p w:rsidR="00730E9C" w:rsidRPr="00730E9C" w:rsidRDefault="00730E9C" w:rsidP="00730E9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1. Ткаченко «Физкультминутки для развития пальцевой моторики у дошкольников с нарушениями речи» Москва, Гном и</w:t>
      </w:r>
      <w:proofErr w:type="gram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Д</w:t>
      </w:r>
      <w:proofErr w:type="gram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, 2001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2.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Косинова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«Большой логопедический учебник с заданиями и упражнениями для самых маленьких» Москва,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Эксмо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, 2012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3.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Шарикова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«Пальчиковые игры» Москва, Стрекоза, 2010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4. Ершова,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Аскерова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, Чистова «Занятия с дошкольниками, имеющими проблемы познавательного и речевого развития» Санкт-Петербург, Детство-Пресс, 2011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5. Вавилова «Развитие основных движений у детей 2-3 лет» Москва, Издательство Скрипторий 2003, 2007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6. Максаков,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Тумакова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«Учите, играя» Москва, Мозаика-синтез, 2006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7. Акимова «Знакомим дошкольников с окружающим миром. Младшая группа» Москва, Сфера, 2006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8. Громова, Соломатина «Лексические темы по развитию речи детей 3-4 лет» Москва, Сфера, 2007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9. Под редакцией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Араловой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«Игры с детьми 3-4 лет» Москва, Сфера, 2008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>10. Слюсарь «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Логоритмические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занятия с детьми 3-5 лет» Москва, Гном,2009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11.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Лапковская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,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Володькова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«Речевые развлечения в детском саду» Москва, Мозаика-синтез,2008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12.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Алябьева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«Итоговые дни по лексическим темам» 1, 2, 3 книги Москва, Сфера, 2008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13.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Османова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, Позднякова «Игры и упражнения для развития у детей общих речевых навыков» Санкт-Петербург,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Каро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, 2007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14.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Нищева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«Занимаемся вместе» Санкт-Петербург, Детство-Пресс, 2008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15.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Нищева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«Система коррекционной работы в логопедической группе для детей с общим недоразвитием речи» Санкт-Петербург, Детство-Пресс, 2007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16. Новикова, Тихонова «Развивающие игры и занятия с палочками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Кюизенера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» Москва, Мозаика-Синтез, 2008</w:t>
      </w:r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br/>
        <w:t xml:space="preserve">17. Комарова «Как работать с палочками </w:t>
      </w:r>
      <w:proofErr w:type="spell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Кюизенера</w:t>
      </w:r>
      <w:proofErr w:type="spell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?» Москва, Гном и</w:t>
      </w:r>
      <w:proofErr w:type="gramStart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Д</w:t>
      </w:r>
      <w:proofErr w:type="gramEnd"/>
      <w:r w:rsidRPr="00730E9C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, 2006</w:t>
      </w:r>
    </w:p>
    <w:p w:rsidR="007C0206" w:rsidRPr="00730E9C" w:rsidRDefault="007C0206">
      <w:pPr>
        <w:rPr>
          <w:rFonts w:ascii="Times New Roman" w:hAnsi="Times New Roman" w:cs="Times New Roman"/>
          <w:sz w:val="24"/>
          <w:szCs w:val="24"/>
        </w:rPr>
      </w:pPr>
    </w:p>
    <w:sectPr w:rsidR="007C0206" w:rsidRPr="0073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3"/>
    <w:rsid w:val="000F4446"/>
    <w:rsid w:val="00730E9C"/>
    <w:rsid w:val="007C0206"/>
    <w:rsid w:val="00BE23A5"/>
    <w:rsid w:val="00D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0E9C"/>
    <w:rPr>
      <w:i/>
      <w:iCs/>
    </w:rPr>
  </w:style>
  <w:style w:type="character" w:styleId="a5">
    <w:name w:val="Hyperlink"/>
    <w:basedOn w:val="a0"/>
    <w:uiPriority w:val="99"/>
    <w:semiHidden/>
    <w:unhideWhenUsed/>
    <w:rsid w:val="00730E9C"/>
    <w:rPr>
      <w:color w:val="0000FF"/>
      <w:u w:val="single"/>
    </w:rPr>
  </w:style>
  <w:style w:type="character" w:styleId="a6">
    <w:name w:val="Strong"/>
    <w:basedOn w:val="a0"/>
    <w:uiPriority w:val="22"/>
    <w:qFormat/>
    <w:rsid w:val="00730E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E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0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0E9C"/>
    <w:rPr>
      <w:i/>
      <w:iCs/>
    </w:rPr>
  </w:style>
  <w:style w:type="character" w:styleId="a5">
    <w:name w:val="Hyperlink"/>
    <w:basedOn w:val="a0"/>
    <w:uiPriority w:val="99"/>
    <w:semiHidden/>
    <w:unhideWhenUsed/>
    <w:rsid w:val="00730E9C"/>
    <w:rPr>
      <w:color w:val="0000FF"/>
      <w:u w:val="single"/>
    </w:rPr>
  </w:style>
  <w:style w:type="character" w:styleId="a6">
    <w:name w:val="Strong"/>
    <w:basedOn w:val="a0"/>
    <w:uiPriority w:val="22"/>
    <w:qFormat/>
    <w:rsid w:val="00730E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E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0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2022-10-02T11:05:00Z</dcterms:created>
  <dcterms:modified xsi:type="dcterms:W3CDTF">2022-10-02T11:18:00Z</dcterms:modified>
</cp:coreProperties>
</file>