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21" w:rsidRPr="00C16CB8" w:rsidRDefault="00825721" w:rsidP="00C16CB8">
      <w:pPr>
        <w:shd w:val="clear" w:color="auto" w:fill="FFFFFF"/>
        <w:spacing w:after="0"/>
        <w:ind w:firstLine="420"/>
        <w:jc w:val="center"/>
        <w:rPr>
          <w:rFonts w:ascii="Times New Roman" w:eastAsia="Times New Roman" w:hAnsi="Times New Roman" w:cs="Times New Roman"/>
          <w:color w:val="181818"/>
          <w:sz w:val="24"/>
          <w:szCs w:val="24"/>
          <w:lang w:eastAsia="ru-RU"/>
        </w:rPr>
      </w:pPr>
      <w:r w:rsidRPr="00C16CB8">
        <w:rPr>
          <w:rFonts w:ascii="Times New Roman" w:eastAsia="Times New Roman" w:hAnsi="Times New Roman" w:cs="Times New Roman"/>
          <w:b/>
          <w:bCs/>
          <w:color w:val="181818"/>
          <w:sz w:val="24"/>
          <w:szCs w:val="24"/>
          <w:lang w:eastAsia="ru-RU"/>
        </w:rPr>
        <w:t xml:space="preserve">Экологическое </w:t>
      </w:r>
      <w:r w:rsidR="0065215E" w:rsidRPr="00C16CB8">
        <w:rPr>
          <w:rFonts w:ascii="Times New Roman" w:eastAsia="Times New Roman" w:hAnsi="Times New Roman" w:cs="Times New Roman"/>
          <w:b/>
          <w:bCs/>
          <w:color w:val="181818"/>
          <w:sz w:val="24"/>
          <w:szCs w:val="24"/>
          <w:lang w:eastAsia="ru-RU"/>
        </w:rPr>
        <w:t>воспитание на уроках  биологии</w:t>
      </w:r>
    </w:p>
    <w:p w:rsidR="00396F69" w:rsidRPr="00C16CB8" w:rsidRDefault="00825721" w:rsidP="00C16CB8">
      <w:pPr>
        <w:shd w:val="clear" w:color="auto" w:fill="FFFFFF"/>
        <w:spacing w:after="0"/>
        <w:ind w:firstLine="420"/>
        <w:jc w:val="both"/>
        <w:rPr>
          <w:rFonts w:ascii="Times New Roman" w:eastAsia="Times New Roman" w:hAnsi="Times New Roman" w:cs="Times New Roman"/>
          <w:color w:val="181818"/>
          <w:sz w:val="24"/>
          <w:szCs w:val="24"/>
          <w:lang w:eastAsia="ru-RU"/>
        </w:rPr>
      </w:pPr>
      <w:r w:rsidRPr="00C16CB8">
        <w:rPr>
          <w:rFonts w:ascii="Times New Roman" w:eastAsia="Times New Roman" w:hAnsi="Times New Roman" w:cs="Times New Roman"/>
          <w:color w:val="181818"/>
          <w:sz w:val="24"/>
          <w:szCs w:val="24"/>
          <w:lang w:eastAsia="ru-RU"/>
        </w:rPr>
        <w:t>География и</w:t>
      </w:r>
      <w:bookmarkStart w:id="0" w:name="_GoBack"/>
      <w:bookmarkEnd w:id="0"/>
      <w:r w:rsidRPr="00C16CB8">
        <w:rPr>
          <w:rFonts w:ascii="Times New Roman" w:eastAsia="Times New Roman" w:hAnsi="Times New Roman" w:cs="Times New Roman"/>
          <w:color w:val="181818"/>
          <w:sz w:val="24"/>
          <w:szCs w:val="24"/>
          <w:lang w:eastAsia="ru-RU"/>
        </w:rPr>
        <w:t xml:space="preserve"> биология – одни из фундаментальных наук, на которых держится познание окружающего мира. Главный объект  исследований – окружающая среда во всем многообразии и сложности, ее природа и сложные изменения, происходящие вследствие естественных циклических колебаний и в результате усиливающегося и многократно усложняющегося антропогенного воздействия. Школьный курс географии и биологии обладает исключительными возможностями для эффективного экологического образования и воспитания школьников.</w:t>
      </w:r>
    </w:p>
    <w:p w:rsidR="00825721" w:rsidRPr="00C16CB8" w:rsidRDefault="00825721" w:rsidP="00C16CB8">
      <w:pPr>
        <w:shd w:val="clear" w:color="auto" w:fill="FFFFFF"/>
        <w:spacing w:after="0"/>
        <w:ind w:firstLine="420"/>
        <w:jc w:val="both"/>
        <w:rPr>
          <w:rFonts w:ascii="Times New Roman" w:eastAsia="Times New Roman" w:hAnsi="Times New Roman" w:cs="Times New Roman"/>
          <w:color w:val="181818"/>
          <w:sz w:val="24"/>
          <w:szCs w:val="24"/>
          <w:lang w:eastAsia="ru-RU"/>
        </w:rPr>
      </w:pPr>
      <w:r w:rsidRPr="00C16CB8">
        <w:rPr>
          <w:rFonts w:ascii="Times New Roman" w:eastAsia="Times New Roman" w:hAnsi="Times New Roman" w:cs="Times New Roman"/>
          <w:color w:val="181818"/>
          <w:sz w:val="24"/>
          <w:szCs w:val="24"/>
          <w:lang w:eastAsia="ru-RU"/>
        </w:rPr>
        <w:t>Сегодня федеральный государственный образовательный стандарт ставит перед каждым учителем, какой бы предмет он ни преподавал, задачи формирования нового человека, повышения его творческой активности. Для нынешнего времени важно понять, что вооружая знаниями, необходимо воспитать интеллектуально развитую личность, стремящуюся к познанию. Именно сейчас важен в работе учителя биологии и географии творческий подход к организации учебной деятельности.</w:t>
      </w:r>
    </w:p>
    <w:p w:rsidR="00825721" w:rsidRPr="00C16CB8" w:rsidRDefault="00825721" w:rsidP="00C16CB8">
      <w:pPr>
        <w:shd w:val="clear" w:color="auto" w:fill="FFFFFF"/>
        <w:spacing w:after="0"/>
        <w:ind w:firstLine="420"/>
        <w:jc w:val="both"/>
        <w:rPr>
          <w:rFonts w:ascii="Times New Roman" w:eastAsia="Times New Roman" w:hAnsi="Times New Roman" w:cs="Times New Roman"/>
          <w:color w:val="181818"/>
          <w:sz w:val="24"/>
          <w:szCs w:val="24"/>
          <w:lang w:eastAsia="ru-RU"/>
        </w:rPr>
      </w:pPr>
      <w:r w:rsidRPr="00C16CB8">
        <w:rPr>
          <w:rFonts w:ascii="Times New Roman" w:eastAsia="Times New Roman" w:hAnsi="Times New Roman" w:cs="Times New Roman"/>
          <w:color w:val="181818"/>
          <w:sz w:val="24"/>
          <w:szCs w:val="24"/>
          <w:lang w:eastAsia="ru-RU"/>
        </w:rPr>
        <w:t xml:space="preserve"> В процессе формирования экологических знаний  на уроках </w:t>
      </w:r>
      <w:r w:rsidR="00086D05" w:rsidRPr="00C16CB8">
        <w:rPr>
          <w:rFonts w:ascii="Times New Roman" w:eastAsia="Times New Roman" w:hAnsi="Times New Roman" w:cs="Times New Roman"/>
          <w:color w:val="181818"/>
          <w:sz w:val="24"/>
          <w:szCs w:val="24"/>
          <w:lang w:eastAsia="ru-RU"/>
        </w:rPr>
        <w:t>можно использовать</w:t>
      </w:r>
      <w:r w:rsidRPr="00C16CB8">
        <w:rPr>
          <w:rFonts w:ascii="Times New Roman" w:eastAsia="Times New Roman" w:hAnsi="Times New Roman" w:cs="Times New Roman"/>
          <w:color w:val="181818"/>
          <w:sz w:val="24"/>
          <w:szCs w:val="24"/>
          <w:lang w:eastAsia="ru-RU"/>
        </w:rPr>
        <w:t xml:space="preserve"> следующие  методы учебно-исследовательской и практической деятельности учащихся:</w:t>
      </w:r>
    </w:p>
    <w:p w:rsidR="00967843" w:rsidRPr="00C16CB8" w:rsidRDefault="00825721" w:rsidP="00C16CB8">
      <w:pPr>
        <w:pStyle w:val="a3"/>
        <w:numPr>
          <w:ilvl w:val="0"/>
          <w:numId w:val="1"/>
        </w:numPr>
        <w:shd w:val="clear" w:color="auto" w:fill="FFFFFF"/>
        <w:spacing w:after="0"/>
        <w:jc w:val="both"/>
        <w:rPr>
          <w:rFonts w:ascii="Times New Roman" w:eastAsia="Times New Roman" w:hAnsi="Times New Roman" w:cs="Times New Roman"/>
          <w:color w:val="181818"/>
          <w:sz w:val="24"/>
          <w:szCs w:val="24"/>
          <w:lang w:eastAsia="ru-RU"/>
        </w:rPr>
      </w:pPr>
      <w:r w:rsidRPr="00C16CB8">
        <w:rPr>
          <w:rFonts w:ascii="Times New Roman" w:eastAsia="Times New Roman" w:hAnsi="Times New Roman" w:cs="Times New Roman"/>
          <w:color w:val="181818"/>
          <w:sz w:val="24"/>
          <w:szCs w:val="24"/>
          <w:lang w:eastAsia="ru-RU"/>
        </w:rPr>
        <w:t>наблюдение прямое, косвенное с целью описания биотических и абиотических компонентов природных систем и влияние на них деятельности человека;</w:t>
      </w:r>
    </w:p>
    <w:p w:rsidR="00967843" w:rsidRPr="00C16CB8" w:rsidRDefault="00825721" w:rsidP="00C16CB8">
      <w:pPr>
        <w:pStyle w:val="a3"/>
        <w:numPr>
          <w:ilvl w:val="0"/>
          <w:numId w:val="1"/>
        </w:numPr>
        <w:shd w:val="clear" w:color="auto" w:fill="FFFFFF"/>
        <w:spacing w:after="0"/>
        <w:jc w:val="both"/>
        <w:rPr>
          <w:rFonts w:ascii="Times New Roman" w:eastAsia="Times New Roman" w:hAnsi="Times New Roman" w:cs="Times New Roman"/>
          <w:color w:val="181818"/>
          <w:sz w:val="24"/>
          <w:szCs w:val="24"/>
          <w:lang w:eastAsia="ru-RU"/>
        </w:rPr>
      </w:pPr>
      <w:r w:rsidRPr="00C16CB8">
        <w:rPr>
          <w:rFonts w:ascii="Times New Roman" w:eastAsia="Times New Roman" w:hAnsi="Times New Roman" w:cs="Times New Roman"/>
          <w:color w:val="181818"/>
          <w:sz w:val="24"/>
          <w:szCs w:val="24"/>
          <w:lang w:eastAsia="ru-RU"/>
        </w:rPr>
        <w:t>экспериментирование: формулирование проблемы, гипотезы и исследовательской задачи, составление плана, проведение вариантов опыта, оформление результатов;</w:t>
      </w:r>
    </w:p>
    <w:p w:rsidR="00967843" w:rsidRPr="00C16CB8" w:rsidRDefault="00825721" w:rsidP="00C16CB8">
      <w:pPr>
        <w:pStyle w:val="a3"/>
        <w:numPr>
          <w:ilvl w:val="0"/>
          <w:numId w:val="1"/>
        </w:numPr>
        <w:shd w:val="clear" w:color="auto" w:fill="FFFFFF"/>
        <w:spacing w:after="0"/>
        <w:jc w:val="both"/>
        <w:rPr>
          <w:rFonts w:ascii="Times New Roman" w:eastAsia="Times New Roman" w:hAnsi="Times New Roman" w:cs="Times New Roman"/>
          <w:color w:val="181818"/>
          <w:sz w:val="24"/>
          <w:szCs w:val="24"/>
          <w:lang w:eastAsia="ru-RU"/>
        </w:rPr>
      </w:pPr>
      <w:r w:rsidRPr="00C16CB8">
        <w:rPr>
          <w:rFonts w:ascii="Times New Roman" w:eastAsia="Times New Roman" w:hAnsi="Times New Roman" w:cs="Times New Roman"/>
          <w:color w:val="181818"/>
          <w:sz w:val="24"/>
          <w:szCs w:val="24"/>
          <w:lang w:eastAsia="ru-RU"/>
        </w:rPr>
        <w:t>мониторинг за состоянием окружающей среды: взятие проб, учет биологического разнообразия, формулирование выводов;</w:t>
      </w:r>
    </w:p>
    <w:p w:rsidR="00967843" w:rsidRPr="00C16CB8" w:rsidRDefault="00825721" w:rsidP="00C16CB8">
      <w:pPr>
        <w:pStyle w:val="a3"/>
        <w:numPr>
          <w:ilvl w:val="0"/>
          <w:numId w:val="1"/>
        </w:numPr>
        <w:shd w:val="clear" w:color="auto" w:fill="FFFFFF"/>
        <w:spacing w:after="0"/>
        <w:jc w:val="both"/>
        <w:rPr>
          <w:rFonts w:ascii="Times New Roman" w:eastAsia="Times New Roman" w:hAnsi="Times New Roman" w:cs="Times New Roman"/>
          <w:color w:val="181818"/>
          <w:sz w:val="24"/>
          <w:szCs w:val="24"/>
          <w:lang w:eastAsia="ru-RU"/>
        </w:rPr>
      </w:pPr>
      <w:r w:rsidRPr="00C16CB8">
        <w:rPr>
          <w:rFonts w:ascii="Times New Roman" w:eastAsia="Times New Roman" w:hAnsi="Times New Roman" w:cs="Times New Roman"/>
          <w:color w:val="181818"/>
          <w:sz w:val="24"/>
          <w:szCs w:val="24"/>
          <w:lang w:eastAsia="ru-RU"/>
        </w:rPr>
        <w:t>владение приемами оформления данных наблюдений и опытов в виде таблиц, диаграмм, графиков;</w:t>
      </w:r>
    </w:p>
    <w:p w:rsidR="00967843" w:rsidRPr="00C16CB8" w:rsidRDefault="00825721" w:rsidP="00C16CB8">
      <w:pPr>
        <w:pStyle w:val="a3"/>
        <w:numPr>
          <w:ilvl w:val="0"/>
          <w:numId w:val="1"/>
        </w:numPr>
        <w:shd w:val="clear" w:color="auto" w:fill="FFFFFF"/>
        <w:spacing w:after="0"/>
        <w:jc w:val="both"/>
        <w:rPr>
          <w:rFonts w:ascii="Times New Roman" w:eastAsia="Times New Roman" w:hAnsi="Times New Roman" w:cs="Times New Roman"/>
          <w:color w:val="181818"/>
          <w:sz w:val="24"/>
          <w:szCs w:val="24"/>
          <w:lang w:eastAsia="ru-RU"/>
        </w:rPr>
      </w:pPr>
      <w:r w:rsidRPr="00C16CB8">
        <w:rPr>
          <w:rFonts w:ascii="Times New Roman" w:eastAsia="Times New Roman" w:hAnsi="Times New Roman" w:cs="Times New Roman"/>
          <w:color w:val="181818"/>
          <w:sz w:val="24"/>
          <w:szCs w:val="24"/>
          <w:lang w:eastAsia="ru-RU"/>
        </w:rPr>
        <w:t>моделирование проектов решения экологических проблем;</w:t>
      </w:r>
    </w:p>
    <w:p w:rsidR="00825721" w:rsidRPr="00C16CB8" w:rsidRDefault="00825721" w:rsidP="00C16CB8">
      <w:pPr>
        <w:pStyle w:val="a3"/>
        <w:numPr>
          <w:ilvl w:val="0"/>
          <w:numId w:val="1"/>
        </w:numPr>
        <w:shd w:val="clear" w:color="auto" w:fill="FFFFFF"/>
        <w:spacing w:after="0"/>
        <w:jc w:val="both"/>
        <w:rPr>
          <w:rFonts w:ascii="Times New Roman" w:eastAsia="Times New Roman" w:hAnsi="Times New Roman" w:cs="Times New Roman"/>
          <w:color w:val="181818"/>
          <w:sz w:val="24"/>
          <w:szCs w:val="24"/>
          <w:lang w:eastAsia="ru-RU"/>
        </w:rPr>
      </w:pPr>
      <w:r w:rsidRPr="00C16CB8">
        <w:rPr>
          <w:rFonts w:ascii="Times New Roman" w:eastAsia="Times New Roman" w:hAnsi="Times New Roman" w:cs="Times New Roman"/>
          <w:color w:val="181818"/>
          <w:sz w:val="24"/>
          <w:szCs w:val="24"/>
          <w:lang w:eastAsia="ru-RU"/>
        </w:rPr>
        <w:t>анкетирование, опрос, беседы.</w:t>
      </w:r>
    </w:p>
    <w:p w:rsidR="000E586B" w:rsidRPr="00C16CB8" w:rsidRDefault="00446965" w:rsidP="00C16CB8">
      <w:pPr>
        <w:shd w:val="clear" w:color="auto" w:fill="FFFFFF"/>
        <w:spacing w:after="0"/>
        <w:ind w:firstLine="420"/>
        <w:jc w:val="both"/>
        <w:rPr>
          <w:rFonts w:ascii="Times New Roman" w:eastAsia="Times New Roman" w:hAnsi="Times New Roman" w:cs="Times New Roman"/>
          <w:color w:val="181818"/>
          <w:sz w:val="24"/>
          <w:szCs w:val="24"/>
          <w:lang w:eastAsia="ru-RU"/>
        </w:rPr>
      </w:pPr>
      <w:r w:rsidRPr="00C16CB8">
        <w:rPr>
          <w:rFonts w:ascii="Times New Roman" w:eastAsia="Times New Roman" w:hAnsi="Times New Roman" w:cs="Times New Roman"/>
          <w:color w:val="181818"/>
          <w:sz w:val="24"/>
          <w:szCs w:val="24"/>
          <w:lang w:eastAsia="ru-RU"/>
        </w:rPr>
        <w:t>По форме проведения уроков</w:t>
      </w:r>
      <w:r w:rsidR="00825721" w:rsidRPr="00C16CB8">
        <w:rPr>
          <w:rFonts w:ascii="Times New Roman" w:eastAsia="Times New Roman" w:hAnsi="Times New Roman" w:cs="Times New Roman"/>
          <w:color w:val="181818"/>
          <w:sz w:val="24"/>
          <w:szCs w:val="24"/>
          <w:lang w:eastAsia="ru-RU"/>
        </w:rPr>
        <w:t xml:space="preserve"> экологической направленности применяю</w:t>
      </w:r>
      <w:r w:rsidRPr="00C16CB8">
        <w:rPr>
          <w:rFonts w:ascii="Times New Roman" w:eastAsia="Times New Roman" w:hAnsi="Times New Roman" w:cs="Times New Roman"/>
          <w:color w:val="181818"/>
          <w:sz w:val="24"/>
          <w:szCs w:val="24"/>
          <w:lang w:eastAsia="ru-RU"/>
        </w:rPr>
        <w:t>тся</w:t>
      </w:r>
      <w:r w:rsidR="00825721" w:rsidRPr="00C16CB8">
        <w:rPr>
          <w:rFonts w:ascii="Times New Roman" w:eastAsia="Times New Roman" w:hAnsi="Times New Roman" w:cs="Times New Roman"/>
          <w:color w:val="181818"/>
          <w:sz w:val="24"/>
          <w:szCs w:val="24"/>
          <w:lang w:eastAsia="ru-RU"/>
        </w:rPr>
        <w:t xml:space="preserve"> разнообразные</w:t>
      </w:r>
      <w:r w:rsidRPr="00C16CB8">
        <w:rPr>
          <w:rFonts w:ascii="Times New Roman" w:eastAsia="Times New Roman" w:hAnsi="Times New Roman" w:cs="Times New Roman"/>
          <w:color w:val="181818"/>
          <w:sz w:val="24"/>
          <w:szCs w:val="24"/>
          <w:lang w:eastAsia="ru-RU"/>
        </w:rPr>
        <w:t xml:space="preserve"> способы</w:t>
      </w:r>
      <w:r w:rsidR="00825721" w:rsidRPr="00C16CB8">
        <w:rPr>
          <w:rFonts w:ascii="Times New Roman" w:eastAsia="Times New Roman" w:hAnsi="Times New Roman" w:cs="Times New Roman"/>
          <w:color w:val="181818"/>
          <w:sz w:val="24"/>
          <w:szCs w:val="24"/>
          <w:lang w:eastAsia="ru-RU"/>
        </w:rPr>
        <w:t xml:space="preserve">: уроки заочного путешествия, семинары, ролевые и деловые игры, практикумы, дискуссии, коллективные и </w:t>
      </w:r>
      <w:proofErr w:type="gramStart"/>
      <w:r w:rsidR="00825721" w:rsidRPr="00C16CB8">
        <w:rPr>
          <w:rFonts w:ascii="Times New Roman" w:eastAsia="Times New Roman" w:hAnsi="Times New Roman" w:cs="Times New Roman"/>
          <w:color w:val="181818"/>
          <w:sz w:val="24"/>
          <w:szCs w:val="24"/>
          <w:lang w:eastAsia="ru-RU"/>
        </w:rPr>
        <w:t>индивидуальные пр</w:t>
      </w:r>
      <w:r w:rsidR="001351B4" w:rsidRPr="00C16CB8">
        <w:rPr>
          <w:rFonts w:ascii="Times New Roman" w:eastAsia="Times New Roman" w:hAnsi="Times New Roman" w:cs="Times New Roman"/>
          <w:color w:val="181818"/>
          <w:sz w:val="24"/>
          <w:szCs w:val="24"/>
          <w:lang w:eastAsia="ru-RU"/>
        </w:rPr>
        <w:t>оекты</w:t>
      </w:r>
      <w:proofErr w:type="gramEnd"/>
      <w:r w:rsidR="001351B4" w:rsidRPr="00C16CB8">
        <w:rPr>
          <w:rFonts w:ascii="Times New Roman" w:eastAsia="Times New Roman" w:hAnsi="Times New Roman" w:cs="Times New Roman"/>
          <w:color w:val="181818"/>
          <w:sz w:val="24"/>
          <w:szCs w:val="24"/>
          <w:lang w:eastAsia="ru-RU"/>
        </w:rPr>
        <w:t>.</w:t>
      </w:r>
    </w:p>
    <w:p w:rsidR="000E586B" w:rsidRPr="00C16CB8" w:rsidRDefault="000E586B" w:rsidP="00C16CB8">
      <w:pPr>
        <w:pStyle w:val="a4"/>
        <w:shd w:val="clear" w:color="auto" w:fill="FFFFFF"/>
        <w:spacing w:before="0" w:beforeAutospacing="0" w:after="0" w:afterAutospacing="0" w:line="276" w:lineRule="auto"/>
        <w:ind w:firstLine="709"/>
        <w:jc w:val="both"/>
        <w:rPr>
          <w:color w:val="000000"/>
        </w:rPr>
      </w:pPr>
      <w:r w:rsidRPr="00C16CB8">
        <w:rPr>
          <w:color w:val="000000"/>
        </w:rPr>
        <w:t>Особую роль играет природоохранительная деятельность школьников. Виды ее многообразны:</w:t>
      </w:r>
    </w:p>
    <w:p w:rsidR="000E586B" w:rsidRPr="00C16CB8" w:rsidRDefault="000E586B" w:rsidP="00C16CB8">
      <w:pPr>
        <w:pStyle w:val="a4"/>
        <w:shd w:val="clear" w:color="auto" w:fill="FFFFFF"/>
        <w:spacing w:before="0" w:beforeAutospacing="0" w:after="0" w:afterAutospacing="0" w:line="276" w:lineRule="auto"/>
        <w:ind w:firstLine="709"/>
        <w:jc w:val="both"/>
        <w:rPr>
          <w:color w:val="000000"/>
        </w:rPr>
      </w:pPr>
      <w:r w:rsidRPr="00C16CB8">
        <w:rPr>
          <w:color w:val="000000"/>
        </w:rPr>
        <w:t>- по защите природной среды (подкормка животных; спасание животных, попавших в беду; борьба с мусором; изготовление кормушек и домиков для птиц, установка табличек в местах распространения охраняемых растений);</w:t>
      </w:r>
    </w:p>
    <w:p w:rsidR="000E586B" w:rsidRPr="00C16CB8" w:rsidRDefault="000E586B" w:rsidP="00C16CB8">
      <w:pPr>
        <w:pStyle w:val="a4"/>
        <w:shd w:val="clear" w:color="auto" w:fill="FFFFFF"/>
        <w:spacing w:before="0" w:beforeAutospacing="0" w:after="0" w:afterAutospacing="0" w:line="276" w:lineRule="auto"/>
        <w:ind w:firstLine="709"/>
        <w:jc w:val="both"/>
        <w:rPr>
          <w:color w:val="000000"/>
        </w:rPr>
      </w:pPr>
      <w:r w:rsidRPr="00C16CB8">
        <w:rPr>
          <w:color w:val="000000"/>
        </w:rPr>
        <w:t>- по предупреждению дурных поступков в природе и борьбе с ними (участие в "зеленом" и "голубом" патрулях, рейдах в природу);</w:t>
      </w:r>
    </w:p>
    <w:p w:rsidR="000E586B" w:rsidRPr="00C16CB8" w:rsidRDefault="000E586B" w:rsidP="00C16CB8">
      <w:pPr>
        <w:pStyle w:val="a4"/>
        <w:shd w:val="clear" w:color="auto" w:fill="FFFFFF"/>
        <w:spacing w:before="0" w:beforeAutospacing="0" w:after="0" w:afterAutospacing="0" w:line="276" w:lineRule="auto"/>
        <w:ind w:firstLine="709"/>
        <w:jc w:val="both"/>
        <w:rPr>
          <w:color w:val="000000"/>
        </w:rPr>
      </w:pPr>
      <w:r w:rsidRPr="00C16CB8">
        <w:rPr>
          <w:color w:val="000000"/>
        </w:rPr>
        <w:t>- по улучшению природной среды (посадка растений, озеленение прилегающего участка, расчистка территории от мусора);</w:t>
      </w:r>
    </w:p>
    <w:p w:rsidR="000E586B" w:rsidRPr="00C16CB8" w:rsidRDefault="000E586B" w:rsidP="00C16CB8">
      <w:pPr>
        <w:pStyle w:val="a4"/>
        <w:shd w:val="clear" w:color="auto" w:fill="FFFFFF"/>
        <w:spacing w:before="0" w:beforeAutospacing="0" w:after="0" w:afterAutospacing="0" w:line="276" w:lineRule="auto"/>
        <w:ind w:firstLine="709"/>
        <w:jc w:val="both"/>
        <w:rPr>
          <w:color w:val="000000"/>
        </w:rPr>
      </w:pPr>
      <w:r w:rsidRPr="00C16CB8">
        <w:rPr>
          <w:color w:val="000000"/>
        </w:rPr>
        <w:t>- по пропаганде и разъяснению идей охраны природы (беседы с товарищами, родителями, взрослыми, изготовление плакатов);</w:t>
      </w:r>
    </w:p>
    <w:p w:rsidR="000E586B" w:rsidRPr="00C16CB8" w:rsidRDefault="000E586B" w:rsidP="00C16CB8">
      <w:pPr>
        <w:pStyle w:val="a4"/>
        <w:shd w:val="clear" w:color="auto" w:fill="FFFFFF"/>
        <w:spacing w:before="0" w:beforeAutospacing="0" w:after="0" w:afterAutospacing="0" w:line="276" w:lineRule="auto"/>
        <w:ind w:firstLine="709"/>
        <w:jc w:val="both"/>
        <w:rPr>
          <w:color w:val="000000"/>
        </w:rPr>
      </w:pPr>
      <w:r w:rsidRPr="00C16CB8">
        <w:rPr>
          <w:color w:val="000000"/>
        </w:rPr>
        <w:t>- по сохранению и использованию эстетических ценностей природы (сбор природного материала, изготовление панно, поделок из природного материала).</w:t>
      </w:r>
    </w:p>
    <w:p w:rsidR="00825721" w:rsidRPr="00C16CB8" w:rsidRDefault="001351B4" w:rsidP="00C16CB8">
      <w:pPr>
        <w:shd w:val="clear" w:color="auto" w:fill="FFFFFF"/>
        <w:spacing w:after="0"/>
        <w:ind w:firstLine="420"/>
        <w:jc w:val="both"/>
        <w:rPr>
          <w:rFonts w:ascii="Times New Roman" w:eastAsia="Times New Roman" w:hAnsi="Times New Roman" w:cs="Times New Roman"/>
          <w:color w:val="181818"/>
          <w:sz w:val="24"/>
          <w:szCs w:val="24"/>
          <w:lang w:eastAsia="ru-RU"/>
        </w:rPr>
      </w:pPr>
      <w:r w:rsidRPr="00C16CB8">
        <w:rPr>
          <w:rFonts w:ascii="Times New Roman" w:eastAsia="Times New Roman" w:hAnsi="Times New Roman" w:cs="Times New Roman"/>
          <w:color w:val="181818"/>
          <w:sz w:val="24"/>
          <w:szCs w:val="24"/>
          <w:lang w:eastAsia="ru-RU"/>
        </w:rPr>
        <w:t xml:space="preserve"> При изучении курса уделяется</w:t>
      </w:r>
      <w:r w:rsidR="00825721" w:rsidRPr="00C16CB8">
        <w:rPr>
          <w:rFonts w:ascii="Times New Roman" w:eastAsia="Times New Roman" w:hAnsi="Times New Roman" w:cs="Times New Roman"/>
          <w:color w:val="181818"/>
          <w:sz w:val="24"/>
          <w:szCs w:val="24"/>
          <w:lang w:eastAsia="ru-RU"/>
        </w:rPr>
        <w:t xml:space="preserve"> большое внимание экологически</w:t>
      </w:r>
      <w:r w:rsidRPr="00C16CB8">
        <w:rPr>
          <w:rFonts w:ascii="Times New Roman" w:eastAsia="Times New Roman" w:hAnsi="Times New Roman" w:cs="Times New Roman"/>
          <w:color w:val="181818"/>
          <w:sz w:val="24"/>
          <w:szCs w:val="24"/>
          <w:lang w:eastAsia="ru-RU"/>
        </w:rPr>
        <w:t>м</w:t>
      </w:r>
      <w:r w:rsidR="00825721" w:rsidRPr="00C16CB8">
        <w:rPr>
          <w:rFonts w:ascii="Times New Roman" w:eastAsia="Times New Roman" w:hAnsi="Times New Roman" w:cs="Times New Roman"/>
          <w:color w:val="181818"/>
          <w:sz w:val="24"/>
          <w:szCs w:val="24"/>
          <w:lang w:eastAsia="ru-RU"/>
        </w:rPr>
        <w:t xml:space="preserve"> проблемам своего города, района, края.</w:t>
      </w:r>
      <w:r w:rsidR="00825721" w:rsidRPr="00C16CB8">
        <w:rPr>
          <w:rFonts w:ascii="Times New Roman" w:eastAsia="Times New Roman" w:hAnsi="Times New Roman" w:cs="Times New Roman"/>
          <w:color w:val="FF0000"/>
          <w:sz w:val="24"/>
          <w:szCs w:val="24"/>
          <w:lang w:eastAsia="ru-RU"/>
        </w:rPr>
        <w:t> </w:t>
      </w:r>
    </w:p>
    <w:p w:rsidR="00825721" w:rsidRPr="00C16CB8" w:rsidRDefault="00825721" w:rsidP="00C16CB8">
      <w:pPr>
        <w:shd w:val="clear" w:color="auto" w:fill="FFFFFF"/>
        <w:spacing w:after="0"/>
        <w:ind w:firstLine="420"/>
        <w:jc w:val="both"/>
        <w:rPr>
          <w:rFonts w:ascii="Times New Roman" w:eastAsia="Times New Roman" w:hAnsi="Times New Roman" w:cs="Times New Roman"/>
          <w:sz w:val="24"/>
          <w:szCs w:val="24"/>
          <w:lang w:eastAsia="ru-RU"/>
        </w:rPr>
      </w:pPr>
      <w:r w:rsidRPr="00C16CB8">
        <w:rPr>
          <w:rFonts w:ascii="Times New Roman" w:eastAsia="Times New Roman" w:hAnsi="Times New Roman" w:cs="Times New Roman"/>
          <w:sz w:val="24"/>
          <w:szCs w:val="24"/>
          <w:lang w:eastAsia="ru-RU"/>
        </w:rPr>
        <w:lastRenderedPageBreak/>
        <w:t xml:space="preserve">Отношение человека к окружающей среде воспитывается с первых лет обучения его в школе. Экологическое воспитание носит </w:t>
      </w:r>
      <w:proofErr w:type="spellStart"/>
      <w:r w:rsidRPr="00C16CB8">
        <w:rPr>
          <w:rFonts w:ascii="Times New Roman" w:eastAsia="Times New Roman" w:hAnsi="Times New Roman" w:cs="Times New Roman"/>
          <w:sz w:val="24"/>
          <w:szCs w:val="24"/>
          <w:lang w:eastAsia="ru-RU"/>
        </w:rPr>
        <w:t>межпредметный</w:t>
      </w:r>
      <w:proofErr w:type="spellEnd"/>
      <w:r w:rsidRPr="00C16CB8">
        <w:rPr>
          <w:rFonts w:ascii="Times New Roman" w:eastAsia="Times New Roman" w:hAnsi="Times New Roman" w:cs="Times New Roman"/>
          <w:sz w:val="24"/>
          <w:szCs w:val="24"/>
          <w:lang w:eastAsia="ru-RU"/>
        </w:rPr>
        <w:t xml:space="preserve"> характер и рассматривается под углом зрения различных предметов. Однако лишь курсы географии и биологии рассматривают экологические проблемы на трёх уровнях: глобальном, региональном и на основе краеведческого подхода - локальном.</w:t>
      </w:r>
    </w:p>
    <w:p w:rsidR="00212A92" w:rsidRPr="00C16CB8" w:rsidRDefault="00212A92" w:rsidP="00C16CB8">
      <w:pPr>
        <w:pStyle w:val="a4"/>
        <w:shd w:val="clear" w:color="auto" w:fill="FFFFFF"/>
        <w:spacing w:before="0" w:beforeAutospacing="0" w:after="0" w:afterAutospacing="0" w:line="276" w:lineRule="auto"/>
        <w:ind w:firstLine="709"/>
        <w:jc w:val="both"/>
        <w:rPr>
          <w:color w:val="000000"/>
        </w:rPr>
      </w:pPr>
      <w:r w:rsidRPr="00C16CB8">
        <w:rPr>
          <w:color w:val="000000"/>
        </w:rPr>
        <w:t>Существенным моментом в экологическом воспитании школьников всех возрастов является изменение в их сознании представлени</w:t>
      </w:r>
      <w:r w:rsidR="00715651" w:rsidRPr="00C16CB8">
        <w:rPr>
          <w:color w:val="000000"/>
        </w:rPr>
        <w:t>я</w:t>
      </w:r>
      <w:r w:rsidRPr="00C16CB8">
        <w:rPr>
          <w:color w:val="000000"/>
        </w:rPr>
        <w:t xml:space="preserve"> о приоритете человека над природой, формирование нового мироощущения, способствующего восприятию природы и человека во взаимной связи и зависимости. Без осознания само</w:t>
      </w:r>
      <w:r w:rsidR="005B0185" w:rsidRPr="00C16CB8">
        <w:rPr>
          <w:color w:val="000000"/>
        </w:rPr>
        <w:t>й</w:t>
      </w:r>
      <w:r w:rsidRPr="00C16CB8">
        <w:rPr>
          <w:color w:val="000000"/>
        </w:rPr>
        <w:t xml:space="preserve"> ценности природы как таковой, а не с точки зрения ее полезности или вреда для людей, невозможно изменить положение человечества как подобия инородной, а то и враждебной природе силы.</w:t>
      </w:r>
    </w:p>
    <w:p w:rsidR="00DB0096" w:rsidRPr="00C16CB8" w:rsidRDefault="00212A92" w:rsidP="00C16CB8">
      <w:pPr>
        <w:pStyle w:val="a4"/>
        <w:shd w:val="clear" w:color="auto" w:fill="FFFFFF"/>
        <w:spacing w:before="0" w:beforeAutospacing="0" w:after="0" w:afterAutospacing="0" w:line="276" w:lineRule="auto"/>
        <w:ind w:firstLine="709"/>
        <w:jc w:val="both"/>
        <w:rPr>
          <w:color w:val="000000"/>
        </w:rPr>
      </w:pPr>
      <w:r w:rsidRPr="00C16CB8">
        <w:rPr>
          <w:color w:val="000000"/>
        </w:rPr>
        <w:t xml:space="preserve">Средний школьный возраст </w:t>
      </w:r>
      <w:r w:rsidR="000A5DEC" w:rsidRPr="00C16CB8">
        <w:rPr>
          <w:color w:val="000000"/>
        </w:rPr>
        <w:t xml:space="preserve">- </w:t>
      </w:r>
      <w:r w:rsidRPr="00C16CB8">
        <w:rPr>
          <w:color w:val="000000"/>
        </w:rPr>
        <w:t>благоприятный период для формирования основ экологической культуры, характеризирующи</w:t>
      </w:r>
      <w:r w:rsidR="000C2751" w:rsidRPr="00C16CB8">
        <w:rPr>
          <w:color w:val="000000"/>
        </w:rPr>
        <w:t>йся преобладанием эмоционально-</w:t>
      </w:r>
      <w:r w:rsidRPr="00C16CB8">
        <w:rPr>
          <w:color w:val="000000"/>
        </w:rPr>
        <w:t>чувственного способа освоения окружающего мира. В этом возрасте в сознании учащихся пр</w:t>
      </w:r>
      <w:r w:rsidR="000A5DEC" w:rsidRPr="00C16CB8">
        <w:rPr>
          <w:color w:val="000000"/>
        </w:rPr>
        <w:t>оисходит формирование наглядно-</w:t>
      </w:r>
      <w:r w:rsidRPr="00C16CB8">
        <w:rPr>
          <w:color w:val="000000"/>
        </w:rPr>
        <w:t>образ</w:t>
      </w:r>
      <w:r w:rsidR="000C2751" w:rsidRPr="00C16CB8">
        <w:rPr>
          <w:color w:val="000000"/>
        </w:rPr>
        <w:t>ной картины мира и нравственно-э</w:t>
      </w:r>
      <w:r w:rsidRPr="00C16CB8">
        <w:rPr>
          <w:color w:val="000000"/>
        </w:rPr>
        <w:t xml:space="preserve">кологической позиции личности, которая определяет отношение ребенка к природному и социальному окружению и к самому себе. </w:t>
      </w:r>
    </w:p>
    <w:p w:rsidR="00FD45E8" w:rsidRPr="00C16CB8" w:rsidRDefault="00212A92" w:rsidP="00C16CB8">
      <w:pPr>
        <w:pStyle w:val="a4"/>
        <w:shd w:val="clear" w:color="auto" w:fill="FFFFFF"/>
        <w:spacing w:before="0" w:beforeAutospacing="0" w:after="0" w:afterAutospacing="0" w:line="276" w:lineRule="auto"/>
        <w:ind w:firstLine="709"/>
        <w:jc w:val="both"/>
        <w:rPr>
          <w:color w:val="000000"/>
        </w:rPr>
      </w:pPr>
      <w:r w:rsidRPr="00C16CB8">
        <w:rPr>
          <w:color w:val="000000"/>
        </w:rPr>
        <w:t>Основным критерием эффективности работы по формированию экологической культуры школьников является единство их экологического сознания и поведения. Поэтому очень важно укрепить в сознании каждого школьника понимание того, что человек принадлежит природе и его долг и обязанность заботиться о ней.</w:t>
      </w:r>
    </w:p>
    <w:p w:rsidR="007C2CA1" w:rsidRPr="00C16CB8" w:rsidRDefault="007C2CA1" w:rsidP="00C16CB8">
      <w:pPr>
        <w:pStyle w:val="a4"/>
        <w:shd w:val="clear" w:color="auto" w:fill="FFFFFF"/>
        <w:spacing w:before="0" w:beforeAutospacing="0" w:after="0" w:afterAutospacing="0" w:line="276" w:lineRule="auto"/>
        <w:ind w:firstLine="709"/>
        <w:jc w:val="both"/>
        <w:rPr>
          <w:color w:val="000000"/>
        </w:rPr>
      </w:pPr>
    </w:p>
    <w:p w:rsidR="000C441E" w:rsidRPr="00C16CB8" w:rsidRDefault="000C441E" w:rsidP="00C16CB8">
      <w:pPr>
        <w:pStyle w:val="a4"/>
        <w:shd w:val="clear" w:color="auto" w:fill="FFFFFF"/>
        <w:spacing w:before="0" w:beforeAutospacing="0" w:after="0" w:afterAutospacing="0" w:line="276" w:lineRule="auto"/>
        <w:ind w:firstLine="709"/>
        <w:jc w:val="both"/>
        <w:rPr>
          <w:color w:val="000000"/>
        </w:rPr>
      </w:pPr>
    </w:p>
    <w:p w:rsidR="00212A92" w:rsidRPr="00C16CB8" w:rsidRDefault="00212A92" w:rsidP="00C16CB8">
      <w:pPr>
        <w:pStyle w:val="a4"/>
        <w:shd w:val="clear" w:color="auto" w:fill="FFFFFF"/>
        <w:spacing w:before="0" w:beforeAutospacing="0" w:after="0" w:afterAutospacing="0" w:line="276" w:lineRule="auto"/>
        <w:ind w:firstLine="709"/>
        <w:jc w:val="both"/>
        <w:rPr>
          <w:color w:val="000000"/>
        </w:rPr>
      </w:pPr>
      <w:r w:rsidRPr="00C16CB8">
        <w:rPr>
          <w:color w:val="000000"/>
        </w:rPr>
        <w:br/>
      </w:r>
    </w:p>
    <w:p w:rsidR="00212A92" w:rsidRPr="00C16CB8" w:rsidRDefault="00212A92" w:rsidP="00C16CB8">
      <w:pPr>
        <w:shd w:val="clear" w:color="auto" w:fill="FFFFFF"/>
        <w:spacing w:after="0"/>
        <w:ind w:firstLine="709"/>
        <w:rPr>
          <w:rFonts w:ascii="Times New Roman" w:eastAsia="Times New Roman" w:hAnsi="Times New Roman" w:cs="Times New Roman"/>
          <w:b/>
          <w:bCs/>
          <w:color w:val="FF0000"/>
          <w:sz w:val="24"/>
          <w:szCs w:val="24"/>
          <w:lang w:eastAsia="ru-RU"/>
        </w:rPr>
      </w:pPr>
    </w:p>
    <w:sectPr w:rsidR="00212A92" w:rsidRPr="00C16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3EA1"/>
    <w:multiLevelType w:val="hybridMultilevel"/>
    <w:tmpl w:val="ECF075B4"/>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B3"/>
    <w:rsid w:val="00086D05"/>
    <w:rsid w:val="000A5DEC"/>
    <w:rsid w:val="000C2751"/>
    <w:rsid w:val="000C441E"/>
    <w:rsid w:val="000E586B"/>
    <w:rsid w:val="00105926"/>
    <w:rsid w:val="0011392D"/>
    <w:rsid w:val="001351B4"/>
    <w:rsid w:val="00212A92"/>
    <w:rsid w:val="0029522E"/>
    <w:rsid w:val="00396F69"/>
    <w:rsid w:val="004427EE"/>
    <w:rsid w:val="00446965"/>
    <w:rsid w:val="004646A0"/>
    <w:rsid w:val="005B0185"/>
    <w:rsid w:val="005C2D88"/>
    <w:rsid w:val="0065215E"/>
    <w:rsid w:val="00672AB3"/>
    <w:rsid w:val="00715651"/>
    <w:rsid w:val="007A78E5"/>
    <w:rsid w:val="007C2CA1"/>
    <w:rsid w:val="007F4EF9"/>
    <w:rsid w:val="00825721"/>
    <w:rsid w:val="00967843"/>
    <w:rsid w:val="00972CC1"/>
    <w:rsid w:val="009B46CE"/>
    <w:rsid w:val="009E50D7"/>
    <w:rsid w:val="00BA4D2A"/>
    <w:rsid w:val="00C16CB8"/>
    <w:rsid w:val="00DA3110"/>
    <w:rsid w:val="00DB0096"/>
    <w:rsid w:val="00E1751A"/>
    <w:rsid w:val="00F55F8B"/>
    <w:rsid w:val="00FA5845"/>
    <w:rsid w:val="00FD4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843"/>
    <w:pPr>
      <w:ind w:left="720"/>
      <w:contextualSpacing/>
    </w:pPr>
  </w:style>
  <w:style w:type="paragraph" w:styleId="a4">
    <w:name w:val="Normal (Web)"/>
    <w:basedOn w:val="a"/>
    <w:uiPriority w:val="99"/>
    <w:semiHidden/>
    <w:unhideWhenUsed/>
    <w:rsid w:val="00212A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843"/>
    <w:pPr>
      <w:ind w:left="720"/>
      <w:contextualSpacing/>
    </w:pPr>
  </w:style>
  <w:style w:type="paragraph" w:styleId="a4">
    <w:name w:val="Normal (Web)"/>
    <w:basedOn w:val="a"/>
    <w:uiPriority w:val="99"/>
    <w:semiHidden/>
    <w:unhideWhenUsed/>
    <w:rsid w:val="00212A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659</Words>
  <Characters>3759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Экзамен</dc:creator>
  <cp:keywords/>
  <dc:description/>
  <cp:lastModifiedBy>Экзамен</cp:lastModifiedBy>
  <cp:revision>4</cp:revision>
  <cp:lastPrinted>2022-11-15T09:28:00Z</cp:lastPrinted>
  <dcterms:created xsi:type="dcterms:W3CDTF">2022-11-15T05:14:00Z</dcterms:created>
  <dcterms:modified xsi:type="dcterms:W3CDTF">2022-11-15T15:07:00Z</dcterms:modified>
</cp:coreProperties>
</file>