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B4" w:rsidRDefault="009A4BB4" w:rsidP="009A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ДАТЧИКИ В СУДОВЫХ СИСТЕМАХ</w:t>
      </w:r>
      <w:r w:rsidR="0026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АВТОМАТИКИ</w:t>
      </w:r>
    </w:p>
    <w:p w:rsidR="009A4BB4" w:rsidRDefault="009A4BB4" w:rsidP="009A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Самохин Геннадий Николаевич</w:t>
      </w:r>
    </w:p>
    <w:p w:rsidR="009A4BB4" w:rsidRDefault="009A4BB4" w:rsidP="009A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Датчиком автоматической системы управления</w:t>
      </w:r>
      <w:r w:rsidR="00653AE9">
        <w:rPr>
          <w:rFonts w:ascii="Times New Roman" w:hAnsi="Times New Roman" w:cs="Times New Roman"/>
          <w:sz w:val="28"/>
          <w:szCs w:val="28"/>
        </w:rPr>
        <w:t>, контроля или измерения называется конструктивная совокупность ряда измерительных преобразователей, размещенная непосредственно</w:t>
      </w:r>
      <w:r w:rsidR="00C05141">
        <w:rPr>
          <w:rFonts w:ascii="Times New Roman" w:hAnsi="Times New Roman" w:cs="Times New Roman"/>
          <w:sz w:val="28"/>
          <w:szCs w:val="28"/>
        </w:rPr>
        <w:t xml:space="preserve"> у объекта управления и служащая для преобразования измеряемой величины в выходной сигнал, удобный для дальнейшей обработки, дистанционной передачи, хранения и непосредственного восприятия наблюдателем. В двухтысячных годах на суда поступили датчики нового типа. В статье рассматривается два из них: </w:t>
      </w:r>
      <w:proofErr w:type="gramStart"/>
      <w:r w:rsidR="00C05141">
        <w:rPr>
          <w:rFonts w:ascii="Times New Roman" w:hAnsi="Times New Roman" w:cs="Times New Roman"/>
          <w:sz w:val="28"/>
          <w:szCs w:val="28"/>
        </w:rPr>
        <w:t>температурный</w:t>
      </w:r>
      <w:proofErr w:type="gramEnd"/>
      <w:r w:rsidR="00C05141">
        <w:rPr>
          <w:rFonts w:ascii="Times New Roman" w:hAnsi="Times New Roman" w:cs="Times New Roman"/>
          <w:sz w:val="28"/>
          <w:szCs w:val="28"/>
        </w:rPr>
        <w:t xml:space="preserve"> и </w:t>
      </w:r>
      <w:r w:rsidR="00665CDB">
        <w:rPr>
          <w:rFonts w:ascii="Times New Roman" w:hAnsi="Times New Roman" w:cs="Times New Roman"/>
          <w:sz w:val="28"/>
          <w:szCs w:val="28"/>
        </w:rPr>
        <w:t>тензометрический.</w:t>
      </w:r>
    </w:p>
    <w:p w:rsidR="00BB76CE" w:rsidRDefault="00BB76CE" w:rsidP="00BB7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9A4BB4">
        <w:rPr>
          <w:rFonts w:ascii="Times New Roman" w:hAnsi="Times New Roman" w:cs="Times New Roman"/>
          <w:sz w:val="28"/>
          <w:szCs w:val="28"/>
        </w:rPr>
        <w:t>мпературный датчик</w:t>
      </w:r>
    </w:p>
    <w:p w:rsidR="00BB76CE" w:rsidRDefault="00BB76CE" w:rsidP="00BB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действия </w:t>
      </w:r>
      <w:r w:rsidR="0066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температурного датчика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 на изменении электрического сопротивления проводниковых и полупроводниковых материалов при изменении их температуры. В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термопреобразователях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 используются материалы</w:t>
      </w:r>
      <w:r>
        <w:rPr>
          <w:rFonts w:ascii="Times New Roman" w:hAnsi="Times New Roman" w:cs="Times New Roman"/>
          <w:sz w:val="28"/>
          <w:szCs w:val="28"/>
        </w:rPr>
        <w:t>, обладающие большим и стабильным температурным коэффициентом сопротивления, линейной зависимостью сопротивления от температуры.</w:t>
      </w:r>
    </w:p>
    <w:p w:rsidR="00BB76CE" w:rsidRPr="00BB76CE" w:rsidRDefault="00BB76CE" w:rsidP="00BB76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Приборы для измерения температуры, в которых в качестве чувствительных элементов </w:t>
      </w:r>
      <w:proofErr w:type="gram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термопреобразователи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 называются</w:t>
      </w:r>
      <w:proofErr w:type="gram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6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термометрами сопротивления.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промышленных термометрах сопротивления нашли применение проводниковые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термопреобразователи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сопротивления, которые изготавливаются из чистых металлов: платины, меди, никеля и железа. Наиболее широко применяются платина и медь. Выбор материала для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термопреобразователей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 определяется инертностью металла к измеряемой среде в заданном интервале температур. Медные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термопреобразователи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применять</w:t>
      </w:r>
      <w:r w:rsidR="0066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до температуры 200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proofErr w:type="gram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атмасфере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имеющей низкую влажность и свободную от газов, вызывающих коррозию. При более высокой температуре медь окисляется.</w:t>
      </w:r>
    </w:p>
    <w:p w:rsidR="000A124C" w:rsidRDefault="00BB76CE" w:rsidP="00BB76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Платиновые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термопреобразователи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при измерении температуры в диапазоне от -200 до 600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Отечественная промышленность выпускает платиновые и медные термометры сопротивлений,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чувствитльный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 которых выполняется из тонкой проволоки – соответственно платиновой (диаметром 0,07мм) или медной (диаметром 0,1мм).</w:t>
      </w:r>
    </w:p>
    <w:p w:rsidR="000A124C" w:rsidRDefault="000A124C" w:rsidP="000A1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0A124C" w:rsidRDefault="000A124C" w:rsidP="00BB76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4C" w:rsidRDefault="00BB76CE" w:rsidP="000A12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исключить влияние индуктивности, провод чувствительного элемента </w:t>
      </w:r>
    </w:p>
    <w:p w:rsidR="00BB76CE" w:rsidRPr="00BB76CE" w:rsidRDefault="00BB76CE" w:rsidP="000A12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наматывается бифилярно. Для защиты от воздействия измеряемой среды чувствительные элементы помещают в специальную трубку.</w:t>
      </w:r>
    </w:p>
    <w:p w:rsidR="00BB76CE" w:rsidRDefault="00345EB0" w:rsidP="00982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3771900"/>
            <wp:effectExtent l="19050" t="0" r="0" b="0"/>
            <wp:docPr id="2" name="Рисунок 1" descr="F:\Статья рис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я рис.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05" w:rsidRDefault="00115F05" w:rsidP="00115F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 1.</w:t>
      </w:r>
    </w:p>
    <w:p w:rsidR="00BB76CE" w:rsidRDefault="00115F05" w:rsidP="000A12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рис. </w:t>
      </w:r>
      <w:r w:rsidR="00665CDB"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одна из конструкций </w:t>
      </w:r>
      <w:proofErr w:type="spellStart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термопреобразователя</w:t>
      </w:r>
      <w:proofErr w:type="spellEnd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сопротивления. Платиновая проволока 1 намотана бифилярно на слюдяной каркас 2, на котором имеются мелкие зубцы, для изоляции провод закрывается с обеих сторон слюдяными пластинами 3. Для улучшения теплообмена чувствительного элемента со средой при</w:t>
      </w:r>
      <w:r w:rsidR="00D736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еняются пластинки 4 </w:t>
      </w:r>
      <w:proofErr w:type="gramStart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образного сечения из фольги. Пластинки 2,3 и 4 скрепляются и  </w:t>
      </w:r>
      <w:proofErr w:type="spellStart"/>
      <w:proofErr w:type="gramStart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плотно вставляются внутрь кожуха 5. Выводы выполняются из серебряной ленты или проволоки и выводятся в </w:t>
      </w:r>
      <w:proofErr w:type="spellStart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клеммную</w:t>
      </w:r>
      <w:proofErr w:type="spellEnd"/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коробку 7. С помощью гайки 6 термометр сопротивления крепится к корпусу.</w:t>
      </w:r>
    </w:p>
    <w:p w:rsidR="000A124C" w:rsidRDefault="000A124C" w:rsidP="000A124C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По значению сопротивления при 0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proofErr w:type="gram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платиновые термисторы сопротивления выпускаются трех типов: сопротивлением 10, 46 и 100 Ом. Первый тип используется при измерении температуры от 0 до 650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два  - </w:t>
      </w:r>
      <w:proofErr w:type="spellStart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приизмерении</w:t>
      </w:r>
      <w:proofErr w:type="spellEnd"/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температуры от -200 до 500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</w:p>
    <w:p w:rsidR="000A124C" w:rsidRPr="00BB76CE" w:rsidRDefault="000A124C" w:rsidP="000A124C">
      <w:pPr>
        <w:spacing w:before="24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BB76CE" w:rsidRDefault="000A124C" w:rsidP="000A124C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едные термометры сопротивления выпускаются сопротивлением 53 и 100 Ом и используются для измерения температур от -50 до 180</w:t>
      </w:r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 w:rsidR="00BB76CE" w:rsidRPr="00BB76C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0A124C" w:rsidRDefault="000A124C" w:rsidP="000A124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Default="00BB76CE" w:rsidP="00BB7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Тензо</w:t>
      </w:r>
      <w:r w:rsidR="00665CDB">
        <w:rPr>
          <w:rFonts w:ascii="Times New Roman" w:hAnsi="Times New Roman" w:cs="Times New Roman"/>
          <w:sz w:val="28"/>
          <w:szCs w:val="28"/>
        </w:rPr>
        <w:t>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датчики крутящего момента</w:t>
      </w:r>
    </w:p>
    <w:p w:rsidR="00BB76CE" w:rsidRDefault="00BB76CE" w:rsidP="00BB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измерения крутящего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наклеивают на поверхность вала под углом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к его образующей, т. е. вдоль действия главных нормальных напряжений. Обычно используется мостовая схема с четырьмя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позволяющая повысить чувствительность датчика и улучшить линейность его характеристики.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наклеиваются на одной стороне вала, а два других на противоположной   </w:t>
      </w:r>
      <w:r w:rsidR="00665CDB">
        <w:rPr>
          <w:rFonts w:ascii="Times New Roman" w:hAnsi="Times New Roman" w:cs="Times New Roman"/>
          <w:sz w:val="28"/>
          <w:szCs w:val="28"/>
        </w:rPr>
        <w:t xml:space="preserve">показанной на </w:t>
      </w:r>
      <w:r>
        <w:rPr>
          <w:rFonts w:ascii="Times New Roman" w:hAnsi="Times New Roman" w:cs="Times New Roman"/>
          <w:sz w:val="28"/>
          <w:szCs w:val="28"/>
        </w:rPr>
        <w:t>рис. 2.</w:t>
      </w:r>
      <w:proofErr w:type="gramEnd"/>
    </w:p>
    <w:p w:rsidR="00BB76CE" w:rsidRDefault="00034F51" w:rsidP="00115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1504950"/>
            <wp:effectExtent l="19050" t="0" r="0" b="0"/>
            <wp:docPr id="8" name="Рисунок 2" descr="C:\Users\мой компьютер\Pictures\2022-11-05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 компьютер\Pictures\2022-11-05 123\1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05" w:rsidRDefault="00115F05" w:rsidP="00115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</w:t>
      </w:r>
    </w:p>
    <w:p w:rsidR="00BB76CE" w:rsidRDefault="00BB76CE" w:rsidP="00BB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расположении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2, 3 </w:t>
      </w:r>
      <w:r>
        <w:rPr>
          <w:rFonts w:ascii="Times New Roman" w:hAnsi="Times New Roman" w:cs="Times New Roman"/>
          <w:sz w:val="28"/>
          <w:szCs w:val="28"/>
        </w:rPr>
        <w:t xml:space="preserve">под действием крутящего момента будут растягиваться,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1, 4 </w:t>
      </w:r>
      <w:r>
        <w:rPr>
          <w:rFonts w:ascii="Times New Roman" w:hAnsi="Times New Roman" w:cs="Times New Roman"/>
          <w:sz w:val="28"/>
          <w:szCs w:val="28"/>
        </w:rPr>
        <w:t xml:space="preserve">сжиматься, что приведет к появлению выходного сигнала с мостовой схемы. Под влиянием изгиба растягиваться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сжиматься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1, 3.</w:t>
      </w:r>
      <w:r>
        <w:rPr>
          <w:rFonts w:ascii="Times New Roman" w:hAnsi="Times New Roman" w:cs="Times New Roman"/>
          <w:sz w:val="28"/>
          <w:szCs w:val="28"/>
        </w:rPr>
        <w:t xml:space="preserve"> Но при такой деформации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выходной сигнал с мостовой схемы будет равен  нулю. При изменении температуры будет происходить одновременное  изменение сопротивлений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выходной сигнал и в данном случае будет равен нулю. Таким образом, мостовая схема снижает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деформаций, вызванных изгибом и уменьшает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 изменения температуры. Хорошая работа датчика </w:t>
      </w:r>
      <w:r w:rsidRPr="006661B6">
        <w:rPr>
          <w:rFonts w:ascii="Times New Roman" w:hAnsi="Times New Roman" w:cs="Times New Roman"/>
          <w:sz w:val="28"/>
          <w:szCs w:val="28"/>
        </w:rPr>
        <w:t xml:space="preserve">возможна при тщательном подборе </w:t>
      </w:r>
      <w:proofErr w:type="spellStart"/>
      <w:r w:rsidRPr="006661B6">
        <w:rPr>
          <w:rFonts w:ascii="Times New Roman" w:hAnsi="Times New Roman" w:cs="Times New Roman"/>
          <w:sz w:val="28"/>
          <w:szCs w:val="28"/>
        </w:rPr>
        <w:t>тензорезисторов</w:t>
      </w:r>
      <w:proofErr w:type="spellEnd"/>
      <w:r w:rsidRPr="006661B6">
        <w:rPr>
          <w:rFonts w:ascii="Times New Roman" w:hAnsi="Times New Roman" w:cs="Times New Roman"/>
          <w:sz w:val="28"/>
          <w:szCs w:val="28"/>
        </w:rPr>
        <w:t>, которые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одинаковые сопротивления и чувствительности.</w:t>
      </w:r>
    </w:p>
    <w:p w:rsidR="000A124C" w:rsidRDefault="00BB76CE" w:rsidP="00BB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Тензометрические датчики просты по конструкции, имеют малые размеры, но для подачи питания и снятия выходного сигнала с мостовой схемы необходима  установка токосъёмных устройств.</w:t>
      </w:r>
    </w:p>
    <w:p w:rsidR="000A124C" w:rsidRDefault="000A124C" w:rsidP="000A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B76CE" w:rsidRDefault="00BB76CE" w:rsidP="00BB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возможности балансирования мостовой схемы устанавливаются пять колец </w:t>
      </w:r>
      <w:r w:rsidRPr="008D12D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B6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, в,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Наличие токосъёмного устройства является основным недостатком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датчиков.</w:t>
      </w:r>
    </w:p>
    <w:p w:rsidR="00DE36AE" w:rsidRDefault="00DE36AE" w:rsidP="00D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надежности и точности тензометрических датчиков применяют телемеханические системы измерения крутящего момента. В таких системах источник питания и схема преобразования выходного сигнала с тензометрического моста находится на вращающем валу. В качестве источников питания используют  либо гальванические батареи, либо вторичные обмотки трансформаторов, первичные обмотки которых располагаются около вращающегося вала. В телемеханических системах применяют частотную модуляцию, при которой выходное напряжение тензометрического моста преобразуется в частоту специального генератора. Напряжение генератора с переменной частотой подается на передающую антенну, расположенную на валу. Приемная антенна обычно находится рядом с валом. Она соединяется с приемным устройством, в  котором осуществляется индикация принятого сигнала. Применение частотной модуляции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озволяет уменьшить влияние помех. Следует отметить, что схемы телеметрических систем измерения крутящего момента достаточно сложны.</w:t>
      </w:r>
    </w:p>
    <w:p w:rsidR="00DE36AE" w:rsidRDefault="001C0675" w:rsidP="001C0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1724025"/>
            <wp:effectExtent l="19050" t="0" r="9525" b="0"/>
            <wp:docPr id="9" name="Рисунок 3" descr="C:\Users\мой компьютер\Pictures\2022-11-05 123\12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 компьютер\Pictures\2022-11-05 123\12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05" w:rsidRDefault="00115F05" w:rsidP="00115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</w:t>
      </w:r>
    </w:p>
    <w:p w:rsidR="000A124C" w:rsidRDefault="00DE36AE" w:rsidP="00DE36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на рис.</w:t>
      </w:r>
      <w:r w:rsidR="0011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5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показана функциональная схема телемеханического датчика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Датчик состоит из двух частей: статора и ротора, расположенного на валу. Электронные элементы датчика расположены на роторе. Между статором и ротором имеется воздушный зазор, равный  2 мм. Для подачи питания на вал на статоре находится первичная обмотка трансформатора 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Вторичная обмотка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располагается в пазах ротора.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вторичной обмотки напряжение подается на выпрямитель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</w:p>
    <w:p w:rsidR="000A124C" w:rsidRPr="000A124C" w:rsidRDefault="000A124C" w:rsidP="000A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E36AE" w:rsidRDefault="00DE36AE" w:rsidP="00D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Выпрямленное и стабилизированное напряжение используется для питания электронных элементов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преобразователей датчика. Выходное напряжение мостовой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поступает на усилитель постоянного тока </w:t>
      </w: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 выхода усилителя напряжение подается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преобразователь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напряжения – частота </w:t>
      </w: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Принулевом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частота выходного сигнала преобразователя равна 7 кГц.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1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36AE" w:rsidRDefault="00DE36AE" w:rsidP="00DE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Появление крутящего момента приводит к изменению частоты выходного сигнала преобразователя. В зависимости от знака значений крутящего момента частота изменяется до  4</w:t>
      </w:r>
      <w:r w:rsidRPr="00C1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кГц. Таким образом, под действием крутящего момента происходит частотная модуляция выходного сигнала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тензорезисторных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преобразователей в диапазоне от 3 до 11</w:t>
      </w:r>
      <w:r w:rsidRPr="00C1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кГц. Далее выходной сигнал преобразователя поступает на  усилитель мощности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 xml:space="preserve">а с него на передающую обмотку </w:t>
      </w: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Сигнал с роторной обмотки принимается выходной обмоткой датчика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9, </w:t>
      </w:r>
      <w:r w:rsidRPr="00B157FF">
        <w:rPr>
          <w:rFonts w:ascii="Times New Roman" w:hAnsi="Times New Roman" w:cs="Times New Roman"/>
          <w:sz w:val="28"/>
          <w:szCs w:val="28"/>
        </w:rPr>
        <w:t>расположенной на статоре</w:t>
      </w:r>
      <w:r>
        <w:rPr>
          <w:rFonts w:ascii="Times New Roman" w:hAnsi="Times New Roman" w:cs="Times New Roman"/>
          <w:sz w:val="28"/>
          <w:szCs w:val="28"/>
        </w:rPr>
        <w:t xml:space="preserve">. Вместе с датчиком крутящего момента на роторе и статоре располагается частотный датчик частоты вращения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 xml:space="preserve">состоящий из диска с зубцами, находящегося на роторе и индукционного преобразователя на статоре. Частотные выходные сигналы с датчиков крутящего момента и частоты вращения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преобразуются в сигналы постоянного тока до 10 В. Погрешность датчика не превышает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0,25%. </w:t>
      </w:r>
    </w:p>
    <w:p w:rsidR="00DE36AE" w:rsidRDefault="00DE36AE" w:rsidP="00B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AAA" w:rsidRDefault="00942AAA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Default="000A124C">
      <w:pPr>
        <w:rPr>
          <w:sz w:val="24"/>
          <w:szCs w:val="24"/>
        </w:rPr>
      </w:pPr>
    </w:p>
    <w:p w:rsidR="000A124C" w:rsidRPr="00BB76CE" w:rsidRDefault="000A124C" w:rsidP="000A124C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0A124C" w:rsidRPr="00BB76CE" w:rsidSect="0094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CE"/>
    <w:rsid w:val="00034F51"/>
    <w:rsid w:val="000A124C"/>
    <w:rsid w:val="00115F05"/>
    <w:rsid w:val="001C0675"/>
    <w:rsid w:val="002640FE"/>
    <w:rsid w:val="00345EB0"/>
    <w:rsid w:val="00653AE9"/>
    <w:rsid w:val="00665CDB"/>
    <w:rsid w:val="008634EC"/>
    <w:rsid w:val="00942AAA"/>
    <w:rsid w:val="00982EE0"/>
    <w:rsid w:val="009A4BB4"/>
    <w:rsid w:val="00BB76CE"/>
    <w:rsid w:val="00C05141"/>
    <w:rsid w:val="00D7367B"/>
    <w:rsid w:val="00DE36AE"/>
    <w:rsid w:val="00F5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мой компьютер</cp:lastModifiedBy>
  <cp:revision>21</cp:revision>
  <dcterms:created xsi:type="dcterms:W3CDTF">2022-11-20T15:22:00Z</dcterms:created>
  <dcterms:modified xsi:type="dcterms:W3CDTF">2022-11-20T18:10:00Z</dcterms:modified>
</cp:coreProperties>
</file>