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EB" w:rsidRPr="00172322" w:rsidRDefault="00F41B11" w:rsidP="00905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22">
        <w:rPr>
          <w:rFonts w:ascii="Times New Roman" w:hAnsi="Times New Roman" w:cs="Times New Roman"/>
          <w:b/>
          <w:sz w:val="32"/>
          <w:szCs w:val="32"/>
        </w:rPr>
        <w:t>Подвижные игры для детей от 1г.6 мес. до 2 лет.</w:t>
      </w:r>
    </w:p>
    <w:p w:rsidR="00F41B11" w:rsidRPr="00905DFF" w:rsidRDefault="00905DFF" w:rsidP="00905D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«Озорной, веселый мяч»</w:t>
      </w:r>
    </w:p>
    <w:p w:rsidR="00F41B11" w:rsidRDefault="00F41B11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сидят на скамейке, на противоположной стороне находится педагог с мячом в руках. Бросив мяч, педагог говорит:</w:t>
      </w:r>
    </w:p>
    <w:p w:rsidR="00F41B11" w:rsidRPr="00905DFF" w:rsidRDefault="00F41B11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- Озорной веселый мяч покатился прямо,</w:t>
      </w:r>
    </w:p>
    <w:p w:rsidR="00F41B11" w:rsidRPr="00905DFF" w:rsidRDefault="00F41B11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Нужно (имя ребенка) его поймать,</w:t>
      </w:r>
    </w:p>
    <w:p w:rsidR="00F41B11" w:rsidRPr="00905DFF" w:rsidRDefault="00F41B11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Сильно бросить и стоять.</w:t>
      </w:r>
    </w:p>
    <w:p w:rsidR="00F41B11" w:rsidRDefault="00F41B11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Ребенок, которого назвали, бросает мяч обратно педагогу.</w:t>
      </w:r>
    </w:p>
    <w:p w:rsidR="00F41B11" w:rsidRDefault="004E28ED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41B11">
        <w:rPr>
          <w:rFonts w:ascii="Times New Roman" w:hAnsi="Times New Roman" w:cs="Times New Roman"/>
          <w:sz w:val="32"/>
          <w:szCs w:val="32"/>
        </w:rPr>
        <w:t>едагог называет имя другого ребенка</w:t>
      </w:r>
      <w:r>
        <w:rPr>
          <w:rFonts w:ascii="Times New Roman" w:hAnsi="Times New Roman" w:cs="Times New Roman"/>
          <w:sz w:val="32"/>
          <w:szCs w:val="32"/>
        </w:rPr>
        <w:t>, и</w:t>
      </w:r>
      <w:r>
        <w:rPr>
          <w:rFonts w:ascii="Times New Roman" w:hAnsi="Times New Roman" w:cs="Times New Roman"/>
          <w:sz w:val="32"/>
          <w:szCs w:val="32"/>
        </w:rPr>
        <w:t>гра продолжается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28ED" w:rsidRPr="00905DFF" w:rsidRDefault="00905DFF" w:rsidP="00905D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05DFF">
        <w:rPr>
          <w:rFonts w:ascii="Times New Roman" w:hAnsi="Times New Roman" w:cs="Times New Roman"/>
          <w:b/>
          <w:sz w:val="32"/>
          <w:szCs w:val="32"/>
        </w:rPr>
        <w:t>Собери кубики»</w:t>
      </w:r>
    </w:p>
    <w:p w:rsidR="004E28ED" w:rsidRDefault="004E28ED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стоят в кругу, в центре круга – педагог, держит в руках корзину с разноцветными кубиками. Педагог показывает кубики</w:t>
      </w:r>
      <w:r w:rsidR="00172322">
        <w:rPr>
          <w:rFonts w:ascii="Times New Roman" w:hAnsi="Times New Roman" w:cs="Times New Roman"/>
          <w:sz w:val="32"/>
          <w:szCs w:val="32"/>
        </w:rPr>
        <w:t xml:space="preserve"> детям и говорит:</w:t>
      </w:r>
    </w:p>
    <w:p w:rsidR="00172322" w:rsidRPr="00905DFF" w:rsidRDefault="00172322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- Сейчас цветные кубики отправятся гулять,</w:t>
      </w:r>
    </w:p>
    <w:p w:rsidR="00172322" w:rsidRPr="00905DFF" w:rsidRDefault="00172322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Как только хлопну я в ладоши – нужно быстро их собрать!</w:t>
      </w:r>
    </w:p>
    <w:p w:rsidR="00172322" w:rsidRDefault="00172322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высыпает на пол кубики и после хлопка в ладоши, дети начинают их собирать. Когда все собрано, педагог хвалит детей, игра повторяется.</w:t>
      </w:r>
    </w:p>
    <w:p w:rsidR="00172322" w:rsidRPr="00905DFF" w:rsidRDefault="00172322" w:rsidP="00905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DFF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05DFF">
        <w:rPr>
          <w:rFonts w:ascii="Times New Roman" w:hAnsi="Times New Roman" w:cs="Times New Roman"/>
          <w:b/>
          <w:sz w:val="32"/>
          <w:szCs w:val="32"/>
        </w:rPr>
        <w:t>«</w:t>
      </w:r>
      <w:r w:rsidRPr="00905DFF">
        <w:rPr>
          <w:rFonts w:ascii="Times New Roman" w:hAnsi="Times New Roman" w:cs="Times New Roman"/>
          <w:b/>
          <w:sz w:val="32"/>
          <w:szCs w:val="32"/>
        </w:rPr>
        <w:t>Парад флажков</w:t>
      </w:r>
      <w:r w:rsidR="00905DFF">
        <w:rPr>
          <w:rFonts w:ascii="Times New Roman" w:hAnsi="Times New Roman" w:cs="Times New Roman"/>
          <w:b/>
          <w:sz w:val="32"/>
          <w:szCs w:val="32"/>
        </w:rPr>
        <w:t>»</w:t>
      </w:r>
    </w:p>
    <w:p w:rsidR="00172322" w:rsidRDefault="00172322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друг за другом у стены в шеренгу. У каждого ребенка в руке 1 флажок. Педагог идет вместе с детьми и говорит:</w:t>
      </w:r>
    </w:p>
    <w:p w:rsidR="00172322" w:rsidRPr="00905DFF" w:rsidRDefault="00172322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- С флагом мы идем вперед, 1,2,1,2,</w:t>
      </w:r>
    </w:p>
    <w:p w:rsidR="00172322" w:rsidRPr="00905DFF" w:rsidRDefault="00172322" w:rsidP="00905DF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05DFF">
        <w:rPr>
          <w:rFonts w:ascii="Times New Roman" w:hAnsi="Times New Roman" w:cs="Times New Roman"/>
          <w:i/>
          <w:sz w:val="32"/>
          <w:szCs w:val="32"/>
        </w:rPr>
        <w:t>С флагом мы идем назад, 1,2,1,2.</w:t>
      </w:r>
    </w:p>
    <w:p w:rsidR="00172322" w:rsidRDefault="00172322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с детьми идут в обратном направлении.</w:t>
      </w:r>
    </w:p>
    <w:p w:rsidR="00172322" w:rsidRPr="00905DFF" w:rsidRDefault="00172322" w:rsidP="00905D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DFF">
        <w:rPr>
          <w:rFonts w:ascii="Times New Roman" w:hAnsi="Times New Roman" w:cs="Times New Roman"/>
          <w:b/>
          <w:sz w:val="32"/>
          <w:szCs w:val="32"/>
        </w:rPr>
        <w:t>4.</w:t>
      </w:r>
      <w:r w:rsidR="00905DF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05DFF">
        <w:rPr>
          <w:rFonts w:ascii="Times New Roman" w:hAnsi="Times New Roman" w:cs="Times New Roman"/>
          <w:b/>
          <w:sz w:val="32"/>
          <w:szCs w:val="32"/>
        </w:rPr>
        <w:t>Курочка и цыпленок</w:t>
      </w:r>
      <w:r w:rsidR="00905DFF">
        <w:rPr>
          <w:rFonts w:ascii="Times New Roman" w:hAnsi="Times New Roman" w:cs="Times New Roman"/>
          <w:b/>
          <w:sz w:val="32"/>
          <w:szCs w:val="32"/>
        </w:rPr>
        <w:t>»</w:t>
      </w:r>
    </w:p>
    <w:p w:rsidR="00172322" w:rsidRPr="00F41B11" w:rsidRDefault="00172322" w:rsidP="00905D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полу лежат обручи «домики». В каждом домике стоят по 2 ребенка: 1 ребенок-курочка, 2 ребенок-цыпленок. Под звучание музыки дети выходят из домиков и идут клевать зернышки. По окончании музыки, бегут в свои домики. Первый ребенок из пары, прибежавший в свой дом становится мамой-курочкой, второй ребенок-цыпленок. Игра повторяется.</w:t>
      </w:r>
      <w:bookmarkStart w:id="0" w:name="_GoBack"/>
      <w:bookmarkEnd w:id="0"/>
    </w:p>
    <w:sectPr w:rsidR="00172322" w:rsidRPr="00F4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02A"/>
    <w:multiLevelType w:val="hybridMultilevel"/>
    <w:tmpl w:val="D69A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DD"/>
    <w:rsid w:val="000616DD"/>
    <w:rsid w:val="00172322"/>
    <w:rsid w:val="004E28ED"/>
    <w:rsid w:val="00715FEB"/>
    <w:rsid w:val="00905DFF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D1B9"/>
  <w15:chartTrackingRefBased/>
  <w15:docId w15:val="{53C4341D-6F59-4F45-BBAF-AE80948B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2022-11-29T07:51:00Z</dcterms:created>
  <dcterms:modified xsi:type="dcterms:W3CDTF">2022-11-29T08:38:00Z</dcterms:modified>
</cp:coreProperties>
</file>