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3" w:rsidRPr="007839A3" w:rsidRDefault="007839A3" w:rsidP="007839A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7839A3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Использование интерактивных игр-презентаций в современном образовательном процессе ДОУ по развитию творческой активности дошкольников в процессе познавательной деятельности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Образование не стоит на месте и постоянно развивается, и совершенствуется, тем самым предъявляя к педагогам всё больше требований, одно из которых это использование информационно-коммуникативных технологий (ИКТ) в работе с детьми. В начальной школе компьютер и компьютерные игры становятся неотъемлемой частью образовательного процесса. Значит, важно, чтобы, придя в школу, ребенок был гото</w:t>
      </w:r>
      <w:proofErr w:type="gram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 к встр</w:t>
      </w:r>
      <w:proofErr w:type="gram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ече с ними. Умение работать с компьютером постепенно становится требованием не только в начальной школе, но и дошкольном учреждении.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Так как основным видом деятельности детей дошкольного возраста является игра, то нам на помощь приходят интерактивные игры-презентации. Интерактивная дидактическая игра – это современный, признанный метод обучения и воспитания. За долгие годы работы в системе дошкольного образования я поняла, что дети гораздо быстрее усваивают знания, если они их получают в атмосфере радости. Эту атмосферу помогают создать приёмы, с помощью интерактивных игр. Такая форма работы вызывает у детей особый интерес, что помогает лучше усваивать предлагаемый материал. Яркие, красочные, информативные, с возможностью выбора ответа, анимацией, звуком они очень нравятся как детишкам, так и их родителям. Использование интерактивных технологий при работе с детьми позволяет повысить показатели познавательной активности, развития психических, познавательных процессов и хорошей подготовке к школе.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Как показывают исследования, посвященные вопросам информатизации дошкольного образования, компьютерные игры способны оказывать влияние на формирование следующих психических познавательных процессов, личностных качеств и навыков: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более раннее формирование важнейших операций мышления, таких как обобщение и классификация;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раннее развитие знаковой функции сознания;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облегчение процесса перехода психического действия из внешнего плана во </w:t>
      </w:r>
      <w:proofErr w:type="gram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внутренний</w:t>
      </w:r>
      <w:proofErr w:type="gram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развитие памяти и внимания детей;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формирование моторной координации и координации совместной деятельности зрительного и моторного анализаторов;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развитие мелкой мускулатуры и моторики руки;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более легкое усвоение некоторых математических понятий, например формы, цвета, величины, числа и множества;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развитие сенсорных способностей;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более быстрое развитие умения ориентироваться на плоскости и в пространстве, что обычно представляет определенные трудности для детей дошкольного возраста;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воспитание усидчивости, целеустремленности и сосредоточенности; • активное развитие воображения и творческих способностей;</w:t>
      </w:r>
    </w:p>
    <w:p w:rsidR="007839A3" w:rsidRPr="007839A3" w:rsidRDefault="007839A3" w:rsidP="007839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более активное пополнение словарного запаса.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Мы апробировали интерактивные игры-презентации в условиях нашего детского сада в разных возрастных группах. На наш взгляд такая форма работы прошла успешно, считаем, что такие «уроки» помогут родителям и педагогам в игровой форме подготовить детей к школе.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 сегодня я хочу поделиться своим опытом. В своей работе я использую игры, разработанные мной, которые помогут родителям и педагогам в игровой форме подготовить детей к школе.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 моей педагогической копилке имеются 16 игр-презентаций по следующим направлениям:</w:t>
      </w:r>
    </w:p>
    <w:p w:rsidR="007839A3" w:rsidRPr="007839A3" w:rsidRDefault="007839A3" w:rsidP="007839A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игры на развитие познавательных способностей;</w:t>
      </w:r>
    </w:p>
    <w:p w:rsidR="007839A3" w:rsidRPr="007839A3" w:rsidRDefault="007839A3" w:rsidP="007839A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игры на развитие сенсорных способностей;</w:t>
      </w:r>
    </w:p>
    <w:p w:rsidR="007839A3" w:rsidRPr="007839A3" w:rsidRDefault="007839A3" w:rsidP="007839A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игры на развитие музыкальных способностей;</w:t>
      </w:r>
    </w:p>
    <w:p w:rsidR="007839A3" w:rsidRPr="007839A3" w:rsidRDefault="007839A3" w:rsidP="007839A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игры на закрепление правил дорожного движения.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Хочу предложить вам познакомиться с интерактивной игрой по познавательно-речевому развитию для детей 6-7 лет. Данная игра направлена на развитие познавательно- речевой активности.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Упражнять в умении сравнивать предметы с противоположными свойствами (сладкое - кислое; горячее – холодное; тяжелое – легкое).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Закреплять навыки сравнения животных по среде обитания (домашние и дикие).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Совершенствовать умения у детей соотносить правильный ответ с изображением.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Учить детей читать. Развивать умения детей делить слова на слоги.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Совершенствовать умение у детей группировать предметы по принадлежности.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Формировать умения ориентироваться на ограниченной поверхности (монитор), отражать в речи их пространственное расположение.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Закреплять умения овладевать компьютерными навыками.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Воспитывать самостоятельность в работе с обучающими играми.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Развивать умения на наглядной основе составлять и решать арифметические задачи на вычитание.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Компьютерная игра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по познавательно-речевому развитию для детей 3-4 лет (2 младшая группа)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lastRenderedPageBreak/>
        <w:t>«Когда это бывает?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Задачи игры: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Обучающая:</w:t>
      </w:r>
    </w:p>
    <w:p w:rsidR="007839A3" w:rsidRPr="007839A3" w:rsidRDefault="007839A3" w:rsidP="007839A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формировать у детей точные представления о временах года и их особенностях;</w:t>
      </w:r>
    </w:p>
    <w:p w:rsidR="007839A3" w:rsidRPr="007839A3" w:rsidRDefault="007839A3" w:rsidP="007839A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учить отражать в речи свои впечатления;</w:t>
      </w:r>
    </w:p>
    <w:p w:rsidR="007839A3" w:rsidRPr="007839A3" w:rsidRDefault="007839A3" w:rsidP="007839A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составлять небольшой описательный рассказ по картинке.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Развивающая:</w:t>
      </w:r>
    </w:p>
    <w:p w:rsidR="007839A3" w:rsidRPr="007839A3" w:rsidRDefault="007839A3" w:rsidP="007839A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развивать и дополнять знания детей о сезонных изменениях, взаимосвязях в живой и неживой природе;</w:t>
      </w:r>
    </w:p>
    <w:p w:rsidR="007839A3" w:rsidRPr="007839A3" w:rsidRDefault="007839A3" w:rsidP="007839A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продолжать развивать речевые умения (составление предложений с определениями).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Воспитательная:</w:t>
      </w:r>
    </w:p>
    <w:p w:rsidR="007839A3" w:rsidRPr="007839A3" w:rsidRDefault="007839A3" w:rsidP="007839A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воспитывать интерес и любовь к природе;</w:t>
      </w:r>
    </w:p>
    <w:p w:rsidR="007839A3" w:rsidRPr="007839A3" w:rsidRDefault="007839A3" w:rsidP="007839A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воспитывать основы экологического мировоззрения.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Компьютерная игра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по познавательно-речевому развитию для детей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</w:rPr>
        <w:t>3-4 лет (2 младшая группа) </w:t>
      </w: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«Сезонная одежда»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</w:rPr>
        <w:t>Задачи игры: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Обучающая:</w:t>
      </w:r>
    </w:p>
    <w:p w:rsidR="007839A3" w:rsidRPr="007839A3" w:rsidRDefault="007839A3" w:rsidP="007839A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формировать у детей точные представления о временах года и их особенностях;</w:t>
      </w:r>
    </w:p>
    <w:p w:rsidR="007839A3" w:rsidRPr="007839A3" w:rsidRDefault="007839A3" w:rsidP="007839A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учить отражать в речи свои впечатления;</w:t>
      </w:r>
    </w:p>
    <w:p w:rsidR="007839A3" w:rsidRPr="007839A3" w:rsidRDefault="007839A3" w:rsidP="007839A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составлять небольшой описательный рассказ по картинке.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Развивающая:</w:t>
      </w:r>
    </w:p>
    <w:p w:rsidR="007839A3" w:rsidRPr="007839A3" w:rsidRDefault="007839A3" w:rsidP="007839A3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развивать и дополнять знания детей о сезонных изменениях, взаимосвязях в живой и неживой природе;</w:t>
      </w:r>
    </w:p>
    <w:p w:rsidR="007839A3" w:rsidRPr="007839A3" w:rsidRDefault="007839A3" w:rsidP="007839A3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продолжать развивать речевые умения (составление предложений с определениями).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b/>
          <w:bCs/>
          <w:color w:val="303F50"/>
          <w:sz w:val="21"/>
        </w:rPr>
        <w:t>Воспитательная:</w:t>
      </w:r>
    </w:p>
    <w:p w:rsidR="007839A3" w:rsidRPr="007839A3" w:rsidRDefault="007839A3" w:rsidP="007839A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воспитывать интерес и любовь к природе; - воспитывать основы экологического мировоззрения.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Игра «Когда это бывает?» удостоилась Диплома в номинации «Мастер информационных технологий» муниципального конкурса «Лучшая компьютерная игра» от 25.04.2016г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«Электронная игра по ПДД для детей 5- 6 лет» в феврале 2019г участвовала в Муниципальном конкурсе «Лучшая ИКТ игра по ПДД» награждена Дипломом победителя в номинации «</w:t>
      </w:r>
      <w:proofErr w:type="spell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Информационнокоммуникативные</w:t>
      </w:r>
      <w:proofErr w:type="spell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технологии в обучении дошкольников безопасному поведению на дороге»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Так же в ноябре 2019г интерактивная игра по познавательному развитию для детей 6-7 лет приняла участие в 6 республиканском конкурсе инновационных </w:t>
      </w: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образовательных ресурсов «Калейдоскоп педагогического мастерства», где отмечена сертификатом.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Таким образом, со значительной долей уверенности можно утверждать, что компьютерная игра – одно из эффективных средств подготовки ребенка к обучению в школе. Интерактивная игра по сравнению с традиционными средствами обладает определенными преимуществами.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Но конечно существуют определенные ТРЕБОВАНИЯ К ИСПОЛЬЗОВАНИЮ ИКТ В ОБРАЗОВАТЕЛЬНОМ ПРОЦЕССЕ (ПО САНПИН):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6 лет (1-2 гр. </w:t>
      </w:r>
      <w:proofErr w:type="spell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зд</w:t>
      </w:r>
      <w:proofErr w:type="spell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 .) - 15 минут 6 лет (3 гр. </w:t>
      </w:r>
      <w:proofErr w:type="spell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зд</w:t>
      </w:r>
      <w:proofErr w:type="spell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.) -10 минут 6 лет (группа риска по состоянию зрения) - 10 минут 5 лет (1-2 гр. </w:t>
      </w:r>
      <w:proofErr w:type="spell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зд</w:t>
      </w:r>
      <w:proofErr w:type="spell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 .) - 10 минут 5 лет (3 гр. </w:t>
      </w:r>
      <w:proofErr w:type="spellStart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зд</w:t>
      </w:r>
      <w:proofErr w:type="spellEnd"/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 xml:space="preserve"> .) - 7 минут 5 лет (группа риска по состоянию зрения) - 7 минут 5 – 6 лет 1 – 2 раза в неделю.</w:t>
      </w:r>
      <w:proofErr w:type="gramEnd"/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Занятия в первой половине дня – оптимальны.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Занятия во второй половине дня – допустимы с 15.30 – 16.30</w:t>
      </w:r>
    </w:p>
    <w:p w:rsidR="007839A3" w:rsidRPr="007839A3" w:rsidRDefault="007839A3" w:rsidP="007839A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7839A3">
        <w:rPr>
          <w:rFonts w:ascii="Verdana" w:eastAsia="Times New Roman" w:hAnsi="Verdana" w:cs="Times New Roman"/>
          <w:color w:val="303F50"/>
          <w:sz w:val="21"/>
          <w:szCs w:val="21"/>
        </w:rPr>
        <w:t>Рекомендуемые дни: вторник, среда (по пятницам занятия не рекомендуются) Для профилактики зрительного переутомления целесообразно проводить упражнения для глаз.</w:t>
      </w:r>
    </w:p>
    <w:p w:rsidR="003B1A92" w:rsidRDefault="003B1A92"/>
    <w:sectPr w:rsidR="003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B9B"/>
    <w:multiLevelType w:val="multilevel"/>
    <w:tmpl w:val="815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D04C3"/>
    <w:multiLevelType w:val="multilevel"/>
    <w:tmpl w:val="C85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65C96"/>
    <w:multiLevelType w:val="multilevel"/>
    <w:tmpl w:val="078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5EE"/>
    <w:multiLevelType w:val="multilevel"/>
    <w:tmpl w:val="3EB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E58E6"/>
    <w:multiLevelType w:val="multilevel"/>
    <w:tmpl w:val="539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F528D"/>
    <w:multiLevelType w:val="multilevel"/>
    <w:tmpl w:val="758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6423A"/>
    <w:multiLevelType w:val="multilevel"/>
    <w:tmpl w:val="C4D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F53DB"/>
    <w:multiLevelType w:val="multilevel"/>
    <w:tmpl w:val="900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9A3"/>
    <w:rsid w:val="003B1A92"/>
    <w:rsid w:val="0078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39A3"/>
    <w:rPr>
      <w:i/>
      <w:iCs/>
    </w:rPr>
  </w:style>
  <w:style w:type="character" w:styleId="a5">
    <w:name w:val="Strong"/>
    <w:basedOn w:val="a0"/>
    <w:uiPriority w:val="22"/>
    <w:qFormat/>
    <w:rsid w:val="0078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2022-12-07T02:50:00Z</dcterms:created>
  <dcterms:modified xsi:type="dcterms:W3CDTF">2022-12-07T02:53:00Z</dcterms:modified>
</cp:coreProperties>
</file>