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before="150" w:after="150" w:line="315" w:lineRule="atLeast"/>
        <w:shd w:val="clear" w:color="ffffff" w:fill="ffffff"/>
        <w:rPr>
          <w:rFonts w:ascii="Trebuchet MS" w:hAnsi="Trebuchet MS" w:cs="Trebuchet MS" w:eastAsia="Trebuchet MS"/>
          <w:b/>
          <w:color w:val="000000" w:themeColor="text1"/>
          <w:sz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rebuchet MS" w:hAnsi="Trebuchet MS" w:cs="Trebuchet MS" w:eastAsia="Trebuchet MS"/>
          <w:b/>
          <w:color w:val="000000" w:themeColor="text1"/>
          <w:sz w:val="32"/>
        </w:rPr>
        <w:t xml:space="preserve">Консультация для родителей дошкольников </w:t>
      </w:r>
      <w:r>
        <w:rPr>
          <w:rFonts w:ascii="Trebuchet MS" w:hAnsi="Trebuchet MS" w:cs="Trebuchet MS" w:eastAsia="Trebuchet MS"/>
          <w:color w:val="000000" w:themeColor="text1"/>
          <w:sz w:val="32"/>
          <w:highlight w:val="none"/>
        </w:rPr>
      </w:r>
    </w:p>
    <w:p>
      <w:pPr>
        <w:ind w:left="0" w:right="0" w:firstLine="0"/>
        <w:jc w:val="both"/>
        <w:spacing w:before="150" w:after="150" w:line="315" w:lineRule="atLeast"/>
        <w:shd w:val="clear" w:color="ffffff" w:fill="ffffff"/>
        <w:rPr>
          <w:rFonts w:ascii="Trebuchet MS" w:hAnsi="Trebuchet MS" w:cs="Trebuchet MS" w:eastAsia="Trebuchet MS"/>
          <w:color w:val="000000" w:themeColor="text1"/>
          <w:sz w:val="3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rebuchet MS" w:hAnsi="Trebuchet MS" w:cs="Trebuchet MS" w:eastAsia="Trebuchet MS"/>
          <w:b/>
          <w:color w:val="000000" w:themeColor="text1"/>
          <w:sz w:val="32"/>
        </w:rPr>
        <w:t xml:space="preserve">"Как воспитать маленького патриота"</w:t>
      </w:r>
      <w:r>
        <w:rPr>
          <w:color w:val="000000" w:themeColor="text1"/>
        </w:rPr>
      </w:r>
      <w:r/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Наша Родина – Россия!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Здесь родились мы на свет,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Нет земли для нас красивей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И любимей в мире нет!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Здесь твой дом, твоя семья,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Здесь живут твои друзья!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Должен Родину, как мать,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right"/>
        <w:spacing w:before="0" w:after="0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Ты беречь и защищать!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right"/>
        <w:spacing w:before="150" w:after="150" w:line="315" w:lineRule="atLeast"/>
        <w:shd w:val="clear" w:color="ffffff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Олеся Емельянова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Нравственно-патриотическое воспитание ребенка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 — это сложный педагогический процесс. В основе его лежит чувство Родины... Это чувство начинается у ребенка с отношения к семье, к самым близким людям — к матери, отцу, бабушке, дедушке, братьям, сестрам. Это корни, которые связывают его с родным домом 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ближайшим окружением. Ведь чувство Родины начинается с восхищения тем, что видит перед собой малыш, чему он удивляется, изумляется и что вызывает отклик в его душе. И хотя многие впечатления еще не осознаются им глубоко, но, увиденные через детское восприя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тие, они играют огромную роль в становлении личности маленького патриота.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Первые уроки патриотизма ребенок получает в своей семье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. Родители передают ему свое восприятие жизни: свою любовь к родной земле, дому, природе, к народной песне, к людям, которые делают жизнь лучше и интереснее. На долгие годы, а то и на всю жизнь, дети запоминают свои прогулки с родителями в ближайший лес, в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поле, на озеро, которые полные ярких впечатлений, переживаний и эмоций. Эти прогулки и зажигают в душе ребенка первую искру большой любви к родной природе. Семейные праздничные вечера, шествие со взрослыми по нарядной площади на праздничный салют – все эт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 вызывает у детей те особые, светлые чувства, которые запечатлеваются на всю жизнь.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Большое влияние на детей оказывают конкретные проявления патриотических чувств родителей в повседневной жизни. Родители листают семейный альбом и рассказывают детям о членах семьи, дедушках и бабушках, которые воевали за родную землю, вспоминают разные ист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ории из жизни семьи. О многом расскажут детям театр, кино, книги, музыка. Если в семье ценят искусство, показывают детям шедевры народного творчества и великих мастеров России – все это воспитывает в детях чувство патриотизма.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Не забывайте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 и о том, какая богатая событиями история вашей Родины. Чаще рассказывайте ребенку о подвигах, великих войнах, победах и поражениях, правителях и государях, и даже простых людях которые, за столько веков, сотворили эту историю, а вместе с ней и страну, в к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оторой вы сейчас живете. Только главное делайте скидку на возраст ребенка, и говорите понятным ему языком. Обязательно отвечайте на все его вопросы, анализируйте заинтересовавшие его ситуации, делайте совместные выводы и, обязательно слушайте и принимайте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мнение вашего ребенка. Пусть оно еще детское и наивное, но это первые его шаги, к умению самостоятельно делать выводы.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Если вы искренне желаете вырастить ребенка патриотом, не говорите при нем плохо о той стране, где вы живете. Ведь Родину, как и родителей не выбирают. И поверьте, как бы, вам не казалось, что где-то лучше, вряд ли это правда. В каждой стране есть свои проб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лемы, свои трудности и с экрана телевизора нам их никто не показывает. Все хотят, чтобы о них думали только хорошо.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Поэтому не допускайте при ребенке выражения большого недовольства о вашей Родине, говорите больше положительного. Но в тоже время не сильно приукрашивайте ситуацию, учите ребенка быть еще и реалистом.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Сила примера родителей в формировании истинного патриота Родины очень велика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. Дети умеют слушать и запоминать, а воспоминания о прошлом отца, матери, дедушки и бабушки оставляют в их сознании глубокий след. Все чем славится настоящая семья – нравственные и культурные формы поведения, любовь к отечеству, святое отношение к его куль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турным и духовным ценностям, гражданские чувства – все это должно быть передано детям в наследство. А школа потом добавит и отшлифует качества, необходимые настоящему человеку-патриоту.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Маленькие дети очень чувствительные к эмоциональному состоянию их родителей, если вам плохо, то ребенку тоже будет не по себе. Поэтому, как бы в жизни не случалось, старайтесь настраивать себя на положительную волну. Находите позитив в любых действиях. Так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вы не только избежите пессимистического настроя ребенка, но так, же научите его легче справляться с проблемами, не опускать руки ни при какой ситуации, и так же всегда находить, чему радоваться. Воспитать патриота, конечно, невозможно в атмосфере вечной п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роблемы, плохого настроения и отсутствия веры в будущее.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Уважаемые родители, обязательно путешествуйте. Не обязательно ехать заграницу, и в родной стране есть множество мест, от которых просто дух захватывает. Показывайте ребенку на наглядности всю красоту и увлекательную историю родных краев.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При желании воспитать патриота в семье, главное поддержка. И речь идет о всесторонней поддержке. Рвение к патриотизму должно быть не только у вас, но и у вашего партнера, и близких родственников. Живя в такой атмосфере, ребенок в будущем будет стараться во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спроизвести ее уже в своей семье. Так же поддерживайте своего малыша в его взглядах, увлечениях, интересах. Хвалите за успехи и правильно сделанные выводы с совершенных поступков или проступков. Объясняйте ребенку, почему вы поступаете по отношению к нему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или другому человеку именно так, а не иначе, и просите, что бы он аргументировал свои поступки так же.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Помните, что со временем ваш ребенок станет взрослым, и сможет самостоятельно делать свои, уже взрослые выводы, и иметь собственное мнение. И если с детства не заложить маленькое зернышко патриотизма, вряд ли оно потом сможет прорости в прекрасный цветок.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Успеха в патриотическом воспитании можно достигнуть только, если сами взрослые будут знать и любить историю своей страны, свою большую и малую Родину. Нужно уметь отобрать те знания, которые доступны детям дошкольного возраста, то, что может вызвать у дете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уважать историю и предков.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before="0" w:after="0" w:line="240" w:lineRule="auto"/>
        <w:shd w:val="clear" w:color="ffffff" w:fill="ffffff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История, а точнее уважительное отношение к ней, а также к предкам, к родной земле, к Родине, донесенная вами до сознания ребенка, а также собственный пример, поможет вам воспитать патриота в семье.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right"/>
        <w:spacing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Мусаева У.М.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rebuchet MS">
    <w:panose1 w:val="020B0603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2022-12-10T20:25:46Z</dcterms:modified>
</cp:coreProperties>
</file>