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C9" w:rsidRDefault="007945C9" w:rsidP="00AC0AA8">
      <w:pPr>
        <w:jc w:val="center"/>
        <w:rPr>
          <w:sz w:val="28"/>
          <w:szCs w:val="28"/>
        </w:rPr>
      </w:pPr>
      <w:r>
        <w:t>«Особенности преподавания раздела ОВС в курсе предмета ОБЖ»</w:t>
      </w:r>
    </w:p>
    <w:p w:rsidR="007945C9" w:rsidRDefault="007945C9" w:rsidP="00B227CD">
      <w:pPr>
        <w:jc w:val="center"/>
        <w:rPr>
          <w:sz w:val="28"/>
          <w:szCs w:val="28"/>
        </w:rPr>
      </w:pP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В настоящее время у многих школьников сложилось негативное мнение об армии в целом. Они не желают служить в Вооруженных Силах РФ.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Поэтому формальный подход к изучению тем раздела «Основы военной службы» сегодня категорически неприемлем.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Формированию у обучающихся уважения и внутренней готовности к особому виду государственной службы – службе в Вооруженных Силах Российской Федерации - способствуют грамотно выбранная методика преподавания предмета, работа во внеурочное время, занятия в кружках, участие в соревнованиях по военно-прикладным видам спорта, а также использование инновационных технологий, презентаций, тематических выставок по этой теме.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В ходе изучения раздела наряду с традиционными методиками обучения: рассказом, беседой, лекционно-семинарскими занятиями - важно организовать проведение «круглых столов» с приглашением выпускников школы: солдат, сержантов срочной службы, курсантов военных училищ, институтов и академий, офицеров, ветеранов войны и военной службы.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Совместные просмотры учебных кинофильмов, содержащих информацию о специфике воинской службы, социально-бытовых процессах в воинских подразделениях, о боевых возможностях современного вооружения военной техники и последующее обсуждение просмотренного вызывают живой интерес и уважительное отношение к армии. А рассказы фронтовиков, участников войны в Афганистане и контртеррористической операции в Чеченской Республике о дружбе, взаимовыручке, войсковом товариществе, самопожертвовании ради достижения общей цели – победы над врагом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в полной мере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способствуют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патриотическому воспитанию молодых людей.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Многим из учащихся старших классов предстоит первое знакомство с военной </w:t>
      </w:r>
      <w:r w:rsidR="00AC0AA8">
        <w:rPr>
          <w:color w:val="000000"/>
        </w:rPr>
        <w:t>организацией </w:t>
      </w:r>
      <w:r w:rsidR="00AC0AA8">
        <w:rPr>
          <w:rStyle w:val="apple-converted-space"/>
          <w:color w:val="000000"/>
        </w:rPr>
        <w:t>-</w:t>
      </w:r>
      <w:r>
        <w:rPr>
          <w:color w:val="000000"/>
        </w:rPr>
        <w:t> военным комиссариатом, который является территориальным органом Министерства обороны Российской Федерации, выполняющим функцию связующего звена между гражданским обществом и Вооруженными Силами РФ. В вопросах подготовки документов для первоначальной постановки на воинский учет и изучения тем раздела «Организация воинского учета» необходимо обязательное сотрудничество преподавателя ОБЖ с должностными лицами военного комиссариата. </w:t>
      </w:r>
      <w:r>
        <w:rPr>
          <w:rStyle w:val="apple-converted-space"/>
          <w:color w:val="000000"/>
        </w:rPr>
        <w:t> </w:t>
      </w:r>
    </w:p>
    <w:p w:rsidR="00B227CD" w:rsidRDefault="006E06E5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В школ</w:t>
      </w:r>
      <w:r w:rsidR="00B227CD">
        <w:rPr>
          <w:color w:val="000000"/>
        </w:rPr>
        <w:t>е сложилась практика  </w:t>
      </w:r>
      <w:r w:rsidR="00B227CD">
        <w:rPr>
          <w:rStyle w:val="apple-converted-space"/>
          <w:color w:val="000000"/>
        </w:rPr>
        <w:t> </w:t>
      </w:r>
      <w:r w:rsidR="00AC0AA8">
        <w:rPr>
          <w:color w:val="000000"/>
        </w:rPr>
        <w:t>приглашения работников</w:t>
      </w:r>
      <w:r w:rsidR="00B227CD">
        <w:rPr>
          <w:color w:val="000000"/>
        </w:rPr>
        <w:t xml:space="preserve"> военн</w:t>
      </w:r>
      <w:r w:rsidR="00AC0AA8">
        <w:rPr>
          <w:color w:val="000000"/>
        </w:rPr>
        <w:t xml:space="preserve">ого комиссариата, </w:t>
      </w:r>
      <w:proofErr w:type="gramStart"/>
      <w:r w:rsidR="00AC0AA8">
        <w:rPr>
          <w:color w:val="000000"/>
        </w:rPr>
        <w:t>на  различные</w:t>
      </w:r>
      <w:proofErr w:type="gramEnd"/>
      <w:r w:rsidR="00AC0AA8">
        <w:rPr>
          <w:color w:val="000000"/>
        </w:rPr>
        <w:t xml:space="preserve"> </w:t>
      </w:r>
      <w:r w:rsidR="00B227CD">
        <w:rPr>
          <w:color w:val="000000"/>
        </w:rPr>
        <w:t>мероприятия, которые в живой, открытой беседе рассказывают учащимся </w:t>
      </w:r>
      <w:r w:rsidR="00B227CD">
        <w:rPr>
          <w:rStyle w:val="apple-converted-space"/>
          <w:color w:val="000000"/>
        </w:rPr>
        <w:t> </w:t>
      </w:r>
      <w:r w:rsidR="00B227CD">
        <w:rPr>
          <w:color w:val="000000"/>
        </w:rPr>
        <w:t>об </w:t>
      </w:r>
      <w:r w:rsidR="00B227CD">
        <w:rPr>
          <w:rStyle w:val="apple-converted-space"/>
          <w:color w:val="000000"/>
        </w:rPr>
        <w:t> </w:t>
      </w:r>
      <w:r w:rsidR="00B227CD">
        <w:rPr>
          <w:color w:val="000000"/>
        </w:rPr>
        <w:t>обязанностях граждан и работе должностных лиц военного комиссариата по решению задач воинского учета.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lastRenderedPageBreak/>
        <w:t>Одним из важных факторов изучения раздела является военно-профессиональная ориентация, направленная на получение учащимися знаний о военных специальностях солдат, матросов, сержантов и старшин и родственных гражданских специальностях.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При изучении раздела «Основы военной службы» </w:t>
      </w:r>
      <w:proofErr w:type="gramStart"/>
      <w:r>
        <w:rPr>
          <w:color w:val="000000"/>
        </w:rPr>
        <w:t>происходит  взаимодействие</w:t>
      </w:r>
      <w:proofErr w:type="gramEnd"/>
      <w:r>
        <w:rPr>
          <w:color w:val="000000"/>
        </w:rPr>
        <w:t xml:space="preserve"> с преподавателями-предметниками образовательной организа</w:t>
      </w:r>
      <w:r w:rsidR="007945C9">
        <w:rPr>
          <w:color w:val="000000"/>
        </w:rPr>
        <w:t>ции, и учите</w:t>
      </w:r>
      <w:r>
        <w:rPr>
          <w:color w:val="000000"/>
        </w:rPr>
        <w:t>ль ОБЖ является организатором обсуждения на педсоветах вопросов о связи учебных предметов с подготовкой к военной службе, о связи таких образовательных дисциплин, как математика, физика, химия, естествознание и других, с воинской деятельностью, о связи гуманитарных предметов с военно-патриотическим воспитанием.  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Важно, чтобы результатом изучения данного раздела стало понимание учащимися неоспоримой роли военной службы в гражданском, нравственном, профессиональном и физическом становлении личности, чтобы они осознали, что военная служба – это не только выполнение каждым гражданином своего конституционного долга. Служба в армии и на флоте – это еще и школа воспитания и становления личности. 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При проведении занятий по указанным темам следует обращать внимание учащихся на многообразие военных профессий, проводить аналогии между военными и гражданскими специальностями. Ориентируясь на специальности, по которым осуществляется подготовка учащихся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углубленное изучение программ образовательных дисциплин, необходимо строить изложение тем так, чтобы обучающиеся получали дополнительную, более подробную информацию о видах и родах войск Вооруженных Сил, воинских должностях и специальностях,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которым могут быть востребованы их знания, умения и навыки.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Федеральным законом «О воинской обязанности и военной службе» в качестве обязательной подготовки к военной службе в разделе программы «Основы военной службы» предусматривается в течение последнего года обучения в образовательной организации проведение с обучающимися учебных сборов на базе воинской части.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Преподавателю образовательной организации, ответственному за организацию и проведение учебных сборов, следует ознакомить учащихся с практической деятельностью воинской части, жизнью и бытом военнослужащих. На период учебных сборов при воинской части целесообразно планировать изучение тем: «Размещение и быт военнослужащих. Распорядок дня», «Организация внутренней и караульной службы. Внутренний наряд и караул. Обязанности часового», «Огневая подготовка», «Тактическая подготовка», «Военнослужащий – специалист, в совершенстве владеющий военной техникой».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lastRenderedPageBreak/>
        <w:t>В ходе практических занятий в учебных классах, на боевой технике, тактическом поле и на войсковом стрельбище следует обращать внимание обучающихся на деятельность военнослужащих как специалистов, эксплуатирующих сложную боевую технику, на образцы военной техники и вооружения, на тех военнослужащих, чья деятельность вызывает большее внимание и интерес </w:t>
      </w:r>
      <w:r>
        <w:rPr>
          <w:rStyle w:val="apple-converted-space"/>
          <w:color w:val="000000"/>
        </w:rPr>
        <w:t> </w:t>
      </w:r>
      <w:r w:rsidR="006E06E5">
        <w:rPr>
          <w:rStyle w:val="apple-converted-space"/>
          <w:color w:val="000000"/>
        </w:rPr>
        <w:t xml:space="preserve"> </w:t>
      </w:r>
      <w:r>
        <w:rPr>
          <w:color w:val="000000"/>
        </w:rPr>
        <w:t>учащихся.</w:t>
      </w:r>
    </w:p>
    <w:p w:rsidR="00AC0AA8" w:rsidRDefault="00B227CD" w:rsidP="00AC0AA8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При проведении занятий по темам </w:t>
      </w:r>
      <w:r w:rsidR="006E06E5">
        <w:rPr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раздела «Основы военной службы» следует использовать:</w:t>
      </w:r>
    </w:p>
    <w:p w:rsidR="00AC0AA8" w:rsidRPr="00AC0AA8" w:rsidRDefault="00B227CD" w:rsidP="00B227CD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Georgia" w:hAnsi="Georgia"/>
          <w:color w:val="000000"/>
        </w:rPr>
      </w:pPr>
      <w:r w:rsidRPr="00AC0AA8">
        <w:rPr>
          <w:color w:val="000000"/>
        </w:rPr>
        <w:t xml:space="preserve">методы формирования у обучающихся необходимых </w:t>
      </w:r>
      <w:proofErr w:type="gramStart"/>
      <w:r w:rsidRPr="00AC0AA8">
        <w:rPr>
          <w:color w:val="000000"/>
        </w:rPr>
        <w:t>понятий, </w:t>
      </w:r>
      <w:r w:rsidRPr="00AC0AA8">
        <w:rPr>
          <w:rStyle w:val="apple-converted-space"/>
          <w:color w:val="000000"/>
        </w:rPr>
        <w:t> </w:t>
      </w:r>
      <w:r w:rsidRPr="00AC0AA8">
        <w:rPr>
          <w:color w:val="000000"/>
        </w:rPr>
        <w:t>суждений</w:t>
      </w:r>
      <w:proofErr w:type="gramEnd"/>
      <w:r w:rsidRPr="00AC0AA8">
        <w:rPr>
          <w:color w:val="000000"/>
        </w:rPr>
        <w:t xml:space="preserve"> убеждений, оценок (рассказ, беседа, лекция, диспут, показ кино- и видеофильмов, презентаций, наглядных пособий, воспроизведение звукозаписей, самостоятельное чтение и др.);</w:t>
      </w:r>
    </w:p>
    <w:p w:rsidR="00AC0AA8" w:rsidRPr="00AC0AA8" w:rsidRDefault="00B227CD" w:rsidP="00B227CD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Georgia" w:hAnsi="Georgia"/>
          <w:color w:val="000000"/>
        </w:rPr>
      </w:pPr>
      <w:r w:rsidRPr="00AC0AA8">
        <w:rPr>
          <w:color w:val="000000"/>
        </w:rPr>
        <w:t>методы организации познавательной и практической деятельности обучающихся (поручения, задания, упражнения, создание специальных учебно-тренировочных ситуаций);</w:t>
      </w:r>
    </w:p>
    <w:p w:rsidR="00AC0AA8" w:rsidRPr="00AC0AA8" w:rsidRDefault="00B227CD" w:rsidP="00B227CD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Georgia" w:hAnsi="Georgia"/>
          <w:color w:val="000000"/>
        </w:rPr>
      </w:pPr>
      <w:r w:rsidRPr="00AC0AA8">
        <w:rPr>
          <w:color w:val="000000"/>
        </w:rPr>
        <w:t>методы стимулирования ориентации обучающихся на подготовку к военной службе (соревнования, турниры, деловые игры, средства материального и морального поощрения);</w:t>
      </w:r>
    </w:p>
    <w:p w:rsidR="00B227CD" w:rsidRPr="00AC0AA8" w:rsidRDefault="00B227CD" w:rsidP="00B227CD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Georgia" w:hAnsi="Georgia"/>
          <w:color w:val="000000"/>
        </w:rPr>
      </w:pPr>
      <w:r w:rsidRPr="00AC0AA8">
        <w:rPr>
          <w:color w:val="000000"/>
        </w:rPr>
        <w:t xml:space="preserve">методы контроля за ходом формирования у </w:t>
      </w:r>
      <w:proofErr w:type="gramStart"/>
      <w:r w:rsidRPr="00AC0AA8">
        <w:rPr>
          <w:color w:val="000000"/>
        </w:rPr>
        <w:t>обучающихся </w:t>
      </w:r>
      <w:r w:rsidRPr="00AC0AA8">
        <w:rPr>
          <w:rStyle w:val="apple-converted-space"/>
          <w:color w:val="000000"/>
        </w:rPr>
        <w:t> </w:t>
      </w:r>
      <w:r w:rsidRPr="00AC0AA8">
        <w:rPr>
          <w:color w:val="000000"/>
        </w:rPr>
        <w:t>военно</w:t>
      </w:r>
      <w:proofErr w:type="gramEnd"/>
      <w:r w:rsidRPr="00AC0AA8">
        <w:rPr>
          <w:color w:val="000000"/>
        </w:rPr>
        <w:t>-профессиональной </w:t>
      </w:r>
      <w:r w:rsidRPr="00AC0AA8">
        <w:rPr>
          <w:rStyle w:val="apple-converted-space"/>
          <w:color w:val="000000"/>
        </w:rPr>
        <w:t> </w:t>
      </w:r>
      <w:r w:rsidRPr="00AC0AA8">
        <w:rPr>
          <w:color w:val="000000"/>
        </w:rPr>
        <w:t>направленности (проверка знаний, умений, навыков, оценка стремления к изучению предлагаемого материала, тестирование).</w:t>
      </w:r>
    </w:p>
    <w:p w:rsidR="00B227CD" w:rsidRDefault="00B227CD" w:rsidP="00B227CD">
      <w:pPr>
        <w:spacing w:before="100" w:beforeAutospacing="1" w:after="100" w:afterAutospacing="1" w:line="360" w:lineRule="atLeast"/>
        <w:jc w:val="both"/>
        <w:rPr>
          <w:rFonts w:ascii="Georgia" w:hAnsi="Georgia"/>
          <w:color w:val="000000"/>
        </w:rPr>
      </w:pPr>
      <w:r>
        <w:rPr>
          <w:color w:val="000000"/>
        </w:rPr>
        <w:t>И, наконец, безусловным фактором лучшего усвоения материала является метод убеждения. Как говорил маршал Г.К. Жуков, «убедить – значит привлечь внимание к поставленным целям, задачам, сформировать интерес к ним, развить желание и даже некоторую потребность овладеть ими, осуществить соответствующие действия». Для этого в ходе занятий необходимо чаще приводить примеры из личного опыта службы в Вооруженных Силах, в том числе рассказывать веселые истории из армейской жизни. А на практических занятиях по тактической, огневой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подготовке, во время выполнении упражнений учебных стрельб, изучении материальной части оружия и боевой техники, выполнении нормативов использовать основной армейский принцип обучения: «Делай, как я, делай лучше меня». То есть показать на практике собственные знания материальной части боевой техники, навыки владения оружием.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t>Одним из методов формирования мотивов исполнения воинской обязанности, самореализации в воинской деятельности может стать диспут на тему «Офицер - профессия героическая», посвященный «Дню защитника Отечества», или дискуссия со старшеклассниками «Я служить должен, как все?..»</w:t>
      </w:r>
    </w:p>
    <w:p w:rsidR="00B227CD" w:rsidRDefault="00B227CD" w:rsidP="006E06E5">
      <w:pPr>
        <w:spacing w:before="100" w:beforeAutospacing="1" w:after="100" w:afterAutospacing="1" w:line="360" w:lineRule="atLeast"/>
        <w:ind w:firstLine="708"/>
        <w:jc w:val="both"/>
        <w:rPr>
          <w:rFonts w:ascii="Georgia" w:hAnsi="Georgia"/>
          <w:color w:val="000000"/>
        </w:rPr>
      </w:pPr>
      <w:r>
        <w:rPr>
          <w:color w:val="000000"/>
        </w:rPr>
        <w:lastRenderedPageBreak/>
        <w:t>Для организации и проведения таких мероприятий необходимо заранее дать задание обучающимся подготовить сообщения. Например, ребятам, решившим поступить в военно-учебные заведения, дается тема «Почему я хочу стать офицером?» или «Я буду служить России». На такие мероприятия нужно пригласить офицеров, курсантов, бывших выпускников школы. Обмен мнениями, живая, открытая беседа вызывает интерес к овладению военной профессией, солидарность с товарищами и друзьями, желающими стать военнослужащими.</w:t>
      </w:r>
    </w:p>
    <w:p w:rsidR="00B227CD" w:rsidRDefault="00B227CD" w:rsidP="00B227CD">
      <w:pPr>
        <w:spacing w:before="100" w:beforeAutospacing="1" w:after="100" w:afterAutospacing="1" w:line="360" w:lineRule="atLeast"/>
        <w:jc w:val="both"/>
        <w:rPr>
          <w:rFonts w:ascii="Georgia" w:hAnsi="Georgia"/>
          <w:color w:val="000000"/>
        </w:rPr>
      </w:pPr>
      <w:r>
        <w:rPr>
          <w:b/>
          <w:bCs/>
          <w:color w:val="000000"/>
        </w:rPr>
        <w:t> </w:t>
      </w:r>
      <w:bookmarkStart w:id="0" w:name="_GoBack"/>
      <w:bookmarkEnd w:id="0"/>
    </w:p>
    <w:p w:rsidR="00B227CD" w:rsidRDefault="00B227CD" w:rsidP="00B227CD">
      <w:pPr>
        <w:spacing w:before="100" w:beforeAutospacing="1" w:after="100" w:afterAutospacing="1" w:line="360" w:lineRule="atLeast"/>
        <w:jc w:val="both"/>
        <w:rPr>
          <w:rFonts w:ascii="Georgia" w:hAnsi="Georgia"/>
          <w:color w:val="000000"/>
        </w:rPr>
      </w:pPr>
    </w:p>
    <w:p w:rsidR="00B227CD" w:rsidRDefault="00B227CD" w:rsidP="00B227CD">
      <w:pPr>
        <w:spacing w:before="100" w:beforeAutospacing="1" w:after="100" w:afterAutospacing="1" w:line="360" w:lineRule="atLeast"/>
        <w:jc w:val="both"/>
        <w:rPr>
          <w:rFonts w:ascii="Georgia" w:hAnsi="Georgia"/>
          <w:color w:val="000000"/>
        </w:rPr>
      </w:pPr>
      <w:r>
        <w:rPr>
          <w:color w:val="000000"/>
        </w:rPr>
        <w:t> </w:t>
      </w:r>
    </w:p>
    <w:p w:rsidR="00B227CD" w:rsidRDefault="00B227CD" w:rsidP="003D2294">
      <w:pPr>
        <w:jc w:val="both"/>
        <w:rPr>
          <w:sz w:val="32"/>
          <w:szCs w:val="32"/>
        </w:rPr>
      </w:pPr>
    </w:p>
    <w:p w:rsidR="00E34D8D" w:rsidRDefault="00E34D8D" w:rsidP="003D2294">
      <w:pPr>
        <w:jc w:val="both"/>
        <w:rPr>
          <w:sz w:val="32"/>
          <w:szCs w:val="32"/>
        </w:rPr>
      </w:pPr>
    </w:p>
    <w:p w:rsidR="00E34D8D" w:rsidRDefault="00E34D8D" w:rsidP="003D2294">
      <w:pPr>
        <w:jc w:val="both"/>
        <w:rPr>
          <w:sz w:val="32"/>
          <w:szCs w:val="32"/>
        </w:rPr>
      </w:pPr>
    </w:p>
    <w:p w:rsidR="00E34D8D" w:rsidRDefault="00E34D8D" w:rsidP="003D2294">
      <w:pPr>
        <w:jc w:val="both"/>
        <w:rPr>
          <w:sz w:val="32"/>
          <w:szCs w:val="32"/>
        </w:rPr>
      </w:pPr>
    </w:p>
    <w:p w:rsidR="00E34D8D" w:rsidRDefault="00E34D8D" w:rsidP="003D2294">
      <w:pPr>
        <w:jc w:val="both"/>
        <w:rPr>
          <w:sz w:val="32"/>
          <w:szCs w:val="32"/>
        </w:rPr>
      </w:pPr>
    </w:p>
    <w:sectPr w:rsidR="00E34D8D" w:rsidSect="00CD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F95"/>
    <w:multiLevelType w:val="hybridMultilevel"/>
    <w:tmpl w:val="AC2E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4B92"/>
    <w:multiLevelType w:val="hybridMultilevel"/>
    <w:tmpl w:val="BB005F4E"/>
    <w:lvl w:ilvl="0" w:tplc="CA26C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8D0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C6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03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666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5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877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5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23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B966CAF"/>
    <w:multiLevelType w:val="hybridMultilevel"/>
    <w:tmpl w:val="A740ED0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94"/>
    <w:rsid w:val="00022D43"/>
    <w:rsid w:val="00121290"/>
    <w:rsid w:val="001365BA"/>
    <w:rsid w:val="00165C74"/>
    <w:rsid w:val="001C7DBF"/>
    <w:rsid w:val="002E1BC8"/>
    <w:rsid w:val="003347D2"/>
    <w:rsid w:val="003D2294"/>
    <w:rsid w:val="00460466"/>
    <w:rsid w:val="00460EC5"/>
    <w:rsid w:val="004706EC"/>
    <w:rsid w:val="0059339A"/>
    <w:rsid w:val="0065513E"/>
    <w:rsid w:val="006E06E5"/>
    <w:rsid w:val="007945C9"/>
    <w:rsid w:val="0082201C"/>
    <w:rsid w:val="008F7CDE"/>
    <w:rsid w:val="00924266"/>
    <w:rsid w:val="00970FEB"/>
    <w:rsid w:val="009C2A48"/>
    <w:rsid w:val="009D2437"/>
    <w:rsid w:val="00A201D8"/>
    <w:rsid w:val="00A342C0"/>
    <w:rsid w:val="00A47CCF"/>
    <w:rsid w:val="00AC0AA8"/>
    <w:rsid w:val="00AC32C4"/>
    <w:rsid w:val="00B227CD"/>
    <w:rsid w:val="00B334B7"/>
    <w:rsid w:val="00C12590"/>
    <w:rsid w:val="00C17636"/>
    <w:rsid w:val="00C5037C"/>
    <w:rsid w:val="00CD7BCD"/>
    <w:rsid w:val="00D94C95"/>
    <w:rsid w:val="00DD50BC"/>
    <w:rsid w:val="00E34D8D"/>
    <w:rsid w:val="00EF05BE"/>
    <w:rsid w:val="00E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694B2-402F-45AB-947F-1FC90924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2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4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7CD"/>
  </w:style>
  <w:style w:type="paragraph" w:styleId="a5">
    <w:name w:val="List Paragraph"/>
    <w:basedOn w:val="a"/>
    <w:uiPriority w:val="34"/>
    <w:qFormat/>
    <w:rsid w:val="00AC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F5A3-7A62-4A82-8619-D3777926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Всеволод</cp:lastModifiedBy>
  <cp:revision>20</cp:revision>
  <dcterms:created xsi:type="dcterms:W3CDTF">2013-03-06T07:06:00Z</dcterms:created>
  <dcterms:modified xsi:type="dcterms:W3CDTF">2022-12-11T15:19:00Z</dcterms:modified>
</cp:coreProperties>
</file>