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80" w:rsidRPr="00AD5D19" w:rsidRDefault="00BA2280" w:rsidP="00AD5D19">
      <w:pPr>
        <w:spacing w:after="0" w:line="240" w:lineRule="auto"/>
        <w:jc w:val="center"/>
        <w:rPr>
          <w:rFonts w:ascii="Times New Roman" w:eastAsia="Times New Roman" w:hAnsi="Times New Roman" w:cs="Times New Roman"/>
          <w:sz w:val="24"/>
          <w:szCs w:val="24"/>
        </w:rPr>
      </w:pPr>
      <w:r w:rsidRPr="00AD5D19">
        <w:rPr>
          <w:rFonts w:ascii="Times New Roman" w:eastAsia="Times New Roman" w:hAnsi="Times New Roman" w:cs="Times New Roman"/>
          <w:b/>
          <w:bCs/>
          <w:sz w:val="24"/>
          <w:szCs w:val="24"/>
        </w:rPr>
        <w:t>Инновационные методы работы старшего воспитателя с педагогами ДОУ.</w:t>
      </w:r>
    </w:p>
    <w:p w:rsidR="00BA2280" w:rsidRPr="00AD5D19" w:rsidRDefault="00BA2280" w:rsidP="00AD5D19">
      <w:pPr>
        <w:spacing w:after="0" w:line="240" w:lineRule="auto"/>
        <w:jc w:val="both"/>
        <w:rPr>
          <w:rFonts w:ascii="Times New Roman" w:eastAsia="Times New Roman" w:hAnsi="Times New Roman" w:cs="Times New Roman"/>
          <w:sz w:val="24"/>
          <w:szCs w:val="24"/>
        </w:rPr>
      </w:pPr>
      <w:r w:rsidRPr="00AD5D19">
        <w:rPr>
          <w:rFonts w:ascii="Times New Roman" w:eastAsia="Times New Roman" w:hAnsi="Times New Roman" w:cs="Times New Roman"/>
          <w:sz w:val="24"/>
          <w:szCs w:val="24"/>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 </w:t>
      </w:r>
      <w:r w:rsidRPr="00AD5D19">
        <w:rPr>
          <w:rFonts w:ascii="Times New Roman" w:eastAsia="Times New Roman" w:hAnsi="Times New Roman" w:cs="Times New Roman"/>
          <w:sz w:val="24"/>
          <w:szCs w:val="24"/>
        </w:rPr>
        <w:br/>
        <w:t>Ведущую роль в обеспечении эффективности воспитательно-образовательного процесса играет педагог, его профессионализм. </w:t>
      </w:r>
      <w:r w:rsidRPr="00AD5D19">
        <w:rPr>
          <w:rFonts w:ascii="Times New Roman" w:eastAsia="Times New Roman" w:hAnsi="Times New Roman" w:cs="Times New Roman"/>
          <w:sz w:val="24"/>
          <w:szCs w:val="24"/>
        </w:rPr>
        <w:b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 </w:t>
      </w:r>
      <w:r w:rsidRPr="00AD5D19">
        <w:rPr>
          <w:rFonts w:ascii="Times New Roman" w:eastAsia="Times New Roman" w:hAnsi="Times New Roman" w:cs="Times New Roman"/>
          <w:sz w:val="24"/>
          <w:szCs w:val="24"/>
        </w:rPr>
        <w:br/>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 </w:t>
      </w:r>
      <w:r w:rsidRPr="00AD5D19">
        <w:rPr>
          <w:rFonts w:ascii="Times New Roman" w:eastAsia="Times New Roman" w:hAnsi="Times New Roman" w:cs="Times New Roman"/>
          <w:sz w:val="24"/>
          <w:szCs w:val="24"/>
        </w:rPr>
        <w:br/>
        <w:t>Для обеспечения активного участия педагогов ДОУ в инновационной методической работе необходимо проектирование продуктивных форм. </w:t>
      </w:r>
      <w:r w:rsidRPr="00AD5D19">
        <w:rPr>
          <w:rFonts w:ascii="Times New Roman" w:eastAsia="Times New Roman" w:hAnsi="Times New Roman" w:cs="Times New Roman"/>
          <w:sz w:val="24"/>
          <w:szCs w:val="24"/>
        </w:rPr>
        <w:br/>
        <w:t>К комплексу необходимых педагогических условий относятся:</w:t>
      </w:r>
      <w:r w:rsidRPr="00AD5D19">
        <w:rPr>
          <w:rFonts w:ascii="Times New Roman" w:eastAsia="Times New Roman" w:hAnsi="Times New Roman" w:cs="Times New Roman"/>
          <w:sz w:val="24"/>
          <w:szCs w:val="24"/>
        </w:rPr>
        <w:br/>
        <w:t>1. отбор и экспертиза (оценивание) инновационного содержания дошкольного образования; </w:t>
      </w:r>
      <w:r w:rsidRPr="00AD5D19">
        <w:rPr>
          <w:rFonts w:ascii="Times New Roman" w:eastAsia="Times New Roman" w:hAnsi="Times New Roman" w:cs="Times New Roman"/>
          <w:sz w:val="24"/>
          <w:szCs w:val="24"/>
        </w:rPr>
        <w:br/>
        <w:t>2. проектирование продуктивных форм методической работы, активизирующих педагогов ДОУ на повышение профессиональной компетенции. </w:t>
      </w:r>
      <w:r w:rsidRPr="00AD5D19">
        <w:rPr>
          <w:rFonts w:ascii="Times New Roman" w:eastAsia="Times New Roman" w:hAnsi="Times New Roman" w:cs="Times New Roman"/>
          <w:sz w:val="24"/>
          <w:szCs w:val="24"/>
        </w:rPr>
        <w:b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r w:rsidRPr="00AD5D19">
        <w:rPr>
          <w:rFonts w:ascii="Times New Roman" w:eastAsia="Times New Roman" w:hAnsi="Times New Roman" w:cs="Times New Roman"/>
          <w:sz w:val="24"/>
          <w:szCs w:val="24"/>
        </w:rPr>
        <w:br/>
        <w:t>3. обеспечение работы образовательного учреждения в режиме развития; </w:t>
      </w:r>
      <w:r w:rsidRPr="00AD5D19">
        <w:rPr>
          <w:rFonts w:ascii="Times New Roman" w:eastAsia="Times New Roman" w:hAnsi="Times New Roman" w:cs="Times New Roman"/>
          <w:sz w:val="24"/>
          <w:szCs w:val="24"/>
        </w:rPr>
        <w:br/>
        <w:t>4. отбор содержания методической работы, обеспечивающего личностное развитие ребенка дошкольного возраста, его саморазвитие; </w:t>
      </w:r>
      <w:r w:rsidRPr="00AD5D19">
        <w:rPr>
          <w:rFonts w:ascii="Times New Roman" w:eastAsia="Times New Roman" w:hAnsi="Times New Roman" w:cs="Times New Roman"/>
          <w:sz w:val="24"/>
          <w:szCs w:val="24"/>
        </w:rPr>
        <w:br/>
        <w:t>5. обеспечение педагогов информацией об инновационных фактах и явлениях и организация экспертизы; </w:t>
      </w:r>
      <w:r w:rsidRPr="00AD5D19">
        <w:rPr>
          <w:rFonts w:ascii="Times New Roman" w:eastAsia="Times New Roman" w:hAnsi="Times New Roman" w:cs="Times New Roman"/>
          <w:sz w:val="24"/>
          <w:szCs w:val="24"/>
        </w:rPr>
        <w:br/>
        <w:t>6. оснащение педагогов способами профессионально - педагогической деятельности, создающее эффективное воздействие на личностное развитие ребенка. </w:t>
      </w:r>
      <w:r w:rsidRPr="00AD5D19">
        <w:rPr>
          <w:rFonts w:ascii="Times New Roman" w:eastAsia="Times New Roman" w:hAnsi="Times New Roman" w:cs="Times New Roman"/>
          <w:sz w:val="24"/>
          <w:szCs w:val="24"/>
        </w:rPr>
        <w:br/>
        <w:t>Методы и формы активизации инновационной деятельности педагогов. </w:t>
      </w:r>
      <w:r w:rsidRPr="00AD5D19">
        <w:rPr>
          <w:rFonts w:ascii="Times New Roman" w:eastAsia="Times New Roman" w:hAnsi="Times New Roman" w:cs="Times New Roman"/>
          <w:sz w:val="24"/>
          <w:szCs w:val="24"/>
        </w:rPr>
        <w:br/>
        <w:t>В настоящее время существует проблема формирования педагога инновационного дошкольного учреждения, обладающего компетентностью, креативностью, готовностью к использованию и созданию инноваций. </w:t>
      </w:r>
      <w:r w:rsidRPr="00AD5D19">
        <w:rPr>
          <w:rFonts w:ascii="Times New Roman" w:eastAsia="Times New Roman" w:hAnsi="Times New Roman" w:cs="Times New Roman"/>
          <w:sz w:val="24"/>
          <w:szCs w:val="24"/>
        </w:rPr>
        <w:br/>
        <w:t xml:space="preserve">Работа по повышению профессионального мастерства педагогов должна выделяться в </w:t>
      </w:r>
      <w:r w:rsidRPr="00AD5D19">
        <w:rPr>
          <w:rFonts w:ascii="Times New Roman" w:eastAsia="Times New Roman" w:hAnsi="Times New Roman" w:cs="Times New Roman"/>
          <w:sz w:val="24"/>
          <w:szCs w:val="24"/>
        </w:rPr>
        <w:lastRenderedPageBreak/>
        <w:t>отдельное направление и придерживаться следующих основных требований:</w:t>
      </w:r>
      <w:r w:rsidRPr="00AD5D19">
        <w:rPr>
          <w:rFonts w:ascii="Times New Roman" w:eastAsia="Times New Roman" w:hAnsi="Times New Roman" w:cs="Times New Roman"/>
          <w:sz w:val="24"/>
          <w:szCs w:val="24"/>
        </w:rPr>
        <w:br/>
        <w:t>1. иметь практико-ориентированный характер; </w:t>
      </w:r>
      <w:r w:rsidRPr="00AD5D19">
        <w:rPr>
          <w:rFonts w:ascii="Times New Roman" w:eastAsia="Times New Roman" w:hAnsi="Times New Roman" w:cs="Times New Roman"/>
          <w:sz w:val="24"/>
          <w:szCs w:val="24"/>
        </w:rPr>
        <w:br/>
        <w:t>2. интегрировать повышение квалификации и внедрение результатов научных исследований и инновационного педагогического опыта; </w:t>
      </w:r>
      <w:r w:rsidRPr="00AD5D19">
        <w:rPr>
          <w:rFonts w:ascii="Times New Roman" w:eastAsia="Times New Roman" w:hAnsi="Times New Roman" w:cs="Times New Roman"/>
          <w:sz w:val="24"/>
          <w:szCs w:val="24"/>
        </w:rPr>
        <w:br/>
        <w:t>3. обеспечивать индивидуально-дифференцированный подход, учитывающий возможности педагогов и их профессиональные интересы; </w:t>
      </w:r>
      <w:r w:rsidRPr="00AD5D19">
        <w:rPr>
          <w:rFonts w:ascii="Times New Roman" w:eastAsia="Times New Roman" w:hAnsi="Times New Roman" w:cs="Times New Roman"/>
          <w:sz w:val="24"/>
          <w:szCs w:val="24"/>
        </w:rPr>
        <w:br/>
        <w:t>4. способствовать активному освоению знаний и закреплению профессиональных умений; </w:t>
      </w:r>
      <w:r w:rsidRPr="00AD5D19">
        <w:rPr>
          <w:rFonts w:ascii="Times New Roman" w:eastAsia="Times New Roman" w:hAnsi="Times New Roman" w:cs="Times New Roman"/>
          <w:sz w:val="24"/>
          <w:szCs w:val="24"/>
        </w:rPr>
        <w:br/>
        <w:t>5. оценивать результативность повышения квалификации и своевременно вносить коррективы в этот процесс; </w:t>
      </w:r>
      <w:r w:rsidRPr="00AD5D19">
        <w:rPr>
          <w:rFonts w:ascii="Times New Roman" w:eastAsia="Times New Roman" w:hAnsi="Times New Roman" w:cs="Times New Roman"/>
          <w:sz w:val="24"/>
          <w:szCs w:val="24"/>
        </w:rPr>
        <w:br/>
        <w:t>6. обеспечивать системный и комплексный подход к повышению профессионального мастерства педагогов. </w:t>
      </w:r>
      <w:r w:rsidRPr="00AD5D19">
        <w:rPr>
          <w:rFonts w:ascii="Times New Roman" w:eastAsia="Times New Roman" w:hAnsi="Times New Roman" w:cs="Times New Roman"/>
          <w:sz w:val="24"/>
          <w:szCs w:val="24"/>
        </w:rPr>
        <w:b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 </w:t>
      </w:r>
      <w:r w:rsidRPr="00AD5D19">
        <w:rPr>
          <w:rFonts w:ascii="Times New Roman" w:eastAsia="Times New Roman" w:hAnsi="Times New Roman" w:cs="Times New Roman"/>
          <w:sz w:val="24"/>
          <w:szCs w:val="24"/>
        </w:rPr>
        <w:br/>
        <w:t>Отбор форм и методов повышения квалификации обусловлен психологическими особенностями познавательной деятельности взрослых. Поэтому учебный процесс строится с учетом следующих требований:</w:t>
      </w:r>
      <w:r w:rsidRPr="00AD5D19">
        <w:rPr>
          <w:rFonts w:ascii="Times New Roman" w:eastAsia="Times New Roman" w:hAnsi="Times New Roman" w:cs="Times New Roman"/>
          <w:sz w:val="24"/>
          <w:szCs w:val="24"/>
        </w:rPr>
        <w:br/>
        <w:t>1. реализации вариативности образовательных запросов; </w:t>
      </w:r>
      <w:r w:rsidRPr="00AD5D19">
        <w:rPr>
          <w:rFonts w:ascii="Times New Roman" w:eastAsia="Times New Roman" w:hAnsi="Times New Roman" w:cs="Times New Roman"/>
          <w:sz w:val="24"/>
          <w:szCs w:val="24"/>
        </w:rPr>
        <w:br/>
        <w:t>2. овладения способами самостоятельного познания и перехода в режим саморазвития; </w:t>
      </w:r>
      <w:r w:rsidRPr="00AD5D19">
        <w:rPr>
          <w:rFonts w:ascii="Times New Roman" w:eastAsia="Times New Roman" w:hAnsi="Times New Roman" w:cs="Times New Roman"/>
          <w:sz w:val="24"/>
          <w:szCs w:val="24"/>
        </w:rPr>
        <w:br/>
        <w:t>3. ориентации на удовлетворение потребности в неформальном профессиональном общении; </w:t>
      </w:r>
      <w:r w:rsidRPr="00AD5D19">
        <w:rPr>
          <w:rFonts w:ascii="Times New Roman" w:eastAsia="Times New Roman" w:hAnsi="Times New Roman" w:cs="Times New Roman"/>
          <w:sz w:val="24"/>
          <w:szCs w:val="24"/>
        </w:rPr>
        <w:br/>
        <w:t>4. ориентации на самоанализ собственной деятельности и осознание необходимости её совершенствования; </w:t>
      </w:r>
      <w:r w:rsidRPr="00AD5D19">
        <w:rPr>
          <w:rFonts w:ascii="Times New Roman" w:eastAsia="Times New Roman" w:hAnsi="Times New Roman" w:cs="Times New Roman"/>
          <w:sz w:val="24"/>
          <w:szCs w:val="24"/>
        </w:rPr>
        <w:br/>
        <w:t>5. проблемного построения содержания лекций, семинаров, требующих от педагогов междисциплинарного синтеза; </w:t>
      </w:r>
      <w:r w:rsidRPr="00AD5D19">
        <w:rPr>
          <w:rFonts w:ascii="Times New Roman" w:eastAsia="Times New Roman" w:hAnsi="Times New Roman" w:cs="Times New Roman"/>
          <w:sz w:val="24"/>
          <w:szCs w:val="24"/>
        </w:rPr>
        <w:b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 </w:t>
      </w:r>
      <w:r w:rsidRPr="00AD5D19">
        <w:rPr>
          <w:rFonts w:ascii="Times New Roman" w:eastAsia="Times New Roman" w:hAnsi="Times New Roman" w:cs="Times New Roman"/>
          <w:sz w:val="24"/>
          <w:szCs w:val="24"/>
        </w:rPr>
        <w:br/>
        <w:t>Из множества форм и методов, рекомендуемых в настоящее время для использования в работе с педагогами, можно остановиться на некоторых из них:</w:t>
      </w:r>
      <w:r w:rsidRPr="00AD5D19">
        <w:rPr>
          <w:rFonts w:ascii="Times New Roman" w:eastAsia="Times New Roman" w:hAnsi="Times New Roman" w:cs="Times New Roman"/>
          <w:sz w:val="24"/>
          <w:szCs w:val="24"/>
        </w:rPr>
        <w:br/>
        <w:t>1. Семинар – творческие занятия направлены на развитие творческого мышления и создания инновационных проектов. </w:t>
      </w:r>
      <w:r w:rsidRPr="00AD5D19">
        <w:rPr>
          <w:rFonts w:ascii="Times New Roman" w:eastAsia="Times New Roman" w:hAnsi="Times New Roman" w:cs="Times New Roman"/>
          <w:sz w:val="24"/>
          <w:szCs w:val="24"/>
        </w:rPr>
        <w:b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 </w:t>
      </w:r>
      <w:r w:rsidRPr="00AD5D19">
        <w:rPr>
          <w:rFonts w:ascii="Times New Roman" w:eastAsia="Times New Roman" w:hAnsi="Times New Roman" w:cs="Times New Roman"/>
          <w:sz w:val="24"/>
          <w:szCs w:val="24"/>
        </w:rPr>
        <w:br/>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w:t>
      </w:r>
      <w:r w:rsidRPr="00AD5D19">
        <w:rPr>
          <w:rFonts w:ascii="Times New Roman" w:eastAsia="Times New Roman" w:hAnsi="Times New Roman" w:cs="Times New Roman"/>
          <w:sz w:val="24"/>
          <w:szCs w:val="24"/>
        </w:rPr>
        <w:br/>
        <w:t>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 </w:t>
      </w:r>
      <w:r w:rsidRPr="00AD5D19">
        <w:rPr>
          <w:rFonts w:ascii="Times New Roman" w:eastAsia="Times New Roman" w:hAnsi="Times New Roman" w:cs="Times New Roman"/>
          <w:sz w:val="24"/>
          <w:szCs w:val="24"/>
        </w:rPr>
        <w:br/>
        <w:t>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руководитель экспериментальной площадки, заведующая ДОУ и старший воспитатель. </w:t>
      </w:r>
      <w:r w:rsidRPr="00AD5D19">
        <w:rPr>
          <w:rFonts w:ascii="Times New Roman" w:eastAsia="Times New Roman" w:hAnsi="Times New Roman" w:cs="Times New Roman"/>
          <w:sz w:val="24"/>
          <w:szCs w:val="24"/>
        </w:rPr>
        <w:br/>
        <w:t xml:space="preserve">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w:t>
      </w:r>
      <w:r w:rsidRPr="00AD5D19">
        <w:rPr>
          <w:rFonts w:ascii="Times New Roman" w:eastAsia="Times New Roman" w:hAnsi="Times New Roman" w:cs="Times New Roman"/>
          <w:sz w:val="24"/>
          <w:szCs w:val="24"/>
        </w:rPr>
        <w:lastRenderedPageBreak/>
        <w:t>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w:t>
      </w:r>
      <w:r w:rsidRPr="00AD5D19">
        <w:rPr>
          <w:rFonts w:ascii="Times New Roman" w:eastAsia="Times New Roman" w:hAnsi="Times New Roman" w:cs="Times New Roman"/>
          <w:sz w:val="24"/>
          <w:szCs w:val="24"/>
        </w:rPr>
        <w:br/>
        <w:t xml:space="preserve">Важным в работе научно-методического совета является и анализ инновационных способов и приемов, и их реализации в </w:t>
      </w:r>
      <w:proofErr w:type="spellStart"/>
      <w:r w:rsidRPr="00AD5D19">
        <w:rPr>
          <w:rFonts w:ascii="Times New Roman" w:eastAsia="Times New Roman" w:hAnsi="Times New Roman" w:cs="Times New Roman"/>
          <w:sz w:val="24"/>
          <w:szCs w:val="24"/>
        </w:rPr>
        <w:t>социо</w:t>
      </w:r>
      <w:proofErr w:type="spellEnd"/>
      <w:r w:rsidRPr="00AD5D19">
        <w:rPr>
          <w:rFonts w:ascii="Times New Roman" w:eastAsia="Times New Roman" w:hAnsi="Times New Roman" w:cs="Times New Roman"/>
          <w:sz w:val="24"/>
          <w:szCs w:val="24"/>
        </w:rPr>
        <w:t xml:space="preserve"> - культурном пространстве, и изучение их влияния на степень развития ребенка. </w:t>
      </w:r>
      <w:r w:rsidRPr="00AD5D19">
        <w:rPr>
          <w:rFonts w:ascii="Times New Roman" w:eastAsia="Times New Roman" w:hAnsi="Times New Roman" w:cs="Times New Roman"/>
          <w:sz w:val="24"/>
          <w:szCs w:val="24"/>
        </w:rPr>
        <w:br/>
        <w:t>Таким образом, использование в процессе повышения профессионального мастерства педагогов ДОУ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 </w:t>
      </w:r>
      <w:r w:rsidRPr="00AD5D19">
        <w:rPr>
          <w:rFonts w:ascii="Times New Roman" w:eastAsia="Times New Roman" w:hAnsi="Times New Roman" w:cs="Times New Roman"/>
          <w:sz w:val="24"/>
          <w:szCs w:val="24"/>
        </w:rPr>
        <w:b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r w:rsidRPr="00AD5D19">
        <w:rPr>
          <w:rFonts w:ascii="Times New Roman" w:eastAsia="Times New Roman" w:hAnsi="Times New Roman" w:cs="Times New Roman"/>
          <w:sz w:val="24"/>
          <w:szCs w:val="24"/>
        </w:rPr>
        <w:br/>
        <w:t>1. Стимулирование интереса и мотивации к самообразованию;</w:t>
      </w:r>
      <w:r w:rsidRPr="00AD5D19">
        <w:rPr>
          <w:rFonts w:ascii="Times New Roman" w:eastAsia="Times New Roman" w:hAnsi="Times New Roman" w:cs="Times New Roman"/>
          <w:sz w:val="24"/>
          <w:szCs w:val="24"/>
        </w:rPr>
        <w:br/>
        <w:t>2. Повышение уровня активности и самостоятельности;</w:t>
      </w:r>
      <w:r w:rsidRPr="00AD5D19">
        <w:rPr>
          <w:rFonts w:ascii="Times New Roman" w:eastAsia="Times New Roman" w:hAnsi="Times New Roman" w:cs="Times New Roman"/>
          <w:sz w:val="24"/>
          <w:szCs w:val="24"/>
        </w:rPr>
        <w:br/>
        <w:t>3. Развитие навыков анализа и рефлексии своей деятельности;</w:t>
      </w:r>
      <w:r w:rsidRPr="00AD5D19">
        <w:rPr>
          <w:rFonts w:ascii="Times New Roman" w:eastAsia="Times New Roman" w:hAnsi="Times New Roman" w:cs="Times New Roman"/>
          <w:sz w:val="24"/>
          <w:szCs w:val="24"/>
        </w:rPr>
        <w:br/>
        <w:t xml:space="preserve">4. Развитие стремления к сотрудничеству, </w:t>
      </w:r>
      <w:proofErr w:type="spellStart"/>
      <w:r w:rsidRPr="00AD5D19">
        <w:rPr>
          <w:rFonts w:ascii="Times New Roman" w:eastAsia="Times New Roman" w:hAnsi="Times New Roman" w:cs="Times New Roman"/>
          <w:sz w:val="24"/>
          <w:szCs w:val="24"/>
        </w:rPr>
        <w:t>эмпатии</w:t>
      </w:r>
      <w:proofErr w:type="spellEnd"/>
      <w:r w:rsidRPr="00AD5D19">
        <w:rPr>
          <w:rFonts w:ascii="Times New Roman" w:eastAsia="Times New Roman" w:hAnsi="Times New Roman" w:cs="Times New Roman"/>
          <w:sz w:val="24"/>
          <w:szCs w:val="24"/>
        </w:rPr>
        <w:t>. </w:t>
      </w:r>
      <w:r w:rsidRPr="00AD5D19">
        <w:rPr>
          <w:rFonts w:ascii="Times New Roman" w:eastAsia="Times New Roman" w:hAnsi="Times New Roman" w:cs="Times New Roman"/>
          <w:sz w:val="24"/>
          <w:szCs w:val="24"/>
        </w:rPr>
        <w:br/>
        <w:t>В чем преимущества этой работы? </w:t>
      </w:r>
      <w:r w:rsidRPr="00AD5D19">
        <w:rPr>
          <w:rFonts w:ascii="Times New Roman" w:eastAsia="Times New Roman" w:hAnsi="Times New Roman" w:cs="Times New Roman"/>
          <w:sz w:val="24"/>
          <w:szCs w:val="24"/>
        </w:rPr>
        <w:br/>
        <w:t>Во-первых - значительно повышается мотивация профессиональной деятельности педагогов, их социальной и познавательной активности. </w:t>
      </w:r>
      <w:r w:rsidRPr="00AD5D19">
        <w:rPr>
          <w:rFonts w:ascii="Times New Roman" w:eastAsia="Times New Roman" w:hAnsi="Times New Roman" w:cs="Times New Roman"/>
          <w:sz w:val="24"/>
          <w:szCs w:val="24"/>
        </w:rPr>
        <w:br/>
        <w:t>Во-вторых - реализуются те стороны человека, которые в повседневной, достаточно однообразной жизни, не находят применения, развития. </w:t>
      </w:r>
      <w:r w:rsidRPr="00AD5D19">
        <w:rPr>
          <w:rFonts w:ascii="Times New Roman" w:eastAsia="Times New Roman" w:hAnsi="Times New Roman" w:cs="Times New Roman"/>
          <w:sz w:val="24"/>
          <w:szCs w:val="24"/>
        </w:rPr>
        <w:b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 </w:t>
      </w:r>
      <w:r w:rsidRPr="00AD5D19">
        <w:rPr>
          <w:rFonts w:ascii="Times New Roman" w:eastAsia="Times New Roman" w:hAnsi="Times New Roman" w:cs="Times New Roman"/>
          <w:sz w:val="24"/>
          <w:szCs w:val="24"/>
        </w:rPr>
        <w:b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 </w:t>
      </w:r>
      <w:r w:rsidRPr="00AD5D19">
        <w:rPr>
          <w:rFonts w:ascii="Times New Roman" w:eastAsia="Times New Roman" w:hAnsi="Times New Roman" w:cs="Times New Roman"/>
          <w:sz w:val="24"/>
          <w:szCs w:val="24"/>
        </w:rPr>
        <w:b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 </w:t>
      </w:r>
      <w:r w:rsidRPr="00AD5D19">
        <w:rPr>
          <w:rFonts w:ascii="Times New Roman" w:eastAsia="Times New Roman" w:hAnsi="Times New Roman" w:cs="Times New Roman"/>
          <w:sz w:val="24"/>
          <w:szCs w:val="24"/>
        </w:rPr>
        <w:br/>
        <w:t>Анкетирование позволило определить методические проблемы, затруднения, которые возникают у воспитателей в процессе работы. </w:t>
      </w:r>
      <w:r w:rsidRPr="00AD5D19">
        <w:rPr>
          <w:rFonts w:ascii="Times New Roman" w:eastAsia="Times New Roman" w:hAnsi="Times New Roman" w:cs="Times New Roman"/>
          <w:sz w:val="24"/>
          <w:szCs w:val="24"/>
        </w:rPr>
        <w:br/>
        <w:t>Работа строилась от простого, к сложному, логически обоснованно, интерактивные формы соответствовали содержанию. </w:t>
      </w:r>
      <w:r w:rsidRPr="00AD5D19">
        <w:rPr>
          <w:rFonts w:ascii="Times New Roman" w:eastAsia="Times New Roman" w:hAnsi="Times New Roman" w:cs="Times New Roman"/>
          <w:sz w:val="24"/>
          <w:szCs w:val="24"/>
        </w:rPr>
        <w:b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 </w:t>
      </w:r>
      <w:r w:rsidRPr="00AD5D19">
        <w:rPr>
          <w:rFonts w:ascii="Times New Roman" w:eastAsia="Times New Roman" w:hAnsi="Times New Roman" w:cs="Times New Roman"/>
          <w:sz w:val="24"/>
          <w:szCs w:val="24"/>
        </w:rPr>
        <w:br/>
        <w:t>Первая эффективная интерактивная форма, введенная в работу с педагогами ДОУ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 </w:t>
      </w:r>
      <w:r w:rsidRPr="00AD5D19">
        <w:rPr>
          <w:rFonts w:ascii="Times New Roman" w:eastAsia="Times New Roman" w:hAnsi="Times New Roman" w:cs="Times New Roman"/>
          <w:sz w:val="24"/>
          <w:szCs w:val="24"/>
        </w:rPr>
        <w:b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AD5D19">
        <w:rPr>
          <w:rFonts w:ascii="Times New Roman" w:eastAsia="Times New Roman" w:hAnsi="Times New Roman" w:cs="Times New Roman"/>
          <w:sz w:val="24"/>
          <w:szCs w:val="24"/>
        </w:rPr>
        <w:t>стрессонасыщенностью</w:t>
      </w:r>
      <w:proofErr w:type="spellEnd"/>
      <w:r w:rsidRPr="00AD5D19">
        <w:rPr>
          <w:rFonts w:ascii="Times New Roman" w:eastAsia="Times New Roman" w:hAnsi="Times New Roman" w:cs="Times New Roman"/>
          <w:sz w:val="24"/>
          <w:szCs w:val="24"/>
        </w:rPr>
        <w:t xml:space="preserve">. Отрицательно окрашенное психологическое состояние педагога снижает эффективность </w:t>
      </w:r>
      <w:r w:rsidRPr="00AD5D19">
        <w:rPr>
          <w:rFonts w:ascii="Times New Roman" w:eastAsia="Times New Roman" w:hAnsi="Times New Roman" w:cs="Times New Roman"/>
          <w:sz w:val="24"/>
          <w:szCs w:val="24"/>
        </w:rPr>
        <w:lastRenderedPageBreak/>
        <w:t>процесса воспитания и обучения детей, повышает конфликтность во взаимоотношениях с коллегами, администрацией, родителями. </w:t>
      </w:r>
      <w:r w:rsidRPr="00AD5D19">
        <w:rPr>
          <w:rFonts w:ascii="Times New Roman" w:eastAsia="Times New Roman" w:hAnsi="Times New Roman" w:cs="Times New Roman"/>
          <w:sz w:val="24"/>
          <w:szCs w:val="24"/>
        </w:rPr>
        <w:br/>
        <w:t>Педагогический ринг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r w:rsidRPr="00AD5D19">
        <w:rPr>
          <w:rFonts w:ascii="Times New Roman" w:eastAsia="Times New Roman" w:hAnsi="Times New Roman" w:cs="Times New Roman"/>
          <w:sz w:val="24"/>
          <w:szCs w:val="24"/>
        </w:rPr>
        <w:br/>
        <w:t>• общая эрудиция;</w:t>
      </w:r>
      <w:r w:rsidRPr="00AD5D19">
        <w:rPr>
          <w:rFonts w:ascii="Times New Roman" w:eastAsia="Times New Roman" w:hAnsi="Times New Roman" w:cs="Times New Roman"/>
          <w:sz w:val="24"/>
          <w:szCs w:val="24"/>
        </w:rPr>
        <w:br/>
        <w:t>• профессиональные знания, умения, навыки;</w:t>
      </w:r>
      <w:r w:rsidRPr="00AD5D19">
        <w:rPr>
          <w:rFonts w:ascii="Times New Roman" w:eastAsia="Times New Roman" w:hAnsi="Times New Roman" w:cs="Times New Roman"/>
          <w:sz w:val="24"/>
          <w:szCs w:val="24"/>
        </w:rPr>
        <w:br/>
        <w:t>• умение выйти из затруднительного положения, экспромт. </w:t>
      </w:r>
      <w:r w:rsidRPr="00AD5D19">
        <w:rPr>
          <w:rFonts w:ascii="Times New Roman" w:eastAsia="Times New Roman" w:hAnsi="Times New Roman" w:cs="Times New Roman"/>
          <w:sz w:val="24"/>
          <w:szCs w:val="24"/>
        </w:rPr>
        <w:br/>
        <w:t>Например, педагогический ринг: «Пути совершенствования процесса обучения в ДОУ».</w:t>
      </w:r>
      <w:r w:rsidRPr="00AD5D19">
        <w:rPr>
          <w:rFonts w:ascii="Times New Roman" w:eastAsia="Times New Roman" w:hAnsi="Times New Roman" w:cs="Times New Roman"/>
          <w:sz w:val="24"/>
          <w:szCs w:val="24"/>
        </w:rPr>
        <w:b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 Что бы этого не случилось, есть дискуссия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 круглый стол техника «аквариума». Его основная задача выработать навыки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 », «Сила личности воспитателя. В чем она? », «Десять заповедей творческой личности. Вы с ними согласны? ».</w:t>
      </w:r>
      <w:r w:rsidRPr="00AD5D19">
        <w:rPr>
          <w:rFonts w:ascii="Times New Roman" w:eastAsia="Times New Roman" w:hAnsi="Times New Roman" w:cs="Times New Roman"/>
          <w:sz w:val="24"/>
          <w:szCs w:val="24"/>
        </w:rPr>
        <w:br/>
        <w:t>Симпозиум - обсуждение, в ходе которого участники выступают с сообщениями, представляющими их точки зрения, после чего отвечают на вопросы аудитории. </w:t>
      </w:r>
      <w:r w:rsidRPr="00AD5D19">
        <w:rPr>
          <w:rFonts w:ascii="Times New Roman" w:eastAsia="Times New Roman" w:hAnsi="Times New Roman" w:cs="Times New Roman"/>
          <w:sz w:val="24"/>
          <w:szCs w:val="24"/>
        </w:rPr>
        <w:br/>
        <w:t>Дебаты - обсуждение, построенное на основе заранее оговоренных выступлений представителей двух противостоящих групп. </w:t>
      </w:r>
      <w:r w:rsidRPr="00AD5D19">
        <w:rPr>
          <w:rFonts w:ascii="Times New Roman" w:eastAsia="Times New Roman" w:hAnsi="Times New Roman" w:cs="Times New Roman"/>
          <w:sz w:val="24"/>
          <w:szCs w:val="24"/>
        </w:rPr>
        <w:br/>
        <w:t>«Судебное заседание» - обсуждение, имитирующее судебное разбирательство (слушание дела) .</w:t>
      </w:r>
      <w:r w:rsidRPr="00AD5D19">
        <w:rPr>
          <w:rFonts w:ascii="Times New Roman" w:eastAsia="Times New Roman" w:hAnsi="Times New Roman" w:cs="Times New Roman"/>
          <w:sz w:val="24"/>
          <w:szCs w:val="24"/>
        </w:rPr>
        <w:br/>
        <w:t>КВН, Что? Где? Когда? Счастливый случай. Успешно используется для выработки быстрой реакции на изменение педагогической ситуации, умения найти оптимальный вариант решения задачи. </w:t>
      </w:r>
      <w:r w:rsidRPr="00AD5D19">
        <w:rPr>
          <w:rFonts w:ascii="Times New Roman" w:eastAsia="Times New Roman" w:hAnsi="Times New Roman" w:cs="Times New Roman"/>
          <w:sz w:val="24"/>
          <w:szCs w:val="24"/>
        </w:rPr>
        <w:br/>
        <w:t>Педагогические ситуации, экспромт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 </w:t>
      </w:r>
      <w:r w:rsidRPr="00AD5D19">
        <w:rPr>
          <w:rFonts w:ascii="Times New Roman" w:eastAsia="Times New Roman" w:hAnsi="Times New Roman" w:cs="Times New Roman"/>
          <w:sz w:val="24"/>
          <w:szCs w:val="24"/>
        </w:rPr>
        <w:br/>
        <w:t>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 </w:t>
      </w:r>
      <w:r w:rsidRPr="00AD5D19">
        <w:rPr>
          <w:rFonts w:ascii="Times New Roman" w:eastAsia="Times New Roman" w:hAnsi="Times New Roman" w:cs="Times New Roman"/>
          <w:sz w:val="24"/>
          <w:szCs w:val="24"/>
        </w:rPr>
        <w:br/>
        <w:t>Деловая игра может быть использована не только как зачетное занятие по результатам теоретического семинара актуальной для ДОУ проблемы, но и при разработке решений новой проблемы. Например: «Легко ли быть дошкольником? »</w:t>
      </w:r>
      <w:r w:rsidRPr="00AD5D19">
        <w:rPr>
          <w:rFonts w:ascii="Times New Roman" w:eastAsia="Times New Roman" w:hAnsi="Times New Roman" w:cs="Times New Roman"/>
          <w:sz w:val="24"/>
          <w:szCs w:val="24"/>
        </w:rPr>
        <w:br/>
        <w:t>Банк идей - это рациональный способ коллективного решения проблем, не поддающихся решению традиционными способами на данном этапе ДОУ. Например: «Экология игры: как вернуть игру в жизнь детского сада»</w:t>
      </w:r>
      <w:r w:rsidRPr="00AD5D19">
        <w:rPr>
          <w:rFonts w:ascii="Times New Roman" w:eastAsia="Times New Roman" w:hAnsi="Times New Roman" w:cs="Times New Roman"/>
          <w:sz w:val="24"/>
          <w:szCs w:val="24"/>
        </w:rPr>
        <w:br/>
        <w:t>Эффективной формой, на мой взгляд, является проведение выставки -</w:t>
      </w:r>
      <w:r w:rsidRPr="00AD5D19">
        <w:rPr>
          <w:rFonts w:ascii="Times New Roman" w:eastAsia="Times New Roman" w:hAnsi="Times New Roman" w:cs="Times New Roman"/>
          <w:sz w:val="24"/>
          <w:szCs w:val="24"/>
        </w:rPr>
        <w:br/>
        <w:t>ярмарки педагогических идей, аукцион. Грамотно подготовленная и</w:t>
      </w:r>
      <w:r w:rsidRPr="00AD5D19">
        <w:rPr>
          <w:rFonts w:ascii="Times New Roman" w:eastAsia="Times New Roman" w:hAnsi="Times New Roman" w:cs="Times New Roman"/>
          <w:sz w:val="24"/>
          <w:szCs w:val="24"/>
        </w:rPr>
        <w:br/>
        <w:t>проведенная, она стимулирует педагогов к творчеству и</w:t>
      </w:r>
      <w:r w:rsidRPr="00AD5D19">
        <w:rPr>
          <w:rFonts w:ascii="Times New Roman" w:eastAsia="Times New Roman" w:hAnsi="Times New Roman" w:cs="Times New Roman"/>
          <w:sz w:val="24"/>
          <w:szCs w:val="24"/>
        </w:rPr>
        <w:br/>
      </w:r>
      <w:r w:rsidRPr="00AD5D19">
        <w:rPr>
          <w:rFonts w:ascii="Times New Roman" w:eastAsia="Times New Roman" w:hAnsi="Times New Roman" w:cs="Times New Roman"/>
          <w:sz w:val="24"/>
          <w:szCs w:val="24"/>
        </w:rPr>
        <w:lastRenderedPageBreak/>
        <w:t>самообразованию. Поэтому основной результат выставки-ярмарки -</w:t>
      </w:r>
      <w:r w:rsidRPr="00AD5D19">
        <w:rPr>
          <w:rFonts w:ascii="Times New Roman" w:eastAsia="Times New Roman" w:hAnsi="Times New Roman" w:cs="Times New Roman"/>
          <w:sz w:val="24"/>
          <w:szCs w:val="24"/>
        </w:rPr>
        <w:br/>
        <w:t>заметный профессионально-личностный рост воспитателей. Благодаря</w:t>
      </w:r>
      <w:r w:rsidRPr="00AD5D19">
        <w:rPr>
          <w:rFonts w:ascii="Times New Roman" w:eastAsia="Times New Roman" w:hAnsi="Times New Roman" w:cs="Times New Roman"/>
          <w:sz w:val="24"/>
          <w:szCs w:val="24"/>
        </w:rPr>
        <w:br/>
        <w:t>этой форме работы с педагогами создаются условия для публичного</w:t>
      </w:r>
      <w:r w:rsidRPr="00AD5D19">
        <w:rPr>
          <w:rFonts w:ascii="Times New Roman" w:eastAsia="Times New Roman" w:hAnsi="Times New Roman" w:cs="Times New Roman"/>
          <w:sz w:val="24"/>
          <w:szCs w:val="24"/>
        </w:rPr>
        <w:br/>
        <w:t>представления лучших образцов их профессиональной деятельности, </w:t>
      </w:r>
      <w:r w:rsidRPr="00AD5D19">
        <w:rPr>
          <w:rFonts w:ascii="Times New Roman" w:eastAsia="Times New Roman" w:hAnsi="Times New Roman" w:cs="Times New Roman"/>
          <w:sz w:val="24"/>
          <w:szCs w:val="24"/>
        </w:rPr>
        <w:br/>
        <w:t>появления новых идей, установления и расширения деловых и творческих</w:t>
      </w:r>
      <w:r w:rsidRPr="00AD5D19">
        <w:rPr>
          <w:rFonts w:ascii="Times New Roman" w:eastAsia="Times New Roman" w:hAnsi="Times New Roman" w:cs="Times New Roman"/>
          <w:sz w:val="24"/>
          <w:szCs w:val="24"/>
        </w:rPr>
        <w:br/>
        <w:t>контактов с коллегами. </w:t>
      </w:r>
      <w:r w:rsidRPr="00AD5D19">
        <w:rPr>
          <w:rFonts w:ascii="Times New Roman" w:eastAsia="Times New Roman" w:hAnsi="Times New Roman" w:cs="Times New Roman"/>
          <w:sz w:val="24"/>
          <w:szCs w:val="24"/>
        </w:rPr>
        <w:br/>
        <w:t xml:space="preserve">Мастер – класс.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ДОУ, так и для педагогов ДОУ </w:t>
      </w:r>
      <w:proofErr w:type="spellStart"/>
      <w:r w:rsidRPr="00AD5D19">
        <w:rPr>
          <w:rFonts w:ascii="Times New Roman" w:eastAsia="Times New Roman" w:hAnsi="Times New Roman" w:cs="Times New Roman"/>
          <w:sz w:val="24"/>
          <w:szCs w:val="24"/>
        </w:rPr>
        <w:t>кожууна</w:t>
      </w:r>
      <w:proofErr w:type="spellEnd"/>
      <w:r w:rsidRPr="00AD5D19">
        <w:rPr>
          <w:rFonts w:ascii="Times New Roman" w:eastAsia="Times New Roman" w:hAnsi="Times New Roman" w:cs="Times New Roman"/>
          <w:sz w:val="24"/>
          <w:szCs w:val="24"/>
        </w:rPr>
        <w:t>, республики. </w:t>
      </w:r>
      <w:r w:rsidRPr="00AD5D19">
        <w:rPr>
          <w:rFonts w:ascii="Times New Roman" w:eastAsia="Times New Roman" w:hAnsi="Times New Roman" w:cs="Times New Roman"/>
          <w:sz w:val="24"/>
          <w:szCs w:val="24"/>
        </w:rPr>
        <w:br/>
        <w:t>Творческий час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 </w:t>
      </w:r>
      <w:r w:rsidRPr="00AD5D19">
        <w:rPr>
          <w:rFonts w:ascii="Times New Roman" w:eastAsia="Times New Roman" w:hAnsi="Times New Roman" w:cs="Times New Roman"/>
          <w:sz w:val="24"/>
          <w:szCs w:val="24"/>
        </w:rPr>
        <w:br/>
        <w:t>Кружки качества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 </w:t>
      </w:r>
      <w:r w:rsidRPr="00AD5D19">
        <w:rPr>
          <w:rFonts w:ascii="Times New Roman" w:eastAsia="Times New Roman" w:hAnsi="Times New Roman" w:cs="Times New Roman"/>
          <w:sz w:val="24"/>
          <w:szCs w:val="24"/>
        </w:rPr>
        <w:br/>
        <w:t xml:space="preserve">Педагогическое «ателье» или педагогическая мастерская. Их цель: педагог-мастер знакомит членов педагогического коллектива с основными идеями своей воспитательно-образовательной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AD5D19">
        <w:rPr>
          <w:rFonts w:ascii="Times New Roman" w:eastAsia="Times New Roman" w:hAnsi="Times New Roman" w:cs="Times New Roman"/>
          <w:sz w:val="24"/>
          <w:szCs w:val="24"/>
        </w:rPr>
        <w:t>изодеятельности</w:t>
      </w:r>
      <w:proofErr w:type="spellEnd"/>
      <w:r w:rsidRPr="00AD5D19">
        <w:rPr>
          <w:rFonts w:ascii="Times New Roman" w:eastAsia="Times New Roman" w:hAnsi="Times New Roman" w:cs="Times New Roman"/>
          <w:sz w:val="24"/>
          <w:szCs w:val="24"/>
        </w:rPr>
        <w:t>, экспериментирования».</w:t>
      </w:r>
      <w:r w:rsidRPr="00AD5D19">
        <w:rPr>
          <w:rFonts w:ascii="Times New Roman" w:eastAsia="Times New Roman" w:hAnsi="Times New Roman" w:cs="Times New Roman"/>
          <w:sz w:val="24"/>
          <w:szCs w:val="24"/>
        </w:rPr>
        <w:br/>
        <w:t>«</w:t>
      </w:r>
      <w:proofErr w:type="spellStart"/>
      <w:r w:rsidRPr="00AD5D19">
        <w:rPr>
          <w:rFonts w:ascii="Times New Roman" w:eastAsia="Times New Roman" w:hAnsi="Times New Roman" w:cs="Times New Roman"/>
          <w:sz w:val="24"/>
          <w:szCs w:val="24"/>
        </w:rPr>
        <w:t>Коучинг</w:t>
      </w:r>
      <w:proofErr w:type="spellEnd"/>
      <w:r w:rsidRPr="00AD5D19">
        <w:rPr>
          <w:rFonts w:ascii="Times New Roman" w:eastAsia="Times New Roman" w:hAnsi="Times New Roman" w:cs="Times New Roman"/>
          <w:sz w:val="24"/>
          <w:szCs w:val="24"/>
        </w:rPr>
        <w:t>–сессия»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r w:rsidRPr="00AD5D19">
        <w:rPr>
          <w:rFonts w:ascii="Times New Roman" w:eastAsia="Times New Roman" w:hAnsi="Times New Roman" w:cs="Times New Roman"/>
          <w:sz w:val="24"/>
          <w:szCs w:val="24"/>
        </w:rPr>
        <w:br/>
        <w:t>Работая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добрых, общительных, умных, душевных, организованных, удачливых. Примеры некоторых мероприятий: супер - девичник, мастерская дизайнера, звездный час, мистический Новый год, выход в театр, кино, выезд на природу. </w:t>
      </w:r>
      <w:r w:rsidRPr="00AD5D19">
        <w:rPr>
          <w:rFonts w:ascii="Times New Roman" w:eastAsia="Times New Roman" w:hAnsi="Times New Roman" w:cs="Times New Roman"/>
          <w:sz w:val="24"/>
          <w:szCs w:val="24"/>
        </w:rPr>
        <w:br/>
        <w:t>Педагог 21 века - это:</w:t>
      </w:r>
      <w:r w:rsidRPr="00AD5D19">
        <w:rPr>
          <w:rFonts w:ascii="Times New Roman" w:eastAsia="Times New Roman" w:hAnsi="Times New Roman" w:cs="Times New Roman"/>
          <w:sz w:val="24"/>
          <w:szCs w:val="24"/>
        </w:rPr>
        <w:br/>
        <w:t>1. Гармонично развитая, внутренне богатая личность, стремящаяся к духовному, профессиональному, общекультурному и физическому совершенству; </w:t>
      </w:r>
      <w:r w:rsidRPr="00AD5D19">
        <w:rPr>
          <w:rFonts w:ascii="Times New Roman" w:eastAsia="Times New Roman" w:hAnsi="Times New Roman" w:cs="Times New Roman"/>
          <w:sz w:val="24"/>
          <w:szCs w:val="24"/>
        </w:rPr>
        <w:br/>
        <w:t>2. Умеющий отбирать наиболее эффективные приемы, средства и технологии обучения и воспитания для реализации поставленных задач; </w:t>
      </w:r>
      <w:r w:rsidRPr="00AD5D19">
        <w:rPr>
          <w:rFonts w:ascii="Times New Roman" w:eastAsia="Times New Roman" w:hAnsi="Times New Roman" w:cs="Times New Roman"/>
          <w:sz w:val="24"/>
          <w:szCs w:val="24"/>
        </w:rPr>
        <w:br/>
        <w:t>3. Способный организовать рефлексивную деятельность; </w:t>
      </w:r>
      <w:r w:rsidRPr="00AD5D19">
        <w:rPr>
          <w:rFonts w:ascii="Times New Roman" w:eastAsia="Times New Roman" w:hAnsi="Times New Roman" w:cs="Times New Roman"/>
          <w:sz w:val="24"/>
          <w:szCs w:val="24"/>
        </w:rPr>
        <w:b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 </w:t>
      </w:r>
      <w:r w:rsidRPr="00AD5D19">
        <w:rPr>
          <w:rFonts w:ascii="Times New Roman" w:eastAsia="Times New Roman" w:hAnsi="Times New Roman" w:cs="Times New Roman"/>
          <w:sz w:val="24"/>
          <w:szCs w:val="24"/>
        </w:rPr>
        <w:br/>
        <w:t>Подводя итоги, можно сказать, что грамотно построенная система интерактивных форм работы с педагогическими кадрами, - приве</w:t>
      </w:r>
      <w:bookmarkStart w:id="0" w:name="_GoBack"/>
      <w:bookmarkEnd w:id="0"/>
      <w:r w:rsidRPr="00AD5D19">
        <w:rPr>
          <w:rFonts w:ascii="Times New Roman" w:eastAsia="Times New Roman" w:hAnsi="Times New Roman" w:cs="Times New Roman"/>
          <w:sz w:val="24"/>
          <w:szCs w:val="24"/>
        </w:rPr>
        <w:t>дет к повышению уровня воспитательно-образовательной работы ДОУ и сплотит коллектив педагогов. </w:t>
      </w:r>
    </w:p>
    <w:p w:rsidR="00BA2280" w:rsidRPr="00AD5D19" w:rsidRDefault="00BA2280" w:rsidP="00AD5D19">
      <w:pPr>
        <w:spacing w:after="0" w:line="240" w:lineRule="auto"/>
        <w:jc w:val="both"/>
        <w:rPr>
          <w:rFonts w:ascii="Times New Roman" w:eastAsia="Times New Roman" w:hAnsi="Times New Roman" w:cs="Times New Roman"/>
          <w:sz w:val="24"/>
          <w:szCs w:val="24"/>
        </w:rPr>
      </w:pPr>
      <w:r w:rsidRPr="00AD5D19">
        <w:rPr>
          <w:rFonts w:ascii="Times New Roman" w:eastAsia="Times New Roman" w:hAnsi="Times New Roman" w:cs="Times New Roman"/>
          <w:b/>
          <w:bCs/>
          <w:sz w:val="24"/>
          <w:szCs w:val="24"/>
          <w:u w:val="single"/>
        </w:rPr>
        <w:t>Главное подобрать золотой ключик к каждому педагогу. </w:t>
      </w:r>
    </w:p>
    <w:sectPr w:rsidR="00BA2280" w:rsidRPr="00AD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80"/>
    <w:rsid w:val="0036133F"/>
    <w:rsid w:val="00AD5D19"/>
    <w:rsid w:val="00BA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10E8"/>
  <w15:docId w15:val="{27D4FC43-2040-4DBB-AB89-CD5D7FC7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Дети</dc:creator>
  <cp:keywords/>
  <dc:description/>
  <cp:lastModifiedBy>Пользователь Windows</cp:lastModifiedBy>
  <cp:revision>2</cp:revision>
  <dcterms:created xsi:type="dcterms:W3CDTF">2022-12-15T03:54:00Z</dcterms:created>
  <dcterms:modified xsi:type="dcterms:W3CDTF">2022-12-15T03:54:00Z</dcterms:modified>
</cp:coreProperties>
</file>