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председатель, уважаемые члены государственной аттестационной комиссии и присутствующие.</w:t>
      </w:r>
    </w:p>
    <w:p w:rsidR="007F79CC" w:rsidRPr="00EF427D" w:rsidRDefault="007F79CC" w:rsidP="00E75999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Анализируя накопленный научно-теоретический потенциал и практический опыт подготовки спортсменов в лыжном спорте, следует отметить, что традиционные формы и методы, используемые для обучения технике передвижения на лыжах, из-за слабой готовности к этому юных лыжников, а также ограниченного количества времени, не всегда позволяют </w:t>
      </w:r>
      <w:r w:rsidRPr="00EF427D">
        <w:rPr>
          <w:color w:val="000000" w:themeColor="text1"/>
          <w:sz w:val="28"/>
          <w:szCs w:val="28"/>
        </w:rPr>
        <w:t>проводить такое обучение с достаточным уровнем качества.</w:t>
      </w:r>
    </w:p>
    <w:p w:rsidR="007F79CC" w:rsidRPr="00EF427D" w:rsidRDefault="007F79CC" w:rsidP="00E75999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Так, в процессе обучения технике передвижения на лыжах можно </w:t>
      </w:r>
      <w:r w:rsidRPr="00EF427D">
        <w:rPr>
          <w:color w:val="000000" w:themeColor="text1"/>
          <w:sz w:val="28"/>
          <w:szCs w:val="28"/>
        </w:rPr>
        <w:t>столкнуться со следующими противоречиями</w:t>
      </w:r>
      <w:r w:rsidRPr="00EF427D">
        <w:rPr>
          <w:bCs/>
          <w:color w:val="000000" w:themeColor="text1"/>
          <w:sz w:val="28"/>
          <w:szCs w:val="28"/>
        </w:rPr>
        <w:t>: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между физической подготовленностью большой части обучаемых и требованиями, предъявляемыми са</w:t>
      </w:r>
      <w:r>
        <w:rPr>
          <w:sz w:val="28"/>
          <w:szCs w:val="28"/>
        </w:rPr>
        <w:t>мим процессом лыжной подготовки</w:t>
      </w:r>
      <w:r>
        <w:rPr>
          <w:sz w:val="28"/>
          <w:szCs w:val="28"/>
        </w:rPr>
        <w:t xml:space="preserve">; 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между ограниченным временем занятий на снегу и объёмными за</w:t>
      </w:r>
      <w:r>
        <w:rPr>
          <w:sz w:val="28"/>
          <w:szCs w:val="28"/>
        </w:rPr>
        <w:t>дачами практической подготовки</w:t>
      </w:r>
      <w:r>
        <w:rPr>
          <w:sz w:val="28"/>
          <w:szCs w:val="28"/>
        </w:rPr>
        <w:t>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азванные противоречия определили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проблему </w:t>
      </w:r>
      <w:r>
        <w:rPr>
          <w:sz w:val="28"/>
          <w:szCs w:val="28"/>
        </w:rPr>
        <w:t>данного исследования, которая заключается в необходимости разработки организационно-методических условий обучения технике передвижения на лыжах не только в «снежный», но и в более теплые климатические периоды, когда снежный покров отсутствует.</w:t>
      </w:r>
    </w:p>
    <w:p w:rsidR="007F79CC" w:rsidRPr="008C3406" w:rsidRDefault="007F79CC" w:rsidP="00E7599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C3406">
        <w:rPr>
          <w:b/>
          <w:bCs/>
          <w:sz w:val="28"/>
          <w:szCs w:val="28"/>
        </w:rPr>
        <w:t>Объект исследования</w:t>
      </w:r>
      <w:r w:rsidR="002A2E78">
        <w:rPr>
          <w:b/>
          <w:bCs/>
          <w:sz w:val="28"/>
          <w:szCs w:val="28"/>
        </w:rPr>
        <w:t xml:space="preserve"> </w:t>
      </w:r>
      <w:r w:rsidR="002A2E78" w:rsidRPr="002A2E78">
        <w:rPr>
          <w:bCs/>
          <w:color w:val="FF0000"/>
          <w:sz w:val="28"/>
          <w:szCs w:val="28"/>
        </w:rPr>
        <w:t>(обратите внимание на слайд)</w:t>
      </w:r>
      <w:r w:rsidRPr="008C3406">
        <w:rPr>
          <w:b/>
          <w:bCs/>
          <w:sz w:val="28"/>
          <w:szCs w:val="28"/>
        </w:rPr>
        <w:t xml:space="preserve">: </w:t>
      </w:r>
      <w:r w:rsidRPr="008C3406">
        <w:rPr>
          <w:bCs/>
          <w:sz w:val="28"/>
          <w:szCs w:val="28"/>
        </w:rPr>
        <w:t>учебно-тренировочный процесс на этапе начальной подготовки лыжников-гонщиков.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C3406">
        <w:rPr>
          <w:b/>
          <w:bCs/>
          <w:sz w:val="28"/>
          <w:szCs w:val="28"/>
        </w:rPr>
        <w:t xml:space="preserve">Предмет исследования: </w:t>
      </w:r>
      <w:r w:rsidR="002A2E78" w:rsidRPr="002A2E78">
        <w:rPr>
          <w:bCs/>
          <w:sz w:val="28"/>
          <w:szCs w:val="28"/>
        </w:rPr>
        <w:t xml:space="preserve">формирование </w:t>
      </w:r>
      <w:r w:rsidR="002A2E78">
        <w:rPr>
          <w:bCs/>
          <w:sz w:val="28"/>
          <w:szCs w:val="28"/>
        </w:rPr>
        <w:t xml:space="preserve">техники лыжных ходов в </w:t>
      </w:r>
      <w:r w:rsidRPr="008C3406">
        <w:rPr>
          <w:bCs/>
          <w:sz w:val="28"/>
          <w:szCs w:val="28"/>
        </w:rPr>
        <w:t>процесс</w:t>
      </w:r>
      <w:r w:rsidR="002A2E78">
        <w:rPr>
          <w:bCs/>
          <w:sz w:val="28"/>
          <w:szCs w:val="28"/>
        </w:rPr>
        <w:t>е</w:t>
      </w:r>
      <w:r w:rsidRPr="008C3406">
        <w:rPr>
          <w:bCs/>
          <w:sz w:val="28"/>
          <w:szCs w:val="28"/>
        </w:rPr>
        <w:t xml:space="preserve"> использования имитационных </w:t>
      </w:r>
      <w:r>
        <w:rPr>
          <w:bCs/>
          <w:sz w:val="28"/>
          <w:szCs w:val="28"/>
        </w:rPr>
        <w:t xml:space="preserve">и подводящих </w:t>
      </w:r>
      <w:r w:rsidRPr="008C3406">
        <w:rPr>
          <w:bCs/>
          <w:sz w:val="28"/>
          <w:szCs w:val="28"/>
        </w:rPr>
        <w:t>упражнений во время бесснежного периода подготовки начинающих лыжников-гонщиков.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Гипотеза исследования</w:t>
      </w:r>
      <w:r>
        <w:rPr>
          <w:sz w:val="28"/>
          <w:szCs w:val="28"/>
        </w:rPr>
        <w:t xml:space="preserve"> </w:t>
      </w:r>
      <w:r w:rsidR="002A2E78" w:rsidRPr="002A2E78">
        <w:rPr>
          <w:bCs/>
          <w:color w:val="FF0000"/>
          <w:sz w:val="28"/>
          <w:szCs w:val="28"/>
        </w:rPr>
        <w:t>(обратите внимание на слайд)</w:t>
      </w:r>
      <w:r w:rsidR="002A2E7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аключается в предположении о том, что создание организационно-методических условий обучения технике передвижения на лыжах на основе комплекса подводящих и имитационных упражнений, применяемых в бесснежный период, позволит повысить эффективность этого процесса на начальном этапе подготовки лыжников-гонщиков. 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данного исследования заключается в повышении эффективности процесса технической подготовки начинающих лыжников-гонщиков.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целью исследования были поставлены следующие </w:t>
      </w:r>
      <w:r>
        <w:rPr>
          <w:b/>
          <w:bCs/>
          <w:sz w:val="28"/>
          <w:szCs w:val="28"/>
        </w:rPr>
        <w:t>задачи</w:t>
      </w:r>
      <w:r w:rsidR="002A2E78">
        <w:rPr>
          <w:b/>
          <w:bCs/>
          <w:sz w:val="28"/>
          <w:szCs w:val="28"/>
        </w:rPr>
        <w:t xml:space="preserve"> </w:t>
      </w:r>
      <w:r w:rsidR="002A2E78" w:rsidRPr="002A2E78">
        <w:rPr>
          <w:bCs/>
          <w:color w:val="FF0000"/>
          <w:sz w:val="28"/>
          <w:szCs w:val="28"/>
        </w:rPr>
        <w:t>(обратите внимание на слайд)</w:t>
      </w:r>
      <w:r w:rsidR="002A2E78" w:rsidRPr="002A2E78">
        <w:rPr>
          <w:bCs/>
          <w:sz w:val="28"/>
          <w:szCs w:val="28"/>
        </w:rPr>
        <w:t>: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выявить, на основе анализа литературных источников по проблеме исследования, факторы, </w:t>
      </w:r>
      <w:r w:rsidR="002A2E78">
        <w:rPr>
          <w:sz w:val="28"/>
          <w:szCs w:val="28"/>
        </w:rPr>
        <w:t>замедляющие процесс обуче</w:t>
      </w:r>
      <w:r>
        <w:rPr>
          <w:sz w:val="28"/>
          <w:szCs w:val="28"/>
        </w:rPr>
        <w:t>ния технике передвижения на лыжах;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разработать комплекс имитационных и подводящих упражнений для обучения технике передвижения на лыжах в подготовительном периоде; 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экспериментально обосновать эффективность применения организационно-методических условий обучения технике передвижения на лыжах на основе использования разработанного комплекса имитационных и подводящих упражнений;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показать, как указанные выше организационно-методические условия влияют на динамику физической подготовленности начинающих лыжников-гонщиков. 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были использованы следующие </w:t>
      </w:r>
      <w:r>
        <w:rPr>
          <w:b/>
          <w:bCs/>
          <w:sz w:val="28"/>
          <w:szCs w:val="28"/>
        </w:rPr>
        <w:t>методы исследования</w:t>
      </w:r>
      <w:r w:rsidR="00243D18">
        <w:rPr>
          <w:b/>
          <w:bCs/>
          <w:sz w:val="28"/>
          <w:szCs w:val="28"/>
        </w:rPr>
        <w:t xml:space="preserve"> </w:t>
      </w:r>
      <w:r w:rsidR="00243D18" w:rsidRPr="002A2E78">
        <w:rPr>
          <w:bCs/>
          <w:color w:val="FF0000"/>
          <w:sz w:val="28"/>
          <w:szCs w:val="28"/>
        </w:rPr>
        <w:t>(обратите внимание на слайд)</w:t>
      </w:r>
      <w:r w:rsidRPr="00243D18">
        <w:rPr>
          <w:bCs/>
          <w:sz w:val="28"/>
          <w:szCs w:val="28"/>
        </w:rPr>
        <w:t>:</w:t>
      </w:r>
    </w:p>
    <w:p w:rsidR="007F79CC" w:rsidRPr="000E0D42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0E0D42">
        <w:rPr>
          <w:bCs/>
          <w:sz w:val="28"/>
          <w:szCs w:val="28"/>
        </w:rPr>
        <w:t>анализ научно-методической литературы по проблеме исследования,</w:t>
      </w:r>
    </w:p>
    <w:p w:rsidR="007F79CC" w:rsidRPr="000E0D42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0E0D42">
        <w:rPr>
          <w:bCs/>
          <w:sz w:val="28"/>
          <w:szCs w:val="28"/>
        </w:rPr>
        <w:t>педагогические контрольные испытания (тестирование),</w:t>
      </w:r>
    </w:p>
    <w:p w:rsidR="007F79CC" w:rsidRPr="000E0D42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0E0D42">
        <w:rPr>
          <w:bCs/>
          <w:sz w:val="28"/>
          <w:szCs w:val="28"/>
        </w:rPr>
        <w:t>метод экспертных оценок,</w:t>
      </w:r>
    </w:p>
    <w:p w:rsidR="007F79CC" w:rsidRPr="000E0D42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0E0D42">
        <w:rPr>
          <w:bCs/>
          <w:sz w:val="28"/>
          <w:szCs w:val="28"/>
        </w:rPr>
        <w:t>педагогический эксперимент,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0E0D42">
        <w:rPr>
          <w:bCs/>
          <w:sz w:val="28"/>
          <w:szCs w:val="28"/>
        </w:rPr>
        <w:t>методы математической статистики.</w:t>
      </w:r>
    </w:p>
    <w:p w:rsidR="00E75999" w:rsidRDefault="00024DD8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организации иследования представлена на следующем </w:t>
      </w:r>
      <w:r w:rsidRPr="00024DD8">
        <w:rPr>
          <w:bCs/>
          <w:color w:val="FF0000"/>
          <w:sz w:val="28"/>
          <w:szCs w:val="28"/>
        </w:rPr>
        <w:t>слайде</w:t>
      </w:r>
      <w:r>
        <w:rPr>
          <w:bCs/>
          <w:sz w:val="28"/>
          <w:szCs w:val="28"/>
        </w:rPr>
        <w:t>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 методом нашего исследования был педагогический эксперимент, в котором принимали участие мальчики 12-13 лет, имевшие (до эксперимента) примерно двухгодичный стаж занятий лыжным спортом. </w:t>
      </w:r>
      <w:r w:rsidR="00024DD8">
        <w:rPr>
          <w:bCs/>
          <w:sz w:val="28"/>
          <w:szCs w:val="28"/>
        </w:rPr>
        <w:t xml:space="preserve">Проходил эксперимент </w:t>
      </w:r>
      <w:r w:rsidR="00024DD8" w:rsidRPr="008C5D1A">
        <w:rPr>
          <w:rFonts w:eastAsia="Times New Roman"/>
          <w:sz w:val="28"/>
          <w:szCs w:val="28"/>
          <w:lang w:eastAsia="ru-RU"/>
        </w:rPr>
        <w:t xml:space="preserve">на базе Муниципального общеобразовательного учреждения «Средняя общеобразовательная школа №17» г. Воскресенск Московской области. </w:t>
      </w:r>
      <w:r>
        <w:rPr>
          <w:bCs/>
          <w:sz w:val="28"/>
          <w:szCs w:val="28"/>
        </w:rPr>
        <w:t xml:space="preserve">Продолжительность эксперимента составила 8 месяцев (с апреля по ноябрь 2022 г). 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контрольной и экспериментальной группах было по 10 человек. </w:t>
      </w:r>
      <w:r w:rsidR="006012C1">
        <w:rPr>
          <w:bCs/>
          <w:sz w:val="28"/>
          <w:szCs w:val="28"/>
        </w:rPr>
        <w:t xml:space="preserve">Как видно из таблицы </w:t>
      </w:r>
      <w:r w:rsidR="006012C1" w:rsidRPr="002A2E78">
        <w:rPr>
          <w:bCs/>
          <w:color w:val="FF0000"/>
          <w:sz w:val="28"/>
          <w:szCs w:val="28"/>
        </w:rPr>
        <w:t>(обратите внимание на слайд)</w:t>
      </w:r>
      <w:r>
        <w:rPr>
          <w:bCs/>
          <w:sz w:val="28"/>
          <w:szCs w:val="28"/>
        </w:rPr>
        <w:t xml:space="preserve">, по уровню двигательной подготовленности обе группы были примерно одинаковы. </w:t>
      </w:r>
    </w:p>
    <w:p w:rsidR="007F79CC" w:rsidRPr="000E0D42" w:rsidRDefault="007F79CC" w:rsidP="00E7599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по уровню технической подготовленности </w:t>
      </w:r>
      <w:r w:rsidR="00024DD8">
        <w:rPr>
          <w:bCs/>
          <w:sz w:val="28"/>
          <w:szCs w:val="28"/>
        </w:rPr>
        <w:t>контрольная группа</w:t>
      </w:r>
      <w:r>
        <w:rPr>
          <w:bCs/>
          <w:sz w:val="28"/>
          <w:szCs w:val="28"/>
        </w:rPr>
        <w:t xml:space="preserve"> до начала эксперимента также не отличалась от </w:t>
      </w:r>
      <w:r w:rsidR="00024DD8">
        <w:rPr>
          <w:bCs/>
          <w:sz w:val="28"/>
          <w:szCs w:val="28"/>
        </w:rPr>
        <w:t>экспериментальной</w:t>
      </w:r>
      <w:r>
        <w:rPr>
          <w:bCs/>
          <w:sz w:val="28"/>
          <w:szCs w:val="28"/>
        </w:rPr>
        <w:t xml:space="preserve">. Этот уровень определялся в марте экспертной группой, состоящей из трех тренеров-преподавателей по лыжным гонкам со стажем работы более 10 лет. Экспертами, по 5-бальной шкале, оценивалась техника передвижения классическими и коньковыми лыжными ходами. Результаты этой оценки представлены </w:t>
      </w:r>
      <w:r w:rsidR="00024DD8">
        <w:rPr>
          <w:bCs/>
          <w:sz w:val="28"/>
          <w:szCs w:val="28"/>
        </w:rPr>
        <w:t xml:space="preserve">на диаграммах </w:t>
      </w:r>
      <w:r w:rsidR="00024DD8">
        <w:rPr>
          <w:bCs/>
          <w:color w:val="FF0000"/>
          <w:sz w:val="28"/>
          <w:szCs w:val="28"/>
        </w:rPr>
        <w:t>(обратите внимание на слайды)</w:t>
      </w:r>
      <w:r>
        <w:rPr>
          <w:bCs/>
          <w:sz w:val="28"/>
          <w:szCs w:val="28"/>
        </w:rPr>
        <w:t>.</w:t>
      </w:r>
    </w:p>
    <w:p w:rsidR="007F79CC" w:rsidRPr="00E25E3F" w:rsidRDefault="007F79CC" w:rsidP="00E759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передвижении одновременным бесшажным классическим ходом (ОБШКлХ) показатель в ЭГ был равен 2,5 балла, показатель в</w:t>
      </w:r>
      <w:r w:rsidR="0024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– 2,3 балла. В передвижении</w:t>
      </w: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попеременным двушажным классическим ходом (ППДШКХ) показатель в ЭГ составил 2,1 балла, а в КГ - 2,2 балла. При передвижении одновременным одношажным классическим ходом (ООДШКлХ) показатель ЭГ составил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а в КГ - 2,2 балла. 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4A22BA">
        <w:rPr>
          <w:rFonts w:eastAsia="Times New Roman"/>
          <w:sz w:val="28"/>
          <w:szCs w:val="28"/>
          <w:lang w:eastAsia="ru-RU"/>
        </w:rPr>
        <w:t xml:space="preserve"> передвижении одновременным одношажным коньковым ходом (ООДШКХ) результат ЭГ равен 1,8 балла, результат КГ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Pr="004A22BA">
        <w:rPr>
          <w:rFonts w:eastAsia="Times New Roman"/>
          <w:sz w:val="28"/>
          <w:szCs w:val="28"/>
          <w:lang w:eastAsia="ru-RU"/>
        </w:rPr>
        <w:t xml:space="preserve">1,7 балла, а при передвижении одновременным двушажным коньковым ходом (ОДШКХ) результаты ЭГ и КГ были </w:t>
      </w:r>
      <w:r>
        <w:rPr>
          <w:rFonts w:eastAsia="Times New Roman"/>
          <w:sz w:val="28"/>
          <w:szCs w:val="28"/>
          <w:lang w:eastAsia="ru-RU"/>
        </w:rPr>
        <w:t xml:space="preserve">одинаковы </w:t>
      </w:r>
      <w:r w:rsidRPr="004A22BA">
        <w:rPr>
          <w:rFonts w:eastAsia="Times New Roman"/>
          <w:sz w:val="28"/>
          <w:szCs w:val="28"/>
          <w:lang w:eastAsia="ru-RU"/>
        </w:rPr>
        <w:t xml:space="preserve">и составили </w:t>
      </w:r>
      <w:r>
        <w:rPr>
          <w:rFonts w:eastAsia="Times New Roman"/>
          <w:sz w:val="28"/>
          <w:szCs w:val="28"/>
          <w:lang w:eastAsia="ru-RU"/>
        </w:rPr>
        <w:t xml:space="preserve">по </w:t>
      </w:r>
      <w:r w:rsidRPr="004A22BA">
        <w:rPr>
          <w:rFonts w:eastAsia="Times New Roman"/>
          <w:sz w:val="28"/>
          <w:szCs w:val="28"/>
          <w:lang w:eastAsia="ru-RU"/>
        </w:rPr>
        <w:t xml:space="preserve">1,3 балла. </w:t>
      </w:r>
    </w:p>
    <w:p w:rsidR="00243989" w:rsidRDefault="00243989" w:rsidP="00E75999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Таким образом мы можем заключить, что по уровню технической подготовленности исследуемы группы перед началом эксперимента были примерно идентичны.</w:t>
      </w:r>
    </w:p>
    <w:p w:rsidR="007F79CC" w:rsidRPr="009074A5" w:rsidRDefault="007F79CC" w:rsidP="00E75999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Типичными ошибками (за которые эксперты снижали оценку за технику) </w:t>
      </w:r>
      <w:r w:rsidR="00D74340">
        <w:rPr>
          <w:color w:val="000000" w:themeColor="text1"/>
          <w:sz w:val="28"/>
          <w:szCs w:val="28"/>
        </w:rPr>
        <w:t>были</w:t>
      </w:r>
      <w:r w:rsidRPr="009074A5">
        <w:rPr>
          <w:color w:val="000000" w:themeColor="text1"/>
          <w:sz w:val="28"/>
          <w:szCs w:val="28"/>
        </w:rPr>
        <w:t>: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классическом ходе: двухопорное скольжение; отсутствие подседания перед отталкиванием; скольжение на выпрямленных ногах; отталкивание вперед-вверх (в виде небольшого подпрыгивания); работа рук, при которой палки больше используются для поддержания баланса;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коньковом ходе: скольжение на выпрямленных ногах; отсутствие подседания перед отталкиванием; отталкивание отведением ноги (вместо ее выпрямления); отсутствие переноса массы тела на опорную ногу; сгибание маховой ноги (при ее проносе).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ошибки позволили определить ряд организационно-методических условий, соблюдение которых могло бы повысить качество процесса обучения технике передвижения на лыжах начинающих лыжников-гонщиков.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Испытуемые ЭГ и КГ занимались по 1,5-2 часа четыре раза в неделю (тренировки проходили в 1-ый, 2-ой, 4-ый и 5-ый дни недели). По своей направленности занятия в обеих группах в 1-ый и 4-ый дни недели преимущественно были посвящены технической подготовке, а во 2-ой и 5-ый – преимущественно физической. По величине нагрузки и своему содержанию физическая подготовка в КГ и ЭГ практически ничем не отличалась. Совершенствовались силовые, скоростно-силовые, координационные способности, а также общая выносливость.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техники, то она в период «межсезонья» в КГ совершенствовалась, главным образом, во время «кат</w:t>
      </w:r>
      <w:r w:rsidR="00655688">
        <w:rPr>
          <w:sz w:val="28"/>
          <w:szCs w:val="28"/>
        </w:rPr>
        <w:t>ания» на роллера</w:t>
      </w:r>
      <w:r>
        <w:rPr>
          <w:sz w:val="28"/>
          <w:szCs w:val="28"/>
        </w:rPr>
        <w:t>. Именно по ходу этих «гонок» испытуемым давались определенные указания и двигательные установки, направленные на совершенствование техники лыжных ходов. В подготовке лыжников этой группы использовались также и подводящие упражнения, но на них отводилось не более 20-25% времени основной части каждого занятия, посвященного технической подготовке.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же «технической» направленности в ЭГ проходили по-иному. Начиналась техническая подготовка с упражнений, проводимых в облегченных условиях. Испытуемые ЭГ в течение первых двух месяцев эксперимента не использовали роллеры. В этот период применялась шаговая имитация. После закрепления соответствующего умения переходили к шагово-прыжковой имитации. Помимо шаговой и шагово-прыжковой имитации лыжных ходов, в ЭГ активно использовались и подводящие упражнения: отрабатывалась работа рук стоя на месте; в положении стоя поочередно отрабатывалась работа то правой, то левой ноги; «короткие» прыжки с ноги на ногу вперед - в сторону с акцентом на быстрое отталкивание и др. На этом этапе примерно 50% времени отводилось на шаговую имитацию, а оставшиеся 50 – на подводящие упражнения.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последующие </w:t>
      </w:r>
      <w:r w:rsidR="00861E67">
        <w:rPr>
          <w:sz w:val="28"/>
          <w:szCs w:val="28"/>
        </w:rPr>
        <w:t>три</w:t>
      </w:r>
      <w:r>
        <w:rPr>
          <w:sz w:val="28"/>
          <w:szCs w:val="28"/>
        </w:rPr>
        <w:t xml:space="preserve"> месяца к данным упражнениям добавилась работа на роллерах, на которых также имитировалась техника различных лыжных ходов. Из имитационных упражнений, выполняемых без роллеров, остались только упражнения шагово-прыжковой имитации с палками. На этом этапе соотношение средств технической подготовки было следующим: 20% - шаговая имитация, 40% - подводящие упражнения, 40% - имитационные упражнения на роллерах.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оставшихся </w:t>
      </w:r>
      <w:r w:rsidR="00720C52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эксперимента к данному арсеналу упражнений технической подготовки добав</w:t>
      </w:r>
      <w:r w:rsidR="008354D2">
        <w:rPr>
          <w:sz w:val="28"/>
          <w:szCs w:val="28"/>
        </w:rPr>
        <w:t>ились</w:t>
      </w:r>
      <w:r>
        <w:rPr>
          <w:sz w:val="28"/>
          <w:szCs w:val="28"/>
        </w:rPr>
        <w:t xml:space="preserve"> </w:t>
      </w:r>
      <w:r w:rsidR="002C75C8">
        <w:rPr>
          <w:sz w:val="28"/>
          <w:szCs w:val="28"/>
        </w:rPr>
        <w:t>еще и «гонки» на роллерах</w:t>
      </w:r>
      <w:bookmarkStart w:id="0" w:name="_GoBack"/>
      <w:bookmarkEnd w:id="0"/>
      <w:r>
        <w:rPr>
          <w:sz w:val="28"/>
          <w:szCs w:val="28"/>
        </w:rPr>
        <w:t>. По ходу этих «гонок» испытуемым давались определенные указания и двигательные установки, направленные на совершенствование техники лыжных ходов. На этом этапе соотношение средств совершенствования техники лыжных ходов было следующим: 10% - шаговая имитация; 30% - подводящие упражнения; 30% - имитационные упражнения на роллерах; 30% - «гонки» на роллерах.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тестирования двигательной подготовленности испытуемых КГ и ЭГ, которое было проведено после окончания эксперимента</w:t>
      </w:r>
      <w:r w:rsidR="00277B5B">
        <w:rPr>
          <w:color w:val="auto"/>
          <w:sz w:val="28"/>
          <w:szCs w:val="28"/>
        </w:rPr>
        <w:t xml:space="preserve"> </w:t>
      </w:r>
      <w:r w:rsidR="00277B5B">
        <w:rPr>
          <w:bCs/>
          <w:color w:val="FF0000"/>
          <w:sz w:val="28"/>
          <w:szCs w:val="28"/>
        </w:rPr>
        <w:t>(обратите внимание на сла</w:t>
      </w:r>
      <w:r w:rsidR="00277B5B">
        <w:rPr>
          <w:bCs/>
          <w:color w:val="FF0000"/>
          <w:sz w:val="28"/>
          <w:szCs w:val="28"/>
        </w:rPr>
        <w:t>йд</w:t>
      </w:r>
      <w:r w:rsidR="00277B5B">
        <w:rPr>
          <w:bCs/>
          <w:color w:val="FF0000"/>
          <w:sz w:val="28"/>
          <w:szCs w:val="28"/>
        </w:rPr>
        <w:t>)</w:t>
      </w:r>
      <w:r>
        <w:rPr>
          <w:color w:val="auto"/>
          <w:sz w:val="28"/>
          <w:szCs w:val="28"/>
        </w:rPr>
        <w:t>, говорят о том, что ни по одному из исследуемых показателей нет достоверных межгупповых различий. В то же время, если посмотреть на динамику данных показателей за время эксперимента</w:t>
      </w:r>
      <w:r w:rsidR="00277B5B">
        <w:rPr>
          <w:color w:val="auto"/>
          <w:sz w:val="28"/>
          <w:szCs w:val="28"/>
        </w:rPr>
        <w:t xml:space="preserve"> </w:t>
      </w:r>
      <w:r w:rsidR="00277B5B">
        <w:rPr>
          <w:bCs/>
          <w:color w:val="FF0000"/>
          <w:sz w:val="28"/>
          <w:szCs w:val="28"/>
        </w:rPr>
        <w:t>(обратите внимание на сла</w:t>
      </w:r>
      <w:r w:rsidR="003B3651">
        <w:rPr>
          <w:bCs/>
          <w:color w:val="FF0000"/>
          <w:sz w:val="28"/>
          <w:szCs w:val="28"/>
        </w:rPr>
        <w:t>йд</w:t>
      </w:r>
      <w:r w:rsidR="00277B5B">
        <w:rPr>
          <w:bCs/>
          <w:color w:val="FF0000"/>
          <w:sz w:val="28"/>
          <w:szCs w:val="28"/>
        </w:rPr>
        <w:t>)</w:t>
      </w:r>
      <w:r>
        <w:rPr>
          <w:color w:val="auto"/>
          <w:sz w:val="28"/>
          <w:szCs w:val="28"/>
        </w:rPr>
        <w:t>, то можно увидеть следующее. Показатель силы в ЭГ улучшился заметно больше, чем в КГ: 20,8% против 14,1%. Однако, в КГ, в сравнении с ЭГ, имело место более значительное улучшение выносливости: 16,0% против 9,8%. Если сравнить темпы роста скоростно-силовых способностей, то здесь ни в одной из групп мы не имели достаточно значительной «прибавки»: в КГ этот показатель улучшился на 3,4%, а в ЭГ – на 2,2%.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анализировать темпы роста показателей технической подготовленности исследуемых групп за время эксперимента, то здесь можно констатировать, что в ЭГ, в сравнении с КГ, достигнуто более значительное улучшение техники всех исследуемых лыжных ходов.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Так, экспертная оценка техники передвижения классическими и коньковыми ходами испытуемых КГ и ЭГ,</w:t>
      </w:r>
      <w:r w:rsidR="003B3651">
        <w:rPr>
          <w:sz w:val="28"/>
          <w:szCs w:val="28"/>
        </w:rPr>
        <w:t xml:space="preserve"> проведенная после эксперимента</w:t>
      </w:r>
      <w:r>
        <w:rPr>
          <w:sz w:val="28"/>
          <w:szCs w:val="28"/>
        </w:rPr>
        <w:t>, показала</w:t>
      </w:r>
      <w:r w:rsidR="003B3651">
        <w:rPr>
          <w:sz w:val="28"/>
          <w:szCs w:val="28"/>
        </w:rPr>
        <w:t xml:space="preserve"> </w:t>
      </w:r>
      <w:r w:rsidR="003B3651">
        <w:rPr>
          <w:bCs/>
          <w:color w:val="FF0000"/>
          <w:sz w:val="28"/>
          <w:szCs w:val="28"/>
        </w:rPr>
        <w:t>(обратите внимание на слайды)</w:t>
      </w:r>
      <w:r>
        <w:rPr>
          <w:sz w:val="28"/>
          <w:szCs w:val="28"/>
        </w:rPr>
        <w:t xml:space="preserve">, что наибольший прирост произошел только в ЭГ: в одновременном бесшажном классическом ходе оценка улучшилась на 0,9 балла (против 0,3 балла в КГ); в попеременном двухшажном классическом ходе – на 1,1 балла (против 0,6 балла в КГ); в одновременном одношажном классическом ходе – на 1 балл (против 0,6 балла в КГ); в </w:t>
      </w:r>
      <w:r>
        <w:rPr>
          <w:rFonts w:eastAsia="Times New Roman"/>
          <w:sz w:val="28"/>
          <w:szCs w:val="28"/>
          <w:lang w:eastAsia="ru-RU"/>
        </w:rPr>
        <w:t>одновременном одношажном коньковом ходе – на 0,8 балла (против 0,5 балла в КГ); в одновременном двухшажном коньковом ходе – на 1 балл (против 0,6 балла в КГ).</w:t>
      </w:r>
    </w:p>
    <w:p w:rsidR="007F79CC" w:rsidRDefault="007F79CC" w:rsidP="00E75999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Таким образом можно констатировать, что более пристальное внимание к технической подготовке юных лыжников в период межсезонья не приводит к какому-либо </w:t>
      </w:r>
      <w:r w:rsidR="00A9191D">
        <w:rPr>
          <w:rFonts w:eastAsia="Times New Roman"/>
          <w:sz w:val="28"/>
          <w:szCs w:val="28"/>
          <w:lang w:eastAsia="ru-RU"/>
        </w:rPr>
        <w:t>заметному</w:t>
      </w:r>
      <w:r>
        <w:rPr>
          <w:rFonts w:eastAsia="Times New Roman"/>
          <w:sz w:val="28"/>
          <w:szCs w:val="28"/>
          <w:lang w:eastAsia="ru-RU"/>
        </w:rPr>
        <w:t xml:space="preserve"> снижению темпов их физической подготовленности, с одной стороны, а с другой – способствует повышению качества освоения техники лыжных ходов (это уменьшает вероятность переучивания лыжников в будущем и, как следствие, делает более эффективной их подготовку на следующих этапах многолетнего тренировочного процесса).</w:t>
      </w:r>
    </w:p>
    <w:p w:rsidR="007F79CC" w:rsidRDefault="00125FCD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D74340">
        <w:rPr>
          <w:sz w:val="28"/>
          <w:szCs w:val="28"/>
        </w:rPr>
        <w:t xml:space="preserve">ы </w:t>
      </w:r>
      <w:r w:rsidR="00D74340">
        <w:rPr>
          <w:bCs/>
          <w:color w:val="FF0000"/>
          <w:sz w:val="28"/>
          <w:szCs w:val="28"/>
        </w:rPr>
        <w:t>(обратите внимание на слайды)</w:t>
      </w:r>
      <w:r w:rsidR="00D74340">
        <w:rPr>
          <w:sz w:val="28"/>
          <w:szCs w:val="28"/>
        </w:rPr>
        <w:t xml:space="preserve"> разрешите не зачитывать, т.к. </w:t>
      </w:r>
      <w:r>
        <w:rPr>
          <w:sz w:val="28"/>
          <w:szCs w:val="28"/>
        </w:rPr>
        <w:t xml:space="preserve">в основном они уже были озвучены по ходу доклада. </w:t>
      </w:r>
    </w:p>
    <w:p w:rsidR="00125FCD" w:rsidRDefault="00125FCD" w:rsidP="00E759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sectPr w:rsidR="001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F"/>
    <w:rsid w:val="00017FEF"/>
    <w:rsid w:val="00024DD8"/>
    <w:rsid w:val="00125FCD"/>
    <w:rsid w:val="00243504"/>
    <w:rsid w:val="00243989"/>
    <w:rsid w:val="00243D18"/>
    <w:rsid w:val="00277B5B"/>
    <w:rsid w:val="002A2E78"/>
    <w:rsid w:val="002C75C8"/>
    <w:rsid w:val="003B3651"/>
    <w:rsid w:val="005A0B1B"/>
    <w:rsid w:val="006012C1"/>
    <w:rsid w:val="00655688"/>
    <w:rsid w:val="006A179A"/>
    <w:rsid w:val="007150FC"/>
    <w:rsid w:val="00720C52"/>
    <w:rsid w:val="00791B57"/>
    <w:rsid w:val="007F79CC"/>
    <w:rsid w:val="00816E82"/>
    <w:rsid w:val="008354D2"/>
    <w:rsid w:val="00861E67"/>
    <w:rsid w:val="00986B10"/>
    <w:rsid w:val="009A48BF"/>
    <w:rsid w:val="00A9191D"/>
    <w:rsid w:val="00B5232C"/>
    <w:rsid w:val="00D74340"/>
    <w:rsid w:val="00E75999"/>
    <w:rsid w:val="00F5095C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FFKSIT511-1</dc:creator>
  <cp:lastModifiedBy>FFKSIT511-1</cp:lastModifiedBy>
  <cp:revision>37</cp:revision>
  <dcterms:created xsi:type="dcterms:W3CDTF">2022-09-07T07:39:00Z</dcterms:created>
  <dcterms:modified xsi:type="dcterms:W3CDTF">2022-09-07T10:01:00Z</dcterms:modified>
</cp:coreProperties>
</file>