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D9" w:rsidRDefault="0022102E" w:rsidP="005E03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C5455C">
        <w:rPr>
          <w:b/>
          <w:bCs/>
          <w:color w:val="000000"/>
        </w:rPr>
        <w:t xml:space="preserve">Устное народное творчество как средство развития речи </w:t>
      </w:r>
    </w:p>
    <w:p w:rsidR="0022102E" w:rsidRPr="00C5455C" w:rsidRDefault="0022102E" w:rsidP="005E03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5455C">
        <w:rPr>
          <w:b/>
          <w:bCs/>
          <w:color w:val="000000"/>
        </w:rPr>
        <w:t>детей младшего</w:t>
      </w:r>
      <w:r w:rsidR="00C810D9">
        <w:rPr>
          <w:b/>
          <w:bCs/>
          <w:color w:val="000000"/>
        </w:rPr>
        <w:t xml:space="preserve"> </w:t>
      </w:r>
      <w:r w:rsidRPr="00C5455C">
        <w:rPr>
          <w:b/>
          <w:bCs/>
          <w:color w:val="000000"/>
        </w:rPr>
        <w:t>дошкольного возраста</w:t>
      </w:r>
    </w:p>
    <w:p w:rsidR="005E0360" w:rsidRPr="00C5455C" w:rsidRDefault="005E0360" w:rsidP="00C810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0360" w:rsidRPr="00C5455C" w:rsidRDefault="005E0360" w:rsidP="005E03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5455C">
        <w:rPr>
          <w:rFonts w:ascii="Times New Roman" w:eastAsia="Times New Roman" w:hAnsi="Times New Roman" w:cs="Times New Roman"/>
          <w:i/>
          <w:sz w:val="24"/>
          <w:szCs w:val="24"/>
        </w:rPr>
        <w:t>Зацаринская</w:t>
      </w:r>
      <w:proofErr w:type="spellEnd"/>
      <w:r w:rsidRPr="00C5455C">
        <w:rPr>
          <w:rFonts w:ascii="Times New Roman" w:eastAsia="Times New Roman" w:hAnsi="Times New Roman" w:cs="Times New Roman"/>
          <w:i/>
          <w:sz w:val="24"/>
          <w:szCs w:val="24"/>
        </w:rPr>
        <w:t xml:space="preserve"> С.Н., </w:t>
      </w:r>
      <w:r w:rsidR="00C810D9">
        <w:rPr>
          <w:rFonts w:ascii="Times New Roman" w:eastAsia="Times New Roman" w:hAnsi="Times New Roman" w:cs="Times New Roman"/>
          <w:i/>
          <w:sz w:val="24"/>
          <w:szCs w:val="24"/>
        </w:rPr>
        <w:t>заведующий</w:t>
      </w:r>
      <w:r w:rsidRPr="00C5455C">
        <w:rPr>
          <w:rFonts w:ascii="Times New Roman" w:eastAsia="Times New Roman" w:hAnsi="Times New Roman" w:cs="Times New Roman"/>
          <w:i/>
          <w:sz w:val="24"/>
          <w:szCs w:val="24"/>
        </w:rPr>
        <w:t xml:space="preserve"> МБДОУ ДС №10</w:t>
      </w:r>
      <w:r w:rsidR="00C810D9">
        <w:rPr>
          <w:rFonts w:ascii="Times New Roman" w:eastAsia="Times New Roman" w:hAnsi="Times New Roman" w:cs="Times New Roman"/>
          <w:i/>
          <w:sz w:val="24"/>
          <w:szCs w:val="24"/>
        </w:rPr>
        <w:t xml:space="preserve"> «Мозаика»</w:t>
      </w:r>
    </w:p>
    <w:p w:rsidR="005E0360" w:rsidRPr="005E0360" w:rsidRDefault="005E0360" w:rsidP="005E03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102E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>Главным событием в интеллектуальном развитии ребёнка считается овладение речью, так как именно через речь ребёнок познаёт мир, и именно с помощью речи у него развиваются все психические процессы; память, внимание, воображение и мышление. Необходимо позаботиться о полноценном формировании речи с раннего детства, что бы ребёнок сумел в будущем преодолеть трудности с ожидающими его сложными задачами.</w:t>
      </w:r>
    </w:p>
    <w:p w:rsidR="00CD2978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>С самого раннего детства побуждать к познавательной деятельности и речевой активности позволяет устное народное творчество, которое таит в себе неисчерпаемые возможности для развития речевых навыков. Фольклор это не только возможность прикоснуться к истории, но и способ доступной весёлой формы развития ребёнка.</w:t>
      </w:r>
      <w:r w:rsidR="00CD2978" w:rsidRPr="005E0360">
        <w:rPr>
          <w:color w:val="000000"/>
        </w:rPr>
        <w:t xml:space="preserve"> Фольклор с самого рождения входит в жизнь ребенка: в мелодичных колыбельных, </w:t>
      </w:r>
      <w:proofErr w:type="spellStart"/>
      <w:r w:rsidR="00CD2978" w:rsidRPr="005E0360">
        <w:rPr>
          <w:color w:val="000000"/>
        </w:rPr>
        <w:t>потешках</w:t>
      </w:r>
      <w:proofErr w:type="spellEnd"/>
      <w:r w:rsidR="00CD2978" w:rsidRPr="005E0360">
        <w:rPr>
          <w:color w:val="000000"/>
        </w:rPr>
        <w:t xml:space="preserve">, сказках, пословицах и поговорках, загадках и др. </w:t>
      </w:r>
    </w:p>
    <w:p w:rsidR="00CD2978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 xml:space="preserve">Все понятные и доступные для ребенка произведения устного народного творчества активно используются педагогами, потому что именно они способствуют воспитанию доброжелательности, дружелюбия к своим ровесникам. </w:t>
      </w:r>
      <w:proofErr w:type="spellStart"/>
      <w:r w:rsidRPr="005E0360">
        <w:rPr>
          <w:color w:val="000000"/>
        </w:rPr>
        <w:t>Потешки</w:t>
      </w:r>
      <w:proofErr w:type="spellEnd"/>
      <w:r w:rsidRPr="005E0360">
        <w:rPr>
          <w:color w:val="000000"/>
        </w:rPr>
        <w:t xml:space="preserve">, прибаутки и песенки вызывают у ребёнка эмоциональный всплеск потребности контактировать с взрослым, повторять за ним те движения и звуки, которые он ещё не может выполнить или сказать самостоятельно. Особенно привлекают детей стихотворные произведения, отличающиеся четкой рифмой, ритмичностью музыкальностью. Взрослому необходимо владеть приёмами народного творчества, и общаясь с ребёнком умело вплетать их в повседневную жизнь. </w:t>
      </w:r>
    </w:p>
    <w:p w:rsidR="00677E92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>В любой ситуативной игре</w:t>
      </w:r>
      <w:r w:rsidR="00677E92" w:rsidRPr="005E0360">
        <w:rPr>
          <w:color w:val="000000"/>
        </w:rPr>
        <w:t>, режимных моментах педагоги</w:t>
      </w:r>
      <w:r w:rsidR="00C810D9">
        <w:rPr>
          <w:color w:val="000000"/>
        </w:rPr>
        <w:t xml:space="preserve"> </w:t>
      </w:r>
      <w:r w:rsidR="00677E92" w:rsidRPr="005E0360">
        <w:rPr>
          <w:color w:val="000000"/>
        </w:rPr>
        <w:t>используют</w:t>
      </w:r>
      <w:r w:rsidRPr="005E0360">
        <w:rPr>
          <w:color w:val="000000"/>
        </w:rPr>
        <w:t xml:space="preserve"> народное творчество, например, при умывании, одевании, укладывания спать,</w:t>
      </w:r>
      <w:r w:rsidR="00677E92" w:rsidRPr="005E0360">
        <w:rPr>
          <w:color w:val="000000"/>
        </w:rPr>
        <w:t xml:space="preserve"> во время еды,</w:t>
      </w:r>
      <w:r w:rsidRPr="005E0360">
        <w:rPr>
          <w:color w:val="000000"/>
        </w:rPr>
        <w:t xml:space="preserve"> в процессе игровой деятельности  и д.р. </w:t>
      </w:r>
    </w:p>
    <w:p w:rsidR="00677E92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 xml:space="preserve">Приговаривая </w:t>
      </w:r>
      <w:proofErr w:type="spellStart"/>
      <w:r w:rsidRPr="005E0360">
        <w:rPr>
          <w:color w:val="000000"/>
        </w:rPr>
        <w:t>потешку</w:t>
      </w:r>
      <w:proofErr w:type="spellEnd"/>
      <w:r w:rsidRPr="005E0360">
        <w:rPr>
          <w:color w:val="000000"/>
        </w:rPr>
        <w:t xml:space="preserve">, лучше всего сопровождать её действиями, каким-то образом демонстрировать её, обыгрывать. Так, всем известную </w:t>
      </w:r>
      <w:proofErr w:type="spellStart"/>
      <w:r w:rsidRPr="005E0360">
        <w:rPr>
          <w:color w:val="000000"/>
        </w:rPr>
        <w:t>потешку</w:t>
      </w:r>
      <w:proofErr w:type="spellEnd"/>
      <w:r w:rsidRPr="005E0360">
        <w:rPr>
          <w:color w:val="000000"/>
        </w:rPr>
        <w:t xml:space="preserve"> «Водичка-водичка, умой моё личико» уместно использовать при умывании малыша. Тем самым он легко запоминает стишок, и сам может воспроизвести его в игре с куклами и легко идет на контакт, производя гигиеническую процедуру. </w:t>
      </w:r>
      <w:proofErr w:type="spellStart"/>
      <w:r w:rsidRPr="005E0360">
        <w:rPr>
          <w:color w:val="000000"/>
        </w:rPr>
        <w:t>Потешки</w:t>
      </w:r>
      <w:proofErr w:type="spellEnd"/>
      <w:r w:rsidRPr="005E0360">
        <w:rPr>
          <w:color w:val="000000"/>
        </w:rPr>
        <w:t xml:space="preserve"> с произношением имени ребёнка, вызывает у него радость и желание повторить. </w:t>
      </w:r>
    </w:p>
    <w:p w:rsidR="00677E92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 xml:space="preserve">В адаптационный период можно использовать </w:t>
      </w:r>
      <w:proofErr w:type="spellStart"/>
      <w:r w:rsidRPr="005E0360">
        <w:rPr>
          <w:color w:val="000000"/>
        </w:rPr>
        <w:t>потешки</w:t>
      </w:r>
      <w:proofErr w:type="spellEnd"/>
      <w:r w:rsidRPr="005E0360">
        <w:rPr>
          <w:color w:val="000000"/>
        </w:rPr>
        <w:t xml:space="preserve"> «Кто у нас хороший?», «Ладушки – ладушки!». Ребёнок вспоминает, как с ним</w:t>
      </w:r>
      <w:r w:rsidR="00C810D9">
        <w:rPr>
          <w:color w:val="000000"/>
        </w:rPr>
        <w:t xml:space="preserve"> играли мама и бабушка, начинает прислушиваться и перестает</w:t>
      </w:r>
      <w:r w:rsidRPr="005E0360">
        <w:rPr>
          <w:color w:val="000000"/>
        </w:rPr>
        <w:t xml:space="preserve"> плакать. А если совместить вместе </w:t>
      </w:r>
      <w:proofErr w:type="spellStart"/>
      <w:r w:rsidRPr="005E0360">
        <w:rPr>
          <w:color w:val="000000"/>
        </w:rPr>
        <w:t>потешку</w:t>
      </w:r>
      <w:proofErr w:type="spellEnd"/>
      <w:r w:rsidRPr="005E0360">
        <w:rPr>
          <w:color w:val="000000"/>
        </w:rPr>
        <w:t xml:space="preserve"> и движения, может получиться замечательная игра. К таким играм можно отнести как пальчиковые игры, которые развивают мелкую моторику, способствуя развитию речи «Пальчик – мальчик</w:t>
      </w:r>
      <w:r w:rsidR="00677E92" w:rsidRPr="005E0360">
        <w:rPr>
          <w:color w:val="000000"/>
        </w:rPr>
        <w:t>,</w:t>
      </w:r>
      <w:r w:rsidRPr="005E0360">
        <w:rPr>
          <w:color w:val="000000"/>
        </w:rPr>
        <w:t xml:space="preserve"> где ты был?», «Сорока – белобока кашу варила», так и хороводные игры «Колпачок», «Пузырь», «Хитрая лиса», и др. </w:t>
      </w:r>
    </w:p>
    <w:p w:rsidR="00C810D9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>Во время игр детям хочется быть главным героем (лисой, медведем, волком) вот тут – то на помощь приходят считалки, которые служат для справедливого распределения ролей «Тили – тили», «Шёл котик по лавочке» и др. Хорошо использовать метод инсценировки народных произведений, что помогает добиться предельного понимания содержания и разв</w:t>
      </w:r>
      <w:r w:rsidR="00C810D9">
        <w:rPr>
          <w:color w:val="000000"/>
        </w:rPr>
        <w:t xml:space="preserve">ития речи «Курочка – </w:t>
      </w:r>
      <w:proofErr w:type="spellStart"/>
      <w:r w:rsidR="00C810D9">
        <w:rPr>
          <w:color w:val="000000"/>
        </w:rPr>
        <w:t>рябушка</w:t>
      </w:r>
      <w:proofErr w:type="spellEnd"/>
      <w:r w:rsidR="00C810D9">
        <w:rPr>
          <w:color w:val="000000"/>
        </w:rPr>
        <w:t xml:space="preserve">». </w:t>
      </w:r>
    </w:p>
    <w:p w:rsidR="0022102E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 xml:space="preserve">Также как и </w:t>
      </w:r>
      <w:proofErr w:type="spellStart"/>
      <w:r w:rsidRPr="005E0360">
        <w:rPr>
          <w:color w:val="000000"/>
        </w:rPr>
        <w:t>потешки</w:t>
      </w:r>
      <w:proofErr w:type="spellEnd"/>
      <w:r w:rsidR="00C810D9">
        <w:rPr>
          <w:color w:val="000000"/>
        </w:rPr>
        <w:t>,</w:t>
      </w:r>
      <w:r w:rsidRPr="005E0360">
        <w:rPr>
          <w:color w:val="000000"/>
        </w:rPr>
        <w:t xml:space="preserve"> привлекают внимание детей </w:t>
      </w:r>
      <w:proofErr w:type="gramStart"/>
      <w:r w:rsidRPr="005E0360">
        <w:rPr>
          <w:color w:val="000000"/>
        </w:rPr>
        <w:t>задорные</w:t>
      </w:r>
      <w:proofErr w:type="gramEnd"/>
      <w:r w:rsidRPr="005E0360">
        <w:rPr>
          <w:color w:val="000000"/>
        </w:rPr>
        <w:t xml:space="preserve"> и зазывные </w:t>
      </w:r>
      <w:proofErr w:type="spellStart"/>
      <w:r w:rsidRPr="005E0360">
        <w:rPr>
          <w:color w:val="000000"/>
        </w:rPr>
        <w:t>заклички</w:t>
      </w:r>
      <w:proofErr w:type="spellEnd"/>
      <w:r w:rsidRPr="005E0360">
        <w:rPr>
          <w:color w:val="000000"/>
        </w:rPr>
        <w:t>. Они способствуют формированию бережного отношения к природе, умению замечать и называть явления природы, эмоционально их воспринимая. При этом также развивается речь ребенка, окрашиваясь яркими эмоциональными красками. Дети с удовольствием повторяют: «Солнышко, солнышко», «Д</w:t>
      </w:r>
      <w:r w:rsidR="00C5455C">
        <w:rPr>
          <w:color w:val="000000"/>
        </w:rPr>
        <w:t>ождик-дождик, веселей».</w:t>
      </w:r>
      <w:r w:rsidRPr="005E0360">
        <w:rPr>
          <w:color w:val="000000"/>
        </w:rPr>
        <w:t> </w:t>
      </w:r>
    </w:p>
    <w:p w:rsidR="00677E92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lastRenderedPageBreak/>
        <w:t>Фольклор влияет на духовное развитие ребёнка, на его фантазию, учит определённым нравственным нормам. Фольклор помогает пробуждению у ребёнка интерес к человеку, к окружающему миру, осознанию понятий добра и зла, любви и ненависти. </w:t>
      </w:r>
    </w:p>
    <w:p w:rsidR="00677E92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 xml:space="preserve">Так, например, сказка, показывает ребёнку нормы поведения в обществе, а волшебные сказки развивают не только фантазию, но и смекалку. Детям этого возраста нравятся русские народные сказки: несложное содержание, знакомые герои, вызывающие </w:t>
      </w:r>
      <w:proofErr w:type="spellStart"/>
      <w:r w:rsidRPr="005E0360">
        <w:rPr>
          <w:color w:val="000000"/>
        </w:rPr>
        <w:t>чувствo</w:t>
      </w:r>
      <w:proofErr w:type="spellEnd"/>
      <w:r w:rsidRPr="005E0360">
        <w:rPr>
          <w:color w:val="000000"/>
        </w:rPr>
        <w:t xml:space="preserve"> симпатии, простая доступная форма изложения. Много новых слов, образных выражений ребёнок узнаёт из сказок, его речь обогащается эмоциональной поэтической лексикой. Сказки про зверей закладывают правильные представления о мире. И на жизни зверей ребёнок обучается тому</w:t>
      </w:r>
      <w:r w:rsidR="00677E92" w:rsidRPr="005E0360">
        <w:rPr>
          <w:color w:val="000000"/>
        </w:rPr>
        <w:t>,</w:t>
      </w:r>
      <w:r w:rsidRPr="005E0360">
        <w:rPr>
          <w:color w:val="000000"/>
        </w:rPr>
        <w:t xml:space="preserve"> как устроена жизнь людей. Все сказки чему-то учат, отношениям людей, устройству мира. </w:t>
      </w:r>
    </w:p>
    <w:p w:rsidR="0022102E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>А для чего в русских народных сказках так много повторений «Колобок», «</w:t>
      </w:r>
      <w:proofErr w:type="spellStart"/>
      <w:r w:rsidRPr="005E0360">
        <w:rPr>
          <w:color w:val="000000"/>
        </w:rPr>
        <w:t>Заюшкина</w:t>
      </w:r>
      <w:proofErr w:type="spellEnd"/>
      <w:r w:rsidRPr="005E0360">
        <w:rPr>
          <w:color w:val="000000"/>
        </w:rPr>
        <w:t xml:space="preserve"> избушка», «Лисичка со скалочкой», «Теремок» и др., потому что это мощный инструмент в развитии речи ребёнка. Нам взрослым хотелось бы, что бы ребёнок имел хорошую память и мог пересказать прочитанное нами. Но после прочтения сказки малыш способен не только пересказать, но и способен заговорить стихами. А если подыграть ребёнку и разобрать сказку по ролям, то у малыша и воображение разыграется.</w:t>
      </w:r>
    </w:p>
    <w:p w:rsidR="00677E92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 xml:space="preserve">Важной задачей речевого развития в дошкольном возрасте является развитие дикции у ребёнка. Есть </w:t>
      </w:r>
      <w:proofErr w:type="gramStart"/>
      <w:r w:rsidRPr="005E0360">
        <w:rPr>
          <w:color w:val="000000"/>
        </w:rPr>
        <w:t>дети</w:t>
      </w:r>
      <w:proofErr w:type="gramEnd"/>
      <w:r w:rsidRPr="005E0360">
        <w:rPr>
          <w:color w:val="000000"/>
        </w:rPr>
        <w:t xml:space="preserve"> которые имеют излишнюю торопливость в речи, а некоторые наоборот растягивают слова. И в фольклоре как раз таки </w:t>
      </w:r>
      <w:r w:rsidR="00677E92" w:rsidRPr="005E0360">
        <w:rPr>
          <w:color w:val="000000"/>
        </w:rPr>
        <w:t>имеются</w:t>
      </w:r>
      <w:r w:rsidRPr="005E0360">
        <w:rPr>
          <w:color w:val="000000"/>
        </w:rPr>
        <w:t xml:space="preserve"> специальные упражнения, которые помогают детям исправить дикцию. </w:t>
      </w:r>
    </w:p>
    <w:p w:rsidR="00677E92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 xml:space="preserve">Есть очень много таких стишков, которые построены в форме диалога, причём диалог идёт эмоциональным, с </w:t>
      </w:r>
      <w:proofErr w:type="gramStart"/>
      <w:r w:rsidRPr="005E0360">
        <w:rPr>
          <w:color w:val="000000"/>
        </w:rPr>
        <w:t>каким то</w:t>
      </w:r>
      <w:proofErr w:type="gramEnd"/>
      <w:r w:rsidRPr="005E0360">
        <w:rPr>
          <w:color w:val="000000"/>
        </w:rPr>
        <w:t xml:space="preserve"> закреплением в виде радости в конце «Ваня – Ванечка», «По кочкам – по кочкам» и др. </w:t>
      </w:r>
    </w:p>
    <w:p w:rsidR="00677E92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>Когда ребёнок научился произносить слова, он начинает ими играть, т.е. сложные слова повторять подряд «Шла Саша по шоссе и сосала сушку», Кукушка кукушонку купила капюшон</w:t>
      </w:r>
      <w:proofErr w:type="gramStart"/>
      <w:r w:rsidRPr="005E0360">
        <w:rPr>
          <w:color w:val="000000"/>
        </w:rPr>
        <w:t xml:space="preserve">,…». </w:t>
      </w:r>
      <w:proofErr w:type="gramEnd"/>
      <w:r w:rsidRPr="005E0360">
        <w:rPr>
          <w:color w:val="000000"/>
        </w:rPr>
        <w:t xml:space="preserve">Скороговорки, поговорки не только вырабатывают дикцию, но и память, мышление и выразительность речи. </w:t>
      </w:r>
    </w:p>
    <w:p w:rsidR="0022102E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 xml:space="preserve">А так же пословицы, поговорки учат народной мудрости, испытанной веками и не потерявшей своей актуальности в наше время. Пословицы и поговорки образны, поэтичны, в них много олицетворений, метких определений, их можно подобрать почти к любой ситуации.  </w:t>
      </w:r>
      <w:proofErr w:type="gramStart"/>
      <w:r w:rsidRPr="005E0360">
        <w:rPr>
          <w:color w:val="000000"/>
        </w:rPr>
        <w:t>Ребёнок</w:t>
      </w:r>
      <w:proofErr w:type="gramEnd"/>
      <w:r w:rsidRPr="005E0360">
        <w:rPr>
          <w:color w:val="000000"/>
        </w:rPr>
        <w:t xml:space="preserve"> применяя в своей речи поговорки и пословицы может научиться понятно формулировать собственные мысли и чувства, научиться окрашивать свою речь, развивать умения творчески употреблять слова, образно описать предметы, давая им яркую характеристику.</w:t>
      </w:r>
    </w:p>
    <w:p w:rsidR="00C810D9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>Нельзя забывать о песнях, потому что музыкальная часть фольклора не заменима. Колыбельные песни, удивительный жанр, который помогал нашим далёким предкам, да и близким предшествующим поколениям успокаивать своих малышей, беречь их формирующуюся психику, передавать с пелёнок народную мудрость. Колыбельная кроме простой функции усыпить, успокоить ребёнка, даёт ещё много развивающей информации, чувство защиты</w:t>
      </w:r>
      <w:r w:rsidR="00C810D9">
        <w:rPr>
          <w:color w:val="000000"/>
        </w:rPr>
        <w:t>.</w:t>
      </w:r>
    </w:p>
    <w:p w:rsidR="0022102E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E0360">
        <w:rPr>
          <w:color w:val="000000"/>
        </w:rPr>
        <w:t>Ещё одной из малых форм устного народного творчества, в которой в сжатой форме даются характерные признаки предметов и яв</w:t>
      </w:r>
      <w:r w:rsidR="00677E92" w:rsidRPr="005E0360">
        <w:rPr>
          <w:color w:val="000000"/>
        </w:rPr>
        <w:t>лений, является загадка.</w:t>
      </w:r>
      <w:proofErr w:type="gramEnd"/>
      <w:r w:rsidR="00677E92" w:rsidRPr="005E0360">
        <w:rPr>
          <w:color w:val="000000"/>
        </w:rPr>
        <w:t xml:space="preserve"> Загадки</w:t>
      </w:r>
      <w:r w:rsidRPr="005E0360">
        <w:rPr>
          <w:color w:val="000000"/>
        </w:rPr>
        <w:t xml:space="preserve"> учат детей ассоциативному мышлению.</w:t>
      </w:r>
    </w:p>
    <w:p w:rsidR="0022102E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60">
        <w:rPr>
          <w:color w:val="000000"/>
        </w:rPr>
        <w:t xml:space="preserve">Ведь изучение и познание родного языка – главное приобретение дошкольника и нужно сделать всё возможное для того, чтобы речь ребенка была богата и разнообразна, чтобы он понимал значение слов и мог употребить их по назначению. Большой словарный запас поможет ему в дальнейшем обучении в школе, будет способствовать эстетическому, нравственному, умственному развитию малыша. </w:t>
      </w:r>
    </w:p>
    <w:p w:rsidR="0022102E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lastRenderedPageBreak/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умения тонко чувствовать художественную форму, мелодику и ритм родного языка.</w:t>
      </w:r>
    </w:p>
    <w:p w:rsidR="00C810D9" w:rsidRDefault="0022102E" w:rsidP="005E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60">
        <w:rPr>
          <w:color w:val="000000"/>
        </w:rPr>
        <w:t>Через устное народное творчество ребёнок не только овладевает родным языком, но и, осваивая его красоту, приобщается к культуре своего народа</w:t>
      </w:r>
      <w:r w:rsidR="00C810D9">
        <w:rPr>
          <w:color w:val="000000"/>
        </w:rPr>
        <w:t>.</w:t>
      </w:r>
    </w:p>
    <w:p w:rsidR="0022102E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60">
        <w:rPr>
          <w:color w:val="000000"/>
        </w:rPr>
        <w:t>Целенаправленное и систематическое использование произведений фольклора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22102E" w:rsidRPr="005E0360" w:rsidRDefault="0022102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 xml:space="preserve">Фольклор действительно не заменим в воспитании и развитии детей, он развивает детскую речь, влияет на духовное развитие человека, на его фантазию приобщая ребёнка к народной культуре. </w:t>
      </w:r>
    </w:p>
    <w:p w:rsidR="0022102E" w:rsidRPr="005E0360" w:rsidRDefault="0062150E" w:rsidP="005E036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5E0360">
        <w:rPr>
          <w:color w:val="000000"/>
          <w:shd w:val="clear" w:color="auto" w:fill="FFFFFF"/>
        </w:rPr>
        <w:t>В группах</w:t>
      </w:r>
      <w:r w:rsidR="00C810D9">
        <w:rPr>
          <w:color w:val="000000"/>
          <w:shd w:val="clear" w:color="auto" w:fill="FFFFFF"/>
        </w:rPr>
        <w:t xml:space="preserve"> </w:t>
      </w:r>
      <w:r w:rsidRPr="005E0360">
        <w:rPr>
          <w:color w:val="000000"/>
          <w:shd w:val="clear" w:color="auto" w:fill="FFFFFF"/>
        </w:rPr>
        <w:t>оформлены угол</w:t>
      </w:r>
      <w:r w:rsidR="0022102E" w:rsidRPr="005E0360">
        <w:rPr>
          <w:color w:val="000000"/>
          <w:shd w:val="clear" w:color="auto" w:fill="FFFFFF"/>
        </w:rPr>
        <w:t>к</w:t>
      </w:r>
      <w:r w:rsidRPr="005E0360">
        <w:rPr>
          <w:color w:val="000000"/>
          <w:shd w:val="clear" w:color="auto" w:fill="FFFFFF"/>
        </w:rPr>
        <w:t>и</w:t>
      </w:r>
      <w:r w:rsidR="00C810D9">
        <w:rPr>
          <w:color w:val="000000"/>
          <w:shd w:val="clear" w:color="auto" w:fill="FFFFFF"/>
        </w:rPr>
        <w:t xml:space="preserve"> </w:t>
      </w:r>
      <w:r w:rsidRPr="005E0360">
        <w:rPr>
          <w:color w:val="000000"/>
          <w:shd w:val="clear" w:color="auto" w:fill="FFFFFF"/>
        </w:rPr>
        <w:t>сказок</w:t>
      </w:r>
      <w:r w:rsidR="0022102E" w:rsidRPr="005E0360">
        <w:rPr>
          <w:color w:val="000000"/>
          <w:shd w:val="clear" w:color="auto" w:fill="FFFFFF"/>
        </w:rPr>
        <w:t xml:space="preserve">, </w:t>
      </w:r>
      <w:r w:rsidRPr="005E0360">
        <w:rPr>
          <w:color w:val="000000"/>
          <w:shd w:val="clear" w:color="auto" w:fill="FFFFFF"/>
        </w:rPr>
        <w:t>«ряженья», театра, имеются разные виды театра</w:t>
      </w:r>
      <w:r w:rsidR="0022102E" w:rsidRPr="005E0360">
        <w:rPr>
          <w:color w:val="000000"/>
          <w:shd w:val="clear" w:color="auto" w:fill="FFFFFF"/>
        </w:rPr>
        <w:t xml:space="preserve"> настольные</w:t>
      </w:r>
      <w:r w:rsidRPr="005E0360">
        <w:rPr>
          <w:color w:val="000000"/>
          <w:shd w:val="clear" w:color="auto" w:fill="FFFFFF"/>
        </w:rPr>
        <w:t xml:space="preserve"> и на </w:t>
      </w:r>
      <w:proofErr w:type="spellStart"/>
      <w:r w:rsidRPr="005E0360">
        <w:rPr>
          <w:color w:val="000000"/>
          <w:shd w:val="clear" w:color="auto" w:fill="FFFFFF"/>
        </w:rPr>
        <w:t>фланелеграфе</w:t>
      </w:r>
      <w:proofErr w:type="spellEnd"/>
      <w:r w:rsidRPr="005E0360">
        <w:rPr>
          <w:color w:val="000000"/>
          <w:shd w:val="clear" w:color="auto" w:fill="FFFFFF"/>
        </w:rPr>
        <w:t>, пальчиковые, рукавичные и т.д.</w:t>
      </w:r>
      <w:r w:rsidR="0022102E" w:rsidRPr="005E0360">
        <w:rPr>
          <w:color w:val="000000"/>
          <w:shd w:val="clear" w:color="auto" w:fill="FFFFFF"/>
        </w:rPr>
        <w:t>: «Маша и медведь», «Тер</w:t>
      </w:r>
      <w:r w:rsidRPr="005E0360">
        <w:rPr>
          <w:color w:val="000000"/>
          <w:shd w:val="clear" w:color="auto" w:fill="FFFFFF"/>
        </w:rPr>
        <w:t xml:space="preserve">емок», «Гуси-лебеди», «Колобок», </w:t>
      </w:r>
      <w:r w:rsidR="0022102E" w:rsidRPr="005E0360">
        <w:rPr>
          <w:color w:val="000000"/>
          <w:shd w:val="clear" w:color="auto" w:fill="FFFFFF"/>
        </w:rPr>
        <w:t>«Три медведя», «Гуси-лебеди», «</w:t>
      </w:r>
      <w:proofErr w:type="spellStart"/>
      <w:r w:rsidR="0022102E" w:rsidRPr="005E0360">
        <w:rPr>
          <w:color w:val="000000"/>
          <w:shd w:val="clear" w:color="auto" w:fill="FFFFFF"/>
        </w:rPr>
        <w:t>Заюшкина</w:t>
      </w:r>
      <w:proofErr w:type="spellEnd"/>
      <w:r w:rsidR="0022102E" w:rsidRPr="005E0360">
        <w:rPr>
          <w:color w:val="000000"/>
          <w:shd w:val="clear" w:color="auto" w:fill="FFFFFF"/>
        </w:rPr>
        <w:t xml:space="preserve"> избушка», «Репка», «Курочка Ряба».</w:t>
      </w:r>
      <w:proofErr w:type="gramEnd"/>
    </w:p>
    <w:p w:rsidR="0022102E" w:rsidRPr="005E0360" w:rsidRDefault="0062150E" w:rsidP="005E0360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5E0360">
        <w:rPr>
          <w:color w:val="000000"/>
          <w:shd w:val="clear" w:color="auto" w:fill="FFFFFF"/>
        </w:rPr>
        <w:t>Имеются картотеки по русским народным играм, загадкам, пословицам и поговоркам, считалкам и т.д.</w:t>
      </w:r>
    </w:p>
    <w:p w:rsidR="0062150E" w:rsidRPr="005E0360" w:rsidRDefault="0062150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360">
        <w:rPr>
          <w:color w:val="000000"/>
        </w:rPr>
        <w:t>Итак, для развития связной речи детей дошкольного возраста нужно использовать произведения устного народного творчества, так как:</w:t>
      </w:r>
    </w:p>
    <w:p w:rsidR="0062150E" w:rsidRPr="005E0360" w:rsidRDefault="0062150E" w:rsidP="005E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60">
        <w:rPr>
          <w:color w:val="000000"/>
        </w:rPr>
        <w:t>- правильно подобранные сказки с учетом возрастных особенностей детей, идейно-художественной ценности произведения оказывают огромное воздействие на ребенка;</w:t>
      </w:r>
    </w:p>
    <w:p w:rsidR="0062150E" w:rsidRPr="005E0360" w:rsidRDefault="0062150E" w:rsidP="005E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60">
        <w:rPr>
          <w:color w:val="000000"/>
        </w:rPr>
        <w:t>- театрализованная деятельность (игра) на основе сказок наилучшим образом способствует формированию диалогической, эмоционально насыщенной речи;</w:t>
      </w:r>
    </w:p>
    <w:p w:rsidR="0062150E" w:rsidRPr="005E0360" w:rsidRDefault="0062150E" w:rsidP="005E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60">
        <w:rPr>
          <w:color w:val="000000"/>
        </w:rPr>
        <w:t>- отгадывание и придумывание загадок разносторонне развивает речь ребенка;</w:t>
      </w:r>
    </w:p>
    <w:p w:rsidR="0062150E" w:rsidRPr="005E0360" w:rsidRDefault="0062150E" w:rsidP="005E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60">
        <w:rPr>
          <w:color w:val="000000"/>
        </w:rPr>
        <w:t>- скороговорки являются инструментом совершенствования произношения, изменения темпа речи, развития артикуляционного аппарата;</w:t>
      </w:r>
    </w:p>
    <w:p w:rsidR="0062150E" w:rsidRPr="005E0360" w:rsidRDefault="0062150E" w:rsidP="005E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60">
        <w:rPr>
          <w:color w:val="000000"/>
        </w:rPr>
        <w:t>- использование в педагогическом процессе колыбельных песен способствует формированию умения видеть и понимать красоту родного языка, а их грамматическое разнообразие способствует освоению грамматического строя речи;</w:t>
      </w:r>
    </w:p>
    <w:p w:rsidR="0062150E" w:rsidRPr="005E0360" w:rsidRDefault="0062150E" w:rsidP="005E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60">
        <w:rPr>
          <w:color w:val="000000"/>
        </w:rPr>
        <w:t>- использование игр с приговорами (русских народных словесных игр) оказывает большое влияние на воспитание яркой интонационной выразительности и эмоциональности речи детей;</w:t>
      </w:r>
    </w:p>
    <w:p w:rsidR="0062150E" w:rsidRPr="005E0360" w:rsidRDefault="0062150E" w:rsidP="005E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0360">
        <w:rPr>
          <w:color w:val="000000"/>
        </w:rPr>
        <w:t>- проведение народных праздников и их насыщенность сюрпризными моментами и творческими импровизациями стимулирует познавательный интерес детей, усиливает их впечатления и переживания, обеспечивает естественное приобщение детей к национальным традициям.</w:t>
      </w:r>
    </w:p>
    <w:p w:rsidR="0027504C" w:rsidRPr="005E0360" w:rsidRDefault="0062150E" w:rsidP="005E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E0360">
        <w:rPr>
          <w:color w:val="000000"/>
        </w:rPr>
        <w:t>Устное народное творчество необходимо систематически использовать в образовательном процессе - это является одним из важнейших педагогических условий повышения эффективности развития речи детей дошкольного возраста</w:t>
      </w:r>
      <w:r w:rsidR="005E0360" w:rsidRPr="005E0360">
        <w:rPr>
          <w:color w:val="000000"/>
        </w:rPr>
        <w:t>.</w:t>
      </w:r>
    </w:p>
    <w:p w:rsidR="0027504C" w:rsidRPr="005E0360" w:rsidRDefault="0027504C" w:rsidP="005E03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4C" w:rsidRPr="005E0360" w:rsidRDefault="0027504C" w:rsidP="005E03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4C" w:rsidRPr="005E0360" w:rsidRDefault="0027504C" w:rsidP="005E03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4C" w:rsidRPr="005E0360" w:rsidRDefault="0027504C" w:rsidP="005E03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4C" w:rsidRPr="005E0360" w:rsidRDefault="0027504C" w:rsidP="005E03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4C" w:rsidRPr="005E0360" w:rsidRDefault="0027504C" w:rsidP="005E03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4C" w:rsidRDefault="0027504C" w:rsidP="005E03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55C" w:rsidRDefault="00C5455C" w:rsidP="005E03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55C" w:rsidRPr="005E0360" w:rsidRDefault="00C5455C" w:rsidP="005E03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4CA" w:rsidRPr="005E0360" w:rsidRDefault="00A904CA" w:rsidP="005E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F54" w:rsidRPr="005E0360" w:rsidRDefault="00D44F54" w:rsidP="005E0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F54" w:rsidRPr="005E0360" w:rsidSect="0031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7D27"/>
    <w:multiLevelType w:val="hybridMultilevel"/>
    <w:tmpl w:val="D9FA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92A"/>
    <w:multiLevelType w:val="hybridMultilevel"/>
    <w:tmpl w:val="D9FA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81"/>
    <w:rsid w:val="0022102E"/>
    <w:rsid w:val="0027504C"/>
    <w:rsid w:val="00310791"/>
    <w:rsid w:val="0048064F"/>
    <w:rsid w:val="005E0360"/>
    <w:rsid w:val="0062150E"/>
    <w:rsid w:val="00677E92"/>
    <w:rsid w:val="00861B05"/>
    <w:rsid w:val="00A904CA"/>
    <w:rsid w:val="00B55881"/>
    <w:rsid w:val="00C5455C"/>
    <w:rsid w:val="00C60F39"/>
    <w:rsid w:val="00C810D9"/>
    <w:rsid w:val="00CC2A50"/>
    <w:rsid w:val="00CD2978"/>
    <w:rsid w:val="00D34F65"/>
    <w:rsid w:val="00D4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4C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ДОУ_10</cp:lastModifiedBy>
  <cp:revision>4</cp:revision>
  <cp:lastPrinted>2018-12-20T22:30:00Z</cp:lastPrinted>
  <dcterms:created xsi:type="dcterms:W3CDTF">2020-01-23T13:27:00Z</dcterms:created>
  <dcterms:modified xsi:type="dcterms:W3CDTF">2022-12-21T14:45:00Z</dcterms:modified>
</cp:coreProperties>
</file>