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B448E" w14:textId="37E3D210" w:rsidR="005062FC" w:rsidRPr="00DC4BBF" w:rsidRDefault="005062FC" w:rsidP="00205778">
      <w:pPr>
        <w:tabs>
          <w:tab w:val="left" w:pos="0"/>
        </w:tabs>
        <w:ind w:firstLine="709"/>
        <w:jc w:val="both"/>
        <w:rPr>
          <w:b/>
        </w:rPr>
      </w:pPr>
      <w:r w:rsidRPr="00DC4BBF">
        <w:rPr>
          <w:b/>
        </w:rPr>
        <w:t>Те</w:t>
      </w:r>
      <w:r w:rsidR="00205778">
        <w:rPr>
          <w:b/>
        </w:rPr>
        <w:t>оретические подходы к те</w:t>
      </w:r>
      <w:r w:rsidRPr="00DC4BBF">
        <w:rPr>
          <w:b/>
        </w:rPr>
        <w:t>хнологическ</w:t>
      </w:r>
      <w:r w:rsidR="00205778">
        <w:rPr>
          <w:b/>
        </w:rPr>
        <w:t>ому</w:t>
      </w:r>
      <w:r w:rsidRPr="00DC4BBF">
        <w:rPr>
          <w:b/>
        </w:rPr>
        <w:t xml:space="preserve"> аспект</w:t>
      </w:r>
      <w:r w:rsidR="00205778">
        <w:rPr>
          <w:b/>
        </w:rPr>
        <w:t>у</w:t>
      </w:r>
      <w:r w:rsidRPr="00DC4BBF">
        <w:rPr>
          <w:b/>
        </w:rPr>
        <w:t xml:space="preserve"> деятельности в учебной практике</w:t>
      </w:r>
    </w:p>
    <w:p w14:paraId="2E01DC52" w14:textId="281CA0A2" w:rsidR="005062FC" w:rsidRPr="00DC4BBF" w:rsidRDefault="005062FC" w:rsidP="005062FC">
      <w:pPr>
        <w:tabs>
          <w:tab w:val="left" w:pos="0"/>
        </w:tabs>
        <w:jc w:val="center"/>
      </w:pPr>
    </w:p>
    <w:p w14:paraId="7AD6C9B7" w14:textId="77777777" w:rsidR="00DC4BBF" w:rsidRPr="00DC4BBF" w:rsidRDefault="00DC4BBF" w:rsidP="00DC4BBF">
      <w:pPr>
        <w:pStyle w:val="af1"/>
        <w:ind w:firstLine="709"/>
        <w:jc w:val="right"/>
      </w:pPr>
      <w:r w:rsidRPr="00DC4BBF">
        <w:rPr>
          <w:b/>
          <w:i/>
        </w:rPr>
        <w:t>Баймиев Евгений Иванович</w:t>
      </w:r>
      <w:r w:rsidRPr="00DC4BBF">
        <w:t xml:space="preserve"> </w:t>
      </w:r>
    </w:p>
    <w:p w14:paraId="1D056F70" w14:textId="77777777" w:rsidR="00DC4BBF" w:rsidRPr="00DC4BBF" w:rsidRDefault="00DC4BBF" w:rsidP="00DC4BBF">
      <w:pPr>
        <w:pStyle w:val="af1"/>
        <w:ind w:firstLine="709"/>
        <w:jc w:val="right"/>
      </w:pPr>
      <w:r w:rsidRPr="00DC4BBF">
        <w:t xml:space="preserve">учитель химии МАОУ «Гимназия №16», </w:t>
      </w:r>
    </w:p>
    <w:p w14:paraId="7490DC33" w14:textId="77777777" w:rsidR="00DC4BBF" w:rsidRPr="00DC4BBF" w:rsidRDefault="00DC4BBF" w:rsidP="00DC4BBF">
      <w:pPr>
        <w:pStyle w:val="af1"/>
        <w:ind w:firstLine="709"/>
        <w:jc w:val="right"/>
      </w:pPr>
      <w:r w:rsidRPr="00DC4BBF">
        <w:t>г. Уфы, Республики Башкортостан</w:t>
      </w:r>
    </w:p>
    <w:p w14:paraId="6D4B3FAD" w14:textId="77777777" w:rsidR="00DC4BBF" w:rsidRPr="00DC4BBF" w:rsidRDefault="00DC4BBF" w:rsidP="005062FC">
      <w:pPr>
        <w:tabs>
          <w:tab w:val="left" w:pos="0"/>
        </w:tabs>
        <w:jc w:val="center"/>
      </w:pPr>
    </w:p>
    <w:p w14:paraId="186DFC60" w14:textId="77777777" w:rsidR="005062FC" w:rsidRPr="00DC4BBF" w:rsidRDefault="005062FC" w:rsidP="005062FC">
      <w:pPr>
        <w:tabs>
          <w:tab w:val="left" w:pos="720"/>
        </w:tabs>
        <w:jc w:val="both"/>
      </w:pPr>
      <w:r w:rsidRPr="00DC4BBF">
        <w:rPr>
          <w:b/>
        </w:rPr>
        <w:t>Аннотация</w:t>
      </w:r>
      <w:r w:rsidRPr="00DC4BBF">
        <w:t xml:space="preserve">: предложен один из возможных </w:t>
      </w:r>
      <w:r w:rsidR="003C4D2E" w:rsidRPr="00DC4BBF">
        <w:t>подходов совершенствования процесса обучения за счет полноценной учебной деятельности самих обучающихся, когда они постепенно становятся активными участниками обучения.</w:t>
      </w:r>
    </w:p>
    <w:p w14:paraId="4E77A665" w14:textId="77777777" w:rsidR="005062FC" w:rsidRPr="00DC4BBF" w:rsidRDefault="005062FC" w:rsidP="005062FC">
      <w:pPr>
        <w:ind w:firstLine="720"/>
        <w:jc w:val="both"/>
      </w:pPr>
    </w:p>
    <w:p w14:paraId="5F376162" w14:textId="77777777" w:rsidR="005062FC" w:rsidRPr="00DC4BBF" w:rsidRDefault="005062FC" w:rsidP="005062FC">
      <w:pPr>
        <w:jc w:val="both"/>
      </w:pPr>
      <w:r w:rsidRPr="00DC4BBF">
        <w:rPr>
          <w:b/>
        </w:rPr>
        <w:t xml:space="preserve">Ключевые слова: </w:t>
      </w:r>
      <w:r w:rsidRPr="00DC4BBF">
        <w:t xml:space="preserve">деятельность, учебная деятельность (УД), </w:t>
      </w:r>
    </w:p>
    <w:p w14:paraId="6A9FCDA2" w14:textId="77777777" w:rsidR="005062FC" w:rsidRPr="00DC4BBF" w:rsidRDefault="005062FC" w:rsidP="005062FC">
      <w:pPr>
        <w:ind w:firstLine="720"/>
        <w:jc w:val="both"/>
      </w:pPr>
    </w:p>
    <w:p w14:paraId="1B151616" w14:textId="77777777" w:rsidR="00A80FF8" w:rsidRPr="00DC4BBF" w:rsidRDefault="00A80FF8" w:rsidP="005062FC">
      <w:pPr>
        <w:shd w:val="clear" w:color="auto" w:fill="FFFFFF"/>
        <w:ind w:left="7" w:firstLine="713"/>
        <w:jc w:val="both"/>
        <w:rPr>
          <w:color w:val="262626"/>
        </w:rPr>
      </w:pPr>
      <w:r w:rsidRPr="00DC4BBF">
        <w:rPr>
          <w:color w:val="262626"/>
          <w:spacing w:val="-1"/>
        </w:rPr>
        <w:t>Важным условием успешного решения задач, стоя</w:t>
      </w:r>
      <w:r w:rsidR="005062FC" w:rsidRPr="00DC4BBF">
        <w:rPr>
          <w:color w:val="262626"/>
          <w:spacing w:val="-1"/>
        </w:rPr>
        <w:t>щих перед совре</w:t>
      </w:r>
      <w:r w:rsidRPr="00DC4BBF">
        <w:rPr>
          <w:color w:val="262626"/>
          <w:spacing w:val="-1"/>
        </w:rPr>
        <w:t>менными образовательными учреждениями, является совершенствование процесса обучения за счет полноценной учебной деятельности самих обучающихся, когда они становятся активными субъектами обучения</w:t>
      </w:r>
      <w:r w:rsidR="003C4D2E" w:rsidRPr="00DC4BBF">
        <w:rPr>
          <w:color w:val="262626"/>
          <w:spacing w:val="-1"/>
        </w:rPr>
        <w:t>. При этом вначале необходимо раскрыть философские аспекты понятия «деятельность».</w:t>
      </w:r>
    </w:p>
    <w:p w14:paraId="12FCFF7E" w14:textId="77777777" w:rsidR="00CD23B5" w:rsidRPr="00DC4BBF" w:rsidRDefault="00CD23B5" w:rsidP="005062FC">
      <w:pPr>
        <w:shd w:val="clear" w:color="auto" w:fill="FFFFFF"/>
        <w:ind w:left="7" w:firstLine="720"/>
        <w:jc w:val="both"/>
        <w:rPr>
          <w:color w:val="000000"/>
        </w:rPr>
      </w:pPr>
      <w:r w:rsidRPr="00DC4BBF">
        <w:rPr>
          <w:color w:val="242424"/>
          <w:spacing w:val="6"/>
        </w:rPr>
        <w:t>Памятуя о том, что категория «деятельность» заимствована из немецкой фи</w:t>
      </w:r>
      <w:r w:rsidRPr="00DC4BBF">
        <w:rPr>
          <w:color w:val="242424"/>
          <w:spacing w:val="6"/>
        </w:rPr>
        <w:softHyphen/>
      </w:r>
      <w:r w:rsidRPr="00DC4BBF">
        <w:rPr>
          <w:color w:val="242424"/>
          <w:spacing w:val="3"/>
        </w:rPr>
        <w:t xml:space="preserve">лософии конца </w:t>
      </w:r>
      <w:r w:rsidRPr="00DC4BBF">
        <w:rPr>
          <w:color w:val="242424"/>
          <w:spacing w:val="3"/>
          <w:lang w:val="en-US"/>
        </w:rPr>
        <w:t>XVIII</w:t>
      </w:r>
      <w:r w:rsidRPr="00DC4BBF">
        <w:rPr>
          <w:color w:val="242424"/>
          <w:spacing w:val="3"/>
        </w:rPr>
        <w:t xml:space="preserve"> начала </w:t>
      </w:r>
      <w:r w:rsidRPr="00DC4BBF">
        <w:rPr>
          <w:color w:val="242424"/>
          <w:spacing w:val="3"/>
          <w:lang w:val="en-US"/>
        </w:rPr>
        <w:t>XIX</w:t>
      </w:r>
      <w:r w:rsidRPr="00DC4BBF">
        <w:rPr>
          <w:color w:val="242424"/>
          <w:spacing w:val="3"/>
        </w:rPr>
        <w:t xml:space="preserve"> веков, отметим, что наиболее полное представление оно по</w:t>
      </w:r>
      <w:r w:rsidRPr="00DC4BBF">
        <w:rPr>
          <w:color w:val="242424"/>
          <w:spacing w:val="3"/>
        </w:rPr>
        <w:softHyphen/>
      </w:r>
      <w:r w:rsidRPr="00DC4BBF">
        <w:rPr>
          <w:color w:val="242424"/>
          <w:spacing w:val="1"/>
        </w:rPr>
        <w:t>лучило в работах Г.В.Ф. Гегеля</w:t>
      </w:r>
      <w:r w:rsidRPr="00DC4BBF">
        <w:rPr>
          <w:rStyle w:val="ac"/>
          <w:color w:val="242424"/>
          <w:spacing w:val="1"/>
        </w:rPr>
        <w:footnoteReference w:id="1"/>
      </w:r>
      <w:r w:rsidRPr="00DC4BBF">
        <w:rPr>
          <w:i/>
          <w:iCs/>
          <w:color w:val="242424"/>
          <w:spacing w:val="1"/>
        </w:rPr>
        <w:t xml:space="preserve">, </w:t>
      </w:r>
      <w:r w:rsidRPr="00DC4BBF">
        <w:rPr>
          <w:color w:val="242424"/>
          <w:spacing w:val="1"/>
        </w:rPr>
        <w:t>где категория деятельности</w:t>
      </w:r>
      <w:r w:rsidR="002D6F96" w:rsidRPr="00DC4BBF">
        <w:rPr>
          <w:color w:val="242424"/>
          <w:spacing w:val="1"/>
        </w:rPr>
        <w:t xml:space="preserve"> рас</w:t>
      </w:r>
      <w:r w:rsidRPr="00DC4BBF">
        <w:rPr>
          <w:color w:val="242424"/>
          <w:spacing w:val="5"/>
        </w:rPr>
        <w:t>сматривается как источник человеческой жизни, решающая и определяю</w:t>
      </w:r>
      <w:r w:rsidRPr="00DC4BBF">
        <w:rPr>
          <w:color w:val="242424"/>
          <w:spacing w:val="3"/>
        </w:rPr>
        <w:t>щая ее характеристика. Так как с</w:t>
      </w:r>
      <w:r w:rsidRPr="00DC4BBF">
        <w:rPr>
          <w:color w:val="242424"/>
          <w:spacing w:val="5"/>
        </w:rPr>
        <w:t xml:space="preserve">ущность деятельности человека определена и в трудах классиков, заметим, что для К. Маркса «деятельность в ее исходной форме – </w:t>
      </w:r>
      <w:r w:rsidRPr="00DC4BBF">
        <w:rPr>
          <w:color w:val="242424"/>
          <w:spacing w:val="3"/>
        </w:rPr>
        <w:t xml:space="preserve">это чувственная практическая деятельность, в которой люди вступают в </w:t>
      </w:r>
      <w:r w:rsidRPr="00DC4BBF">
        <w:rPr>
          <w:color w:val="242424"/>
          <w:spacing w:val="6"/>
        </w:rPr>
        <w:t xml:space="preserve">контакт на практике с предметами окружающего мира, испытывают на </w:t>
      </w:r>
      <w:r w:rsidRPr="00DC4BBF">
        <w:rPr>
          <w:color w:val="242424"/>
          <w:spacing w:val="7"/>
        </w:rPr>
        <w:t>себе их сопротивление и воздействуют на них, подчиняясь их объектив</w:t>
      </w:r>
      <w:r w:rsidRPr="00DC4BBF">
        <w:rPr>
          <w:color w:val="242424"/>
          <w:spacing w:val="4"/>
        </w:rPr>
        <w:t>ным свойствам».</w:t>
      </w:r>
      <w:r w:rsidRPr="00DC4BBF">
        <w:rPr>
          <w:rStyle w:val="ac"/>
          <w:color w:val="242424"/>
          <w:spacing w:val="4"/>
        </w:rPr>
        <w:footnoteReference w:id="2"/>
      </w:r>
      <w:r w:rsidRPr="00DC4BBF">
        <w:rPr>
          <w:color w:val="242424"/>
          <w:spacing w:val="4"/>
        </w:rPr>
        <w:t xml:space="preserve"> Что </w:t>
      </w:r>
      <w:r w:rsidR="002D6F96" w:rsidRPr="00DC4BBF">
        <w:rPr>
          <w:color w:val="242424"/>
          <w:spacing w:val="4"/>
        </w:rPr>
        <w:t xml:space="preserve">же </w:t>
      </w:r>
      <w:r w:rsidRPr="00DC4BBF">
        <w:rPr>
          <w:color w:val="242424"/>
          <w:spacing w:val="4"/>
        </w:rPr>
        <w:t>касается современной философии, то в ней существуют разн</w:t>
      </w:r>
      <w:r w:rsidR="002D6F96" w:rsidRPr="00DC4BBF">
        <w:rPr>
          <w:color w:val="242424"/>
          <w:spacing w:val="4"/>
        </w:rPr>
        <w:t>ые точки зрения на оп</w:t>
      </w:r>
      <w:r w:rsidRPr="00DC4BBF">
        <w:rPr>
          <w:color w:val="242424"/>
          <w:spacing w:val="4"/>
        </w:rPr>
        <w:t>ределение категории «деятельность». Так в философском энциклопедическом словаре</w:t>
      </w:r>
      <w:r w:rsidR="002D6F96" w:rsidRPr="00DC4BBF">
        <w:rPr>
          <w:color w:val="242424"/>
          <w:spacing w:val="4"/>
        </w:rPr>
        <w:t xml:space="preserve"> </w:t>
      </w:r>
      <w:r w:rsidRPr="00DC4BBF">
        <w:rPr>
          <w:color w:val="242424"/>
          <w:spacing w:val="4"/>
        </w:rPr>
        <w:t xml:space="preserve">деятельность рассматривается как «специфическая человеческая </w:t>
      </w:r>
      <w:r w:rsidRPr="00DC4BBF">
        <w:rPr>
          <w:color w:val="242424"/>
          <w:spacing w:val="5"/>
        </w:rPr>
        <w:t xml:space="preserve">форма активного отношения к окружающему миру, содержание которого </w:t>
      </w:r>
      <w:r w:rsidRPr="00DC4BBF">
        <w:rPr>
          <w:color w:val="242424"/>
          <w:spacing w:val="3"/>
        </w:rPr>
        <w:t>составляет его целесообразное изменение и преобразование».</w:t>
      </w:r>
      <w:r w:rsidRPr="00DC4BBF">
        <w:rPr>
          <w:rStyle w:val="ac"/>
          <w:color w:val="242424"/>
          <w:spacing w:val="3"/>
        </w:rPr>
        <w:footnoteReference w:id="3"/>
      </w:r>
      <w:r w:rsidRPr="00DC4BBF">
        <w:rPr>
          <w:color w:val="242424"/>
          <w:spacing w:val="3"/>
        </w:rPr>
        <w:t xml:space="preserve"> При </w:t>
      </w:r>
      <w:r w:rsidRPr="00DC4BBF">
        <w:rPr>
          <w:color w:val="242424"/>
          <w:spacing w:val="4"/>
        </w:rPr>
        <w:t xml:space="preserve">аналитическом подходе исследователи в понятие «деятельность человека» вкладывают различные смыслы: и как некий </w:t>
      </w:r>
      <w:r w:rsidRPr="00DC4BBF">
        <w:rPr>
          <w:color w:val="242424"/>
          <w:spacing w:val="3"/>
        </w:rPr>
        <w:t>реальный процесс, складывающийся из совокупности действий и операций</w:t>
      </w:r>
      <w:r w:rsidRPr="00DC4BBF">
        <w:rPr>
          <w:rStyle w:val="ac"/>
          <w:color w:val="242424"/>
          <w:spacing w:val="3"/>
        </w:rPr>
        <w:footnoteReference w:id="4"/>
      </w:r>
      <w:r w:rsidRPr="00DC4BBF">
        <w:rPr>
          <w:color w:val="242424"/>
          <w:spacing w:val="5"/>
        </w:rPr>
        <w:t>; и как взаимосвязь противоположных, но предполагающих друг друга акций опредмечивания и распредмечивания</w:t>
      </w:r>
      <w:r w:rsidRPr="00DC4BBF">
        <w:rPr>
          <w:rStyle w:val="ac"/>
          <w:color w:val="242424"/>
          <w:spacing w:val="5"/>
        </w:rPr>
        <w:footnoteReference w:id="5"/>
      </w:r>
      <w:r w:rsidRPr="00DC4BBF">
        <w:rPr>
          <w:color w:val="242424"/>
          <w:spacing w:val="5"/>
        </w:rPr>
        <w:t xml:space="preserve">; </w:t>
      </w:r>
      <w:r w:rsidRPr="00DC4BBF">
        <w:rPr>
          <w:iCs/>
          <w:color w:val="242424"/>
          <w:spacing w:val="5"/>
        </w:rPr>
        <w:t>и</w:t>
      </w:r>
      <w:r w:rsidRPr="00DC4BBF">
        <w:rPr>
          <w:i/>
          <w:iCs/>
          <w:color w:val="242424"/>
          <w:spacing w:val="5"/>
        </w:rPr>
        <w:t xml:space="preserve"> </w:t>
      </w:r>
      <w:r w:rsidRPr="00DC4BBF">
        <w:rPr>
          <w:color w:val="242424"/>
          <w:spacing w:val="5"/>
        </w:rPr>
        <w:t xml:space="preserve">как сила, производящая </w:t>
      </w:r>
      <w:r w:rsidRPr="00DC4BBF">
        <w:rPr>
          <w:color w:val="242424"/>
          <w:spacing w:val="4"/>
        </w:rPr>
        <w:t>культуру</w:t>
      </w:r>
      <w:r w:rsidRPr="00DC4BBF">
        <w:rPr>
          <w:rStyle w:val="ac"/>
          <w:color w:val="242424"/>
          <w:spacing w:val="4"/>
        </w:rPr>
        <w:footnoteReference w:id="6"/>
      </w:r>
      <w:r w:rsidRPr="00DC4BBF">
        <w:rPr>
          <w:color w:val="242424"/>
          <w:spacing w:val="4"/>
        </w:rPr>
        <w:t>; и как совокупность определенных действий в игре (учении, труде)</w:t>
      </w:r>
      <w:r w:rsidR="002D6F96" w:rsidRPr="00DC4BBF">
        <w:rPr>
          <w:color w:val="242424"/>
          <w:spacing w:val="4"/>
        </w:rPr>
        <w:t>, необходимых в ре</w:t>
      </w:r>
      <w:r w:rsidRPr="00DC4BBF">
        <w:rPr>
          <w:color w:val="242424"/>
          <w:spacing w:val="4"/>
        </w:rPr>
        <w:t>альной жизни каждому индивиду</w:t>
      </w:r>
      <w:r w:rsidR="002D6F96" w:rsidRPr="00DC4BBF">
        <w:rPr>
          <w:color w:val="242424"/>
          <w:spacing w:val="4"/>
        </w:rPr>
        <w:t xml:space="preserve"> </w:t>
      </w:r>
      <w:r w:rsidRPr="00DC4BBF">
        <w:rPr>
          <w:color w:val="242424"/>
          <w:spacing w:val="4"/>
        </w:rPr>
        <w:t>и выполняющих</w:t>
      </w:r>
      <w:r w:rsidR="002D6F96" w:rsidRPr="00DC4BBF">
        <w:rPr>
          <w:color w:val="242424"/>
          <w:spacing w:val="4"/>
        </w:rPr>
        <w:t xml:space="preserve"> пооче</w:t>
      </w:r>
      <w:r w:rsidRPr="00DC4BBF">
        <w:rPr>
          <w:color w:val="242424"/>
          <w:spacing w:val="5"/>
        </w:rPr>
        <w:t>редно ведущую</w:t>
      </w:r>
      <w:r w:rsidR="002D6F96" w:rsidRPr="00DC4BBF">
        <w:rPr>
          <w:color w:val="242424"/>
          <w:spacing w:val="5"/>
        </w:rPr>
        <w:t xml:space="preserve"> </w:t>
      </w:r>
      <w:r w:rsidRPr="00DC4BBF">
        <w:rPr>
          <w:color w:val="242424"/>
          <w:spacing w:val="5"/>
        </w:rPr>
        <w:t>роль в онтогенезе</w:t>
      </w:r>
      <w:r w:rsidRPr="00DC4BBF">
        <w:rPr>
          <w:rStyle w:val="ac"/>
          <w:color w:val="242424"/>
          <w:spacing w:val="5"/>
        </w:rPr>
        <w:footnoteReference w:id="7"/>
      </w:r>
      <w:r w:rsidRPr="00DC4BBF">
        <w:rPr>
          <w:color w:val="242424"/>
          <w:spacing w:val="5"/>
        </w:rPr>
        <w:t xml:space="preserve">; и как способ существования </w:t>
      </w:r>
      <w:r w:rsidRPr="00DC4BBF">
        <w:rPr>
          <w:color w:val="000000"/>
        </w:rPr>
        <w:t>человека</w:t>
      </w:r>
      <w:r w:rsidRPr="00DC4BBF">
        <w:rPr>
          <w:rStyle w:val="ac"/>
          <w:color w:val="000000"/>
        </w:rPr>
        <w:footnoteReference w:id="8"/>
      </w:r>
      <w:r w:rsidRPr="00DC4BBF">
        <w:rPr>
          <w:color w:val="000000"/>
        </w:rPr>
        <w:t>.</w:t>
      </w:r>
    </w:p>
    <w:p w14:paraId="0EE252C7" w14:textId="77777777" w:rsidR="002916BA" w:rsidRPr="00DC4BBF" w:rsidRDefault="00CD23B5" w:rsidP="005062FC">
      <w:pPr>
        <w:shd w:val="clear" w:color="auto" w:fill="FFFFFF"/>
        <w:ind w:left="7" w:firstLine="720"/>
        <w:jc w:val="both"/>
        <w:rPr>
          <w:color w:val="000000"/>
          <w:spacing w:val="-6"/>
        </w:rPr>
      </w:pPr>
      <w:r w:rsidRPr="00DC4BBF">
        <w:rPr>
          <w:color w:val="000000"/>
        </w:rPr>
        <w:t xml:space="preserve">По нашему представлению, деятельность </w:t>
      </w:r>
      <w:r w:rsidR="00D94600" w:rsidRPr="00DC4BBF">
        <w:rPr>
          <w:color w:val="000000"/>
        </w:rPr>
        <w:t>–</w:t>
      </w:r>
      <w:r w:rsidRPr="00DC4BBF">
        <w:rPr>
          <w:color w:val="000000"/>
        </w:rPr>
        <w:t xml:space="preserve"> это целостная и одновременно вну</w:t>
      </w:r>
      <w:r w:rsidR="002D6F96" w:rsidRPr="00DC4BBF">
        <w:rPr>
          <w:color w:val="000000"/>
        </w:rPr>
        <w:t>тренне структурированная органи</w:t>
      </w:r>
      <w:r w:rsidRPr="00DC4BBF">
        <w:rPr>
          <w:color w:val="000000"/>
        </w:rPr>
        <w:t xml:space="preserve">зованность, компонентный состав которой необходим и достаточен для ее </w:t>
      </w:r>
      <w:r w:rsidRPr="00DC4BBF">
        <w:rPr>
          <w:color w:val="000000"/>
          <w:spacing w:val="-3"/>
        </w:rPr>
        <w:t xml:space="preserve">функционирования. </w:t>
      </w:r>
      <w:r w:rsidRPr="00DC4BBF">
        <w:rPr>
          <w:color w:val="000000"/>
          <w:spacing w:val="5"/>
        </w:rPr>
        <w:t xml:space="preserve">Человеческая деятельность в своей основе как бы разделена на </w:t>
      </w:r>
      <w:r w:rsidR="002D6F96" w:rsidRPr="00DC4BBF">
        <w:rPr>
          <w:color w:val="000000"/>
          <w:spacing w:val="5"/>
        </w:rPr>
        <w:t>дейст</w:t>
      </w:r>
      <w:r w:rsidRPr="00DC4BBF">
        <w:rPr>
          <w:color w:val="000000"/>
          <w:spacing w:val="5"/>
        </w:rPr>
        <w:t xml:space="preserve">вующее лицо и предмет его действия, т.е. на субъект и объект. На этом основании, </w:t>
      </w:r>
      <w:r w:rsidRPr="00DC4BBF">
        <w:rPr>
          <w:color w:val="000000"/>
          <w:spacing w:val="7"/>
        </w:rPr>
        <w:t xml:space="preserve">М.С. Каган человеческую деятельность определяет как «активность </w:t>
      </w:r>
      <w:r w:rsidRPr="00DC4BBF">
        <w:rPr>
          <w:color w:val="000000"/>
        </w:rPr>
        <w:lastRenderedPageBreak/>
        <w:t>субъекта, которая направляется на объекты или на других субъектов»</w:t>
      </w:r>
      <w:r w:rsidRPr="00DC4BBF">
        <w:rPr>
          <w:rStyle w:val="ac"/>
          <w:color w:val="000000"/>
        </w:rPr>
        <w:footnoteReference w:id="9"/>
      </w:r>
      <w:r w:rsidRPr="00DC4BBF">
        <w:rPr>
          <w:color w:val="000000"/>
        </w:rPr>
        <w:t>. В его</w:t>
      </w:r>
      <w:r w:rsidRPr="00DC4BBF">
        <w:rPr>
          <w:color w:val="000000"/>
          <w:spacing w:val="3"/>
        </w:rPr>
        <w:t xml:space="preserve"> определении выделяются три основных элемента деятельности, которые между собой</w:t>
      </w:r>
      <w:r w:rsidRPr="00DC4BBF">
        <w:rPr>
          <w:color w:val="000000"/>
          <w:spacing w:val="4"/>
        </w:rPr>
        <w:t xml:space="preserve"> структурно связаны. К этим элементам в первую очередь, он отнес </w:t>
      </w:r>
      <w:r w:rsidRPr="00DC4BBF">
        <w:rPr>
          <w:color w:val="000000"/>
          <w:spacing w:val="-1"/>
        </w:rPr>
        <w:t xml:space="preserve">субъекта, наделенного активностью, который направляет свои действия либо на объекты, либо на другие субъекты. Во вторую очередь - </w:t>
      </w:r>
      <w:r w:rsidRPr="00DC4BBF">
        <w:rPr>
          <w:color w:val="000000"/>
        </w:rPr>
        <w:t xml:space="preserve">объекта, на которого направлена активность субъекта. И наконец, </w:t>
      </w:r>
      <w:r w:rsidRPr="00DC4BBF">
        <w:rPr>
          <w:color w:val="000000"/>
          <w:spacing w:val="2"/>
        </w:rPr>
        <w:t>саму активность субъекта, которая проявляется в форме определенного способа. С помощью этого способа он либо овладевает</w:t>
      </w:r>
      <w:r w:rsidRPr="00DC4BBF">
        <w:rPr>
          <w:color w:val="000000"/>
          <w:spacing w:val="1"/>
        </w:rPr>
        <w:t xml:space="preserve"> объектом, либо устанавливает</w:t>
      </w:r>
      <w:r w:rsidR="009E44DF" w:rsidRPr="00DC4BBF">
        <w:rPr>
          <w:color w:val="000000"/>
          <w:spacing w:val="1"/>
        </w:rPr>
        <w:t xml:space="preserve"> </w:t>
      </w:r>
      <w:r w:rsidRPr="00DC4BBF">
        <w:rPr>
          <w:color w:val="000000"/>
          <w:spacing w:val="1"/>
        </w:rPr>
        <w:t xml:space="preserve">коммуникативное </w:t>
      </w:r>
      <w:r w:rsidRPr="00DC4BBF">
        <w:rPr>
          <w:color w:val="000000"/>
          <w:spacing w:val="-6"/>
        </w:rPr>
        <w:t>взаимодействие с другими субъектами</w:t>
      </w:r>
      <w:r w:rsidR="002916BA" w:rsidRPr="00DC4BBF">
        <w:rPr>
          <w:color w:val="000000"/>
          <w:spacing w:val="-6"/>
        </w:rPr>
        <w:t>.</w:t>
      </w:r>
    </w:p>
    <w:p w14:paraId="1B8E5325" w14:textId="77777777" w:rsidR="00CD23B5" w:rsidRPr="00DC4BBF" w:rsidRDefault="00CD23B5" w:rsidP="00EF2C00">
      <w:pPr>
        <w:shd w:val="clear" w:color="auto" w:fill="FFFFFF"/>
        <w:ind w:left="7" w:firstLine="720"/>
        <w:jc w:val="both"/>
      </w:pPr>
      <w:r w:rsidRPr="00DC4BBF">
        <w:rPr>
          <w:color w:val="212121"/>
          <w:spacing w:val="4"/>
        </w:rPr>
        <w:t>А.Н. Леонтьев</w:t>
      </w:r>
      <w:r w:rsidR="009E44DF" w:rsidRPr="00DC4BBF">
        <w:rPr>
          <w:color w:val="212121"/>
          <w:spacing w:val="4"/>
        </w:rPr>
        <w:t xml:space="preserve"> </w:t>
      </w:r>
      <w:r w:rsidRPr="00DC4BBF">
        <w:rPr>
          <w:color w:val="212121"/>
          <w:spacing w:val="-1"/>
        </w:rPr>
        <w:t xml:space="preserve">выстроил структуру деятельности, которая </w:t>
      </w:r>
      <w:r w:rsidRPr="00DC4BBF">
        <w:rPr>
          <w:color w:val="212121"/>
          <w:spacing w:val="-2"/>
        </w:rPr>
        <w:t xml:space="preserve">имеет составляющие, где деятельность </w:t>
      </w:r>
      <w:r w:rsidRPr="00DC4BBF">
        <w:rPr>
          <w:color w:val="000000"/>
          <w:spacing w:val="5"/>
        </w:rPr>
        <w:t>субъекта всегда связана с потребностью. Она возникает в потребности</w:t>
      </w:r>
      <w:r w:rsidR="00D94600" w:rsidRPr="00DC4BBF">
        <w:rPr>
          <w:color w:val="000000"/>
          <w:spacing w:val="5"/>
        </w:rPr>
        <w:t xml:space="preserve"> </w:t>
      </w:r>
      <w:r w:rsidRPr="00DC4BBF">
        <w:rPr>
          <w:color w:val="000000"/>
          <w:spacing w:val="5"/>
        </w:rPr>
        <w:t>и угасает в потребности, которая вызывает его поисковую активность.</w:t>
      </w:r>
      <w:r w:rsidR="002D6F96" w:rsidRPr="00DC4BBF">
        <w:rPr>
          <w:color w:val="000000"/>
          <w:spacing w:val="5"/>
        </w:rPr>
        <w:t xml:space="preserve"> </w:t>
      </w:r>
      <w:r w:rsidRPr="00DC4BBF">
        <w:rPr>
          <w:color w:val="000000"/>
          <w:spacing w:val="5"/>
        </w:rPr>
        <w:t>Человек на основе имеющихс</w:t>
      </w:r>
      <w:r w:rsidR="00191F0C" w:rsidRPr="00DC4BBF">
        <w:rPr>
          <w:color w:val="000000"/>
          <w:spacing w:val="5"/>
        </w:rPr>
        <w:t>я у него знаний, умений и спосо</w:t>
      </w:r>
      <w:r w:rsidRPr="00DC4BBF">
        <w:rPr>
          <w:color w:val="000000"/>
          <w:spacing w:val="4"/>
        </w:rPr>
        <w:t xml:space="preserve">бов деятельности выполняет доступную ему деятельность и может войти в </w:t>
      </w:r>
      <w:r w:rsidRPr="00DC4BBF">
        <w:rPr>
          <w:color w:val="000000"/>
          <w:spacing w:val="2"/>
        </w:rPr>
        <w:t>ситуацию, когда он столкнется с нехватко</w:t>
      </w:r>
      <w:r w:rsidR="00191F0C" w:rsidRPr="00DC4BBF">
        <w:rPr>
          <w:color w:val="000000"/>
          <w:spacing w:val="2"/>
        </w:rPr>
        <w:t>й у него знаний и способов. Воз</w:t>
      </w:r>
      <w:r w:rsidRPr="00DC4BBF">
        <w:rPr>
          <w:color w:val="000000"/>
          <w:spacing w:val="4"/>
        </w:rPr>
        <w:t xml:space="preserve">никает </w:t>
      </w:r>
      <w:proofErr w:type="gramStart"/>
      <w:r w:rsidR="00A80FF8" w:rsidRPr="00DC4BBF">
        <w:rPr>
          <w:color w:val="000000"/>
          <w:spacing w:val="4"/>
        </w:rPr>
        <w:t>«</w:t>
      </w:r>
      <w:r w:rsidRPr="00DC4BBF">
        <w:rPr>
          <w:color w:val="000000"/>
          <w:spacing w:val="4"/>
        </w:rPr>
        <w:t>проблемная ситуация</w:t>
      </w:r>
      <w:r w:rsidR="00A80FF8" w:rsidRPr="00DC4BBF">
        <w:rPr>
          <w:color w:val="000000"/>
          <w:spacing w:val="4"/>
        </w:rPr>
        <w:t>»</w:t>
      </w:r>
      <w:proofErr w:type="gramEnd"/>
      <w:r w:rsidR="00A80FF8" w:rsidRPr="00DC4BBF">
        <w:rPr>
          <w:color w:val="000000"/>
          <w:spacing w:val="4"/>
        </w:rPr>
        <w:t xml:space="preserve"> отражающаяся</w:t>
      </w:r>
      <w:r w:rsidRPr="00DC4BBF">
        <w:rPr>
          <w:color w:val="000000"/>
          <w:spacing w:val="4"/>
        </w:rPr>
        <w:t xml:space="preserve"> в сознании чело</w:t>
      </w:r>
      <w:r w:rsidR="00191F0C" w:rsidRPr="00DC4BBF">
        <w:rPr>
          <w:color w:val="000000"/>
          <w:spacing w:val="4"/>
        </w:rPr>
        <w:t>века в виде проблемы через осоз</w:t>
      </w:r>
      <w:r w:rsidRPr="00DC4BBF">
        <w:rPr>
          <w:color w:val="000000"/>
          <w:spacing w:val="3"/>
        </w:rPr>
        <w:t xml:space="preserve">нание противоречия. Если человек вошел в ситуацию, то он захочет из нее </w:t>
      </w:r>
      <w:r w:rsidRPr="00DC4BBF">
        <w:rPr>
          <w:color w:val="000000"/>
          <w:spacing w:val="4"/>
        </w:rPr>
        <w:t>выйти. Возникает осознанная потреб</w:t>
      </w:r>
      <w:r w:rsidR="006C7147" w:rsidRPr="00DC4BBF">
        <w:rPr>
          <w:color w:val="000000"/>
          <w:spacing w:val="4"/>
        </w:rPr>
        <w:t xml:space="preserve">ность, которая </w:t>
      </w:r>
      <w:r w:rsidRPr="00DC4BBF">
        <w:rPr>
          <w:color w:val="000000"/>
          <w:spacing w:val="11"/>
        </w:rPr>
        <w:t xml:space="preserve">превращается в мотив </w:t>
      </w:r>
      <w:proofErr w:type="gramStart"/>
      <w:r w:rsidRPr="00DC4BBF">
        <w:rPr>
          <w:color w:val="000000"/>
          <w:spacing w:val="11"/>
        </w:rPr>
        <w:t>деятельности</w:t>
      </w:r>
      <w:proofErr w:type="gramEnd"/>
      <w:r w:rsidR="006C7147" w:rsidRPr="00DC4BBF">
        <w:rPr>
          <w:color w:val="000000"/>
          <w:spacing w:val="4"/>
        </w:rPr>
        <w:t xml:space="preserve"> побуждающий </w:t>
      </w:r>
      <w:r w:rsidRPr="00DC4BBF">
        <w:rPr>
          <w:color w:val="000000"/>
          <w:spacing w:val="4"/>
        </w:rPr>
        <w:t>человека к постан</w:t>
      </w:r>
      <w:r w:rsidR="00191F0C" w:rsidRPr="00DC4BBF">
        <w:rPr>
          <w:color w:val="000000"/>
          <w:spacing w:val="4"/>
        </w:rPr>
        <w:t>овке задачи, к выявлению той це</w:t>
      </w:r>
      <w:r w:rsidRPr="00DC4BBF">
        <w:rPr>
          <w:color w:val="000000"/>
          <w:spacing w:val="2"/>
        </w:rPr>
        <w:t xml:space="preserve">ли, которая требует выполнения действия, направленного на создание или </w:t>
      </w:r>
      <w:r w:rsidRPr="00DC4BBF">
        <w:rPr>
          <w:color w:val="000000"/>
          <w:spacing w:val="5"/>
        </w:rPr>
        <w:t>получение предмета, отвечающего требованиям мот</w:t>
      </w:r>
      <w:r w:rsidR="00191F0C" w:rsidRPr="00DC4BBF">
        <w:rPr>
          <w:color w:val="000000"/>
          <w:spacing w:val="5"/>
        </w:rPr>
        <w:t>ива, удовлетворяюще</w:t>
      </w:r>
      <w:r w:rsidRPr="00DC4BBF">
        <w:rPr>
          <w:color w:val="000000"/>
        </w:rPr>
        <w:t>го потребность.</w:t>
      </w:r>
      <w:r w:rsidR="00EF2C00" w:rsidRPr="00DC4BBF">
        <w:rPr>
          <w:color w:val="000000"/>
        </w:rPr>
        <w:t xml:space="preserve"> Аналогично должна быть построена учебная деятельность</w:t>
      </w:r>
      <w:r w:rsidR="00EF2C00" w:rsidRPr="00DC4BBF">
        <w:rPr>
          <w:color w:val="000000"/>
          <w:spacing w:val="4"/>
        </w:rPr>
        <w:t xml:space="preserve">, </w:t>
      </w:r>
      <w:r w:rsidRPr="00DC4BBF">
        <w:rPr>
          <w:color w:val="000000"/>
          <w:spacing w:val="5"/>
        </w:rPr>
        <w:t>характерн</w:t>
      </w:r>
      <w:r w:rsidR="00EF2C00" w:rsidRPr="00DC4BBF">
        <w:rPr>
          <w:color w:val="000000"/>
          <w:spacing w:val="5"/>
        </w:rPr>
        <w:t>ой чертой которого</w:t>
      </w:r>
      <w:r w:rsidRPr="00DC4BBF">
        <w:rPr>
          <w:color w:val="000000"/>
          <w:spacing w:val="5"/>
        </w:rPr>
        <w:t xml:space="preserve"> является направленность </w:t>
      </w:r>
      <w:r w:rsidR="00191F0C" w:rsidRPr="00DC4BBF">
        <w:rPr>
          <w:color w:val="000000"/>
          <w:spacing w:val="5"/>
        </w:rPr>
        <w:t xml:space="preserve">действий, </w:t>
      </w:r>
      <w:r w:rsidR="00D94600" w:rsidRPr="00DC4BBF">
        <w:rPr>
          <w:color w:val="000000"/>
          <w:spacing w:val="4"/>
        </w:rPr>
        <w:t>обучающихся</w:t>
      </w:r>
      <w:r w:rsidRPr="00DC4BBF">
        <w:rPr>
          <w:color w:val="000000"/>
          <w:spacing w:val="4"/>
        </w:rPr>
        <w:t xml:space="preserve"> на овладение </w:t>
      </w:r>
      <w:r w:rsidR="00EF2C00" w:rsidRPr="00DC4BBF">
        <w:rPr>
          <w:color w:val="000000"/>
          <w:spacing w:val="4"/>
        </w:rPr>
        <w:t xml:space="preserve">общими </w:t>
      </w:r>
      <w:r w:rsidRPr="00DC4BBF">
        <w:rPr>
          <w:color w:val="000000"/>
          <w:spacing w:val="4"/>
        </w:rPr>
        <w:t>способами действий</w:t>
      </w:r>
      <w:r w:rsidR="00900847" w:rsidRPr="00DC4BBF">
        <w:rPr>
          <w:color w:val="000000"/>
          <w:spacing w:val="4"/>
        </w:rPr>
        <w:t xml:space="preserve"> и </w:t>
      </w:r>
      <w:r w:rsidRPr="00DC4BBF">
        <w:rPr>
          <w:color w:val="000000"/>
          <w:spacing w:val="4"/>
        </w:rPr>
        <w:t>деятельности</w:t>
      </w:r>
      <w:r w:rsidR="00900847" w:rsidRPr="00DC4BBF">
        <w:rPr>
          <w:color w:val="000000"/>
          <w:spacing w:val="4"/>
        </w:rPr>
        <w:t xml:space="preserve">. Последние две составляющие </w:t>
      </w:r>
      <w:r w:rsidRPr="00DC4BBF">
        <w:rPr>
          <w:color w:val="000000"/>
          <w:spacing w:val="3"/>
        </w:rPr>
        <w:t xml:space="preserve">нельзя рассматривать </w:t>
      </w:r>
      <w:r w:rsidRPr="00DC4BBF">
        <w:rPr>
          <w:color w:val="000000"/>
          <w:spacing w:val="4"/>
        </w:rPr>
        <w:t>вне той деятельности, в ходе которой они</w:t>
      </w:r>
      <w:r w:rsidR="00191F0C" w:rsidRPr="00DC4BBF">
        <w:rPr>
          <w:color w:val="000000"/>
          <w:spacing w:val="4"/>
        </w:rPr>
        <w:t xml:space="preserve"> усваиваются. </w:t>
      </w:r>
      <w:r w:rsidR="00900847" w:rsidRPr="00DC4BBF">
        <w:rPr>
          <w:color w:val="000000"/>
          <w:spacing w:val="4"/>
        </w:rPr>
        <w:t xml:space="preserve">Как указывает </w:t>
      </w:r>
      <w:r w:rsidR="00900847" w:rsidRPr="00DC4BBF">
        <w:t>С.Т. Сатбалдина</w:t>
      </w:r>
      <w:r w:rsidR="00900847" w:rsidRPr="00DC4BBF">
        <w:rPr>
          <w:color w:val="000000"/>
          <w:spacing w:val="4"/>
        </w:rPr>
        <w:t xml:space="preserve">, </w:t>
      </w:r>
      <w:r w:rsidRPr="00DC4BBF">
        <w:rPr>
          <w:color w:val="000000"/>
          <w:spacing w:val="5"/>
        </w:rPr>
        <w:t>учебная деятельность</w:t>
      </w:r>
      <w:r w:rsidR="00900847" w:rsidRPr="00DC4BBF">
        <w:rPr>
          <w:color w:val="000000"/>
          <w:spacing w:val="5"/>
        </w:rPr>
        <w:t>, аналогично любой другой,</w:t>
      </w:r>
      <w:r w:rsidRPr="00DC4BBF">
        <w:rPr>
          <w:color w:val="000000"/>
          <w:spacing w:val="5"/>
        </w:rPr>
        <w:t xml:space="preserve"> напра</w:t>
      </w:r>
      <w:r w:rsidR="00191F0C" w:rsidRPr="00DC4BBF">
        <w:rPr>
          <w:color w:val="000000"/>
          <w:spacing w:val="5"/>
        </w:rPr>
        <w:t>влена на приобще</w:t>
      </w:r>
      <w:r w:rsidRPr="00DC4BBF">
        <w:rPr>
          <w:color w:val="000000"/>
          <w:spacing w:val="5"/>
        </w:rPr>
        <w:t>ние обучающегося</w:t>
      </w:r>
      <w:r w:rsidR="002D6F96" w:rsidRPr="00DC4BBF">
        <w:rPr>
          <w:color w:val="000000"/>
          <w:spacing w:val="5"/>
        </w:rPr>
        <w:t xml:space="preserve"> </w:t>
      </w:r>
      <w:r w:rsidRPr="00DC4BBF">
        <w:rPr>
          <w:color w:val="000000"/>
          <w:spacing w:val="5"/>
        </w:rPr>
        <w:t>к накопленному человеческому оп</w:t>
      </w:r>
      <w:r w:rsidR="00191F0C" w:rsidRPr="00DC4BBF">
        <w:rPr>
          <w:color w:val="000000"/>
          <w:spacing w:val="5"/>
        </w:rPr>
        <w:t>ыту преобразования предметов ок</w:t>
      </w:r>
      <w:r w:rsidRPr="00DC4BBF">
        <w:rPr>
          <w:color w:val="000000"/>
          <w:spacing w:val="4"/>
        </w:rPr>
        <w:t>ружающей действительности.</w:t>
      </w:r>
      <w:r w:rsidR="00900847" w:rsidRPr="00DC4BBF">
        <w:rPr>
          <w:rStyle w:val="ac"/>
          <w:color w:val="000000"/>
          <w:spacing w:val="4"/>
        </w:rPr>
        <w:footnoteReference w:id="10"/>
      </w:r>
      <w:r w:rsidRPr="00DC4BBF">
        <w:rPr>
          <w:color w:val="000000"/>
          <w:spacing w:val="4"/>
        </w:rPr>
        <w:t xml:space="preserve"> По своей структуре учебная деятельность </w:t>
      </w:r>
      <w:r w:rsidRPr="00DC4BBF">
        <w:rPr>
          <w:color w:val="000000"/>
          <w:spacing w:val="5"/>
        </w:rPr>
        <w:t xml:space="preserve">воспроизводит строение всякой человеческой деятельности, а именно: </w:t>
      </w:r>
      <w:r w:rsidRPr="00DC4BBF">
        <w:rPr>
          <w:color w:val="000000"/>
          <w:spacing w:val="1"/>
        </w:rPr>
        <w:t>во-первых, исходя из потребности своей жизнедеятельности, инди</w:t>
      </w:r>
      <w:r w:rsidRPr="00DC4BBF">
        <w:rPr>
          <w:color w:val="000000"/>
          <w:spacing w:val="-2"/>
        </w:rPr>
        <w:t xml:space="preserve">вид выдвигает для себя ту или иную цель; </w:t>
      </w:r>
      <w:r w:rsidRPr="00DC4BBF">
        <w:rPr>
          <w:color w:val="000000"/>
          <w:spacing w:val="4"/>
        </w:rPr>
        <w:t>во-вторых, в соответствии с на</w:t>
      </w:r>
      <w:r w:rsidR="00191F0C" w:rsidRPr="00DC4BBF">
        <w:rPr>
          <w:color w:val="000000"/>
          <w:spacing w:val="4"/>
        </w:rPr>
        <w:t>меченным планом он совершает ум</w:t>
      </w:r>
      <w:r w:rsidRPr="00DC4BBF">
        <w:rPr>
          <w:color w:val="000000"/>
          <w:spacing w:val="4"/>
        </w:rPr>
        <w:t xml:space="preserve">ственные и практические действия по реализации этой цели, </w:t>
      </w:r>
      <w:r w:rsidRPr="00DC4BBF">
        <w:rPr>
          <w:color w:val="000000"/>
          <w:spacing w:val="3"/>
        </w:rPr>
        <w:t>в-третьих, свои действия он непременно контролирует и оценивает.</w:t>
      </w:r>
      <w:r w:rsidR="00A80FF8" w:rsidRPr="00DC4BBF">
        <w:rPr>
          <w:color w:val="000000"/>
          <w:spacing w:val="3"/>
        </w:rPr>
        <w:t xml:space="preserve"> </w:t>
      </w:r>
      <w:r w:rsidR="009E44DF" w:rsidRPr="00DC4BBF">
        <w:rPr>
          <w:color w:val="000000"/>
          <w:spacing w:val="5"/>
        </w:rPr>
        <w:t>К</w:t>
      </w:r>
      <w:r w:rsidRPr="00DC4BBF">
        <w:rPr>
          <w:color w:val="000000"/>
          <w:spacing w:val="5"/>
        </w:rPr>
        <w:t xml:space="preserve">онтроль и оценка выводят </w:t>
      </w:r>
      <w:r w:rsidR="00D94600" w:rsidRPr="00DC4BBF">
        <w:rPr>
          <w:color w:val="000000"/>
          <w:spacing w:val="5"/>
        </w:rPr>
        <w:t>обучающихся</w:t>
      </w:r>
      <w:r w:rsidRPr="00DC4BBF">
        <w:rPr>
          <w:color w:val="000000"/>
          <w:spacing w:val="5"/>
        </w:rPr>
        <w:t xml:space="preserve"> на</w:t>
      </w:r>
      <w:r w:rsidR="00191F0C" w:rsidRPr="00DC4BBF">
        <w:rPr>
          <w:color w:val="000000"/>
          <w:spacing w:val="5"/>
        </w:rPr>
        <w:t xml:space="preserve"> эмоциональный аспект деятельно</w:t>
      </w:r>
      <w:r w:rsidRPr="00DC4BBF">
        <w:rPr>
          <w:color w:val="000000"/>
          <w:spacing w:val="3"/>
        </w:rPr>
        <w:t>сти, когда они осмысливают, переживают «сделанное» и в зависимости от ре</w:t>
      </w:r>
      <w:r w:rsidRPr="00DC4BBF">
        <w:rPr>
          <w:color w:val="000000"/>
          <w:spacing w:val="3"/>
        </w:rPr>
        <w:softHyphen/>
      </w:r>
      <w:r w:rsidRPr="00DC4BBF">
        <w:rPr>
          <w:color w:val="000000"/>
          <w:spacing w:val="6"/>
        </w:rPr>
        <w:t>зультата определяют внутреннюю удовлетворенность или неудовлетворенность от со</w:t>
      </w:r>
      <w:r w:rsidRPr="00DC4BBF">
        <w:rPr>
          <w:color w:val="000000"/>
          <w:spacing w:val="6"/>
        </w:rPr>
        <w:softHyphen/>
      </w:r>
      <w:r w:rsidRPr="00DC4BBF">
        <w:rPr>
          <w:color w:val="000000"/>
          <w:spacing w:val="3"/>
        </w:rPr>
        <w:t>вершенной ими работы. При этом свои действия и результаты своей работы в целом они</w:t>
      </w:r>
      <w:r w:rsidRPr="00DC4BBF">
        <w:rPr>
          <w:color w:val="000000"/>
          <w:spacing w:val="5"/>
        </w:rPr>
        <w:t xml:space="preserve"> соотносят с теми требованиями и с той </w:t>
      </w:r>
      <w:r w:rsidR="00191F0C" w:rsidRPr="00DC4BBF">
        <w:rPr>
          <w:color w:val="000000"/>
          <w:spacing w:val="5"/>
        </w:rPr>
        <w:t>оценкой, которые предъявля</w:t>
      </w:r>
      <w:r w:rsidRPr="00DC4BBF">
        <w:rPr>
          <w:color w:val="000000"/>
          <w:spacing w:val="4"/>
        </w:rPr>
        <w:t>ются к данной работе окружающими их учащимися.</w:t>
      </w:r>
      <w:r w:rsidR="00191F0C" w:rsidRPr="00DC4BBF">
        <w:rPr>
          <w:color w:val="000000"/>
          <w:spacing w:val="4"/>
        </w:rPr>
        <w:t xml:space="preserve"> Однако в деятельно</w:t>
      </w:r>
      <w:r w:rsidRPr="00DC4BBF">
        <w:rPr>
          <w:color w:val="000000"/>
          <w:spacing w:val="5"/>
        </w:rPr>
        <w:t>сти такая удовлетворенность сменяется неудовлетворенн</w:t>
      </w:r>
      <w:r w:rsidR="00191F0C" w:rsidRPr="00DC4BBF">
        <w:rPr>
          <w:color w:val="000000"/>
          <w:spacing w:val="5"/>
        </w:rPr>
        <w:t>остью. Она воз</w:t>
      </w:r>
      <w:r w:rsidRPr="00DC4BBF">
        <w:rPr>
          <w:color w:val="000000"/>
          <w:spacing w:val="5"/>
        </w:rPr>
        <w:t>никает тогда, когда результаты не соотв</w:t>
      </w:r>
      <w:r w:rsidR="00191F0C" w:rsidRPr="00DC4BBF">
        <w:rPr>
          <w:color w:val="000000"/>
          <w:spacing w:val="5"/>
        </w:rPr>
        <w:t>етствуют той большой цели, кото</w:t>
      </w:r>
      <w:r w:rsidRPr="00DC4BBF">
        <w:rPr>
          <w:color w:val="000000"/>
          <w:spacing w:val="5"/>
        </w:rPr>
        <w:t xml:space="preserve">рая была выдвинута первоначально. Эта неудовлетворенность вызывает </w:t>
      </w:r>
      <w:r w:rsidRPr="00DC4BBF">
        <w:rPr>
          <w:color w:val="000000"/>
          <w:spacing w:val="4"/>
        </w:rPr>
        <w:t xml:space="preserve">потребность, которая способствует постановке новой цели, </w:t>
      </w:r>
      <w:r w:rsidR="0046575D" w:rsidRPr="00DC4BBF">
        <w:rPr>
          <w:color w:val="000000"/>
          <w:spacing w:val="4"/>
        </w:rPr>
        <w:t>«</w:t>
      </w:r>
      <w:r w:rsidRPr="00DC4BBF">
        <w:rPr>
          <w:color w:val="000000"/>
          <w:spacing w:val="4"/>
        </w:rPr>
        <w:t>новому планированию, реализации, контролю и оценке своих деяний.</w:t>
      </w:r>
    </w:p>
    <w:p w14:paraId="3E18646B" w14:textId="77777777" w:rsidR="00293F0B" w:rsidRPr="00DC4BBF" w:rsidRDefault="00CD23B5" w:rsidP="00293F0B">
      <w:pPr>
        <w:shd w:val="clear" w:color="auto" w:fill="FFFFFF"/>
        <w:ind w:firstLine="734"/>
        <w:jc w:val="both"/>
        <w:rPr>
          <w:color w:val="000000"/>
        </w:rPr>
      </w:pPr>
      <w:r w:rsidRPr="00DC4BBF">
        <w:rPr>
          <w:color w:val="262626"/>
        </w:rPr>
        <w:t>Д</w:t>
      </w:r>
      <w:r w:rsidRPr="00DC4BBF">
        <w:rPr>
          <w:color w:val="000000"/>
          <w:spacing w:val="7"/>
        </w:rPr>
        <w:t xml:space="preserve">еятельность </w:t>
      </w:r>
      <w:r w:rsidRPr="00DC4BBF">
        <w:rPr>
          <w:color w:val="000000"/>
          <w:spacing w:val="6"/>
        </w:rPr>
        <w:t xml:space="preserve">должна быть </w:t>
      </w:r>
      <w:proofErr w:type="gramStart"/>
      <w:r w:rsidRPr="00DC4BBF">
        <w:rPr>
          <w:color w:val="000000"/>
          <w:spacing w:val="6"/>
        </w:rPr>
        <w:t>с осознанной направленностью</w:t>
      </w:r>
      <w:proofErr w:type="gramEnd"/>
      <w:r w:rsidRPr="00DC4BBF">
        <w:rPr>
          <w:color w:val="000000"/>
          <w:spacing w:val="6"/>
        </w:rPr>
        <w:t xml:space="preserve"> </w:t>
      </w:r>
      <w:r w:rsidR="00EF2C00" w:rsidRPr="00DC4BBF">
        <w:rPr>
          <w:color w:val="000000"/>
          <w:spacing w:val="6"/>
        </w:rPr>
        <w:t>проявляющейся</w:t>
      </w:r>
      <w:r w:rsidRPr="00DC4BBF">
        <w:rPr>
          <w:color w:val="000000"/>
          <w:spacing w:val="6"/>
        </w:rPr>
        <w:t xml:space="preserve"> в результате </w:t>
      </w:r>
      <w:r w:rsidR="00EF2C00" w:rsidRPr="00DC4BBF">
        <w:rPr>
          <w:color w:val="000000"/>
          <w:spacing w:val="6"/>
        </w:rPr>
        <w:t>осознания действия целеполагания. Понятие «целеполагание» определяется через понятие «цель»</w:t>
      </w:r>
      <w:r w:rsidR="00900847" w:rsidRPr="00DC4BBF">
        <w:t>. П</w:t>
      </w:r>
      <w:r w:rsidR="004C0AF0" w:rsidRPr="00DC4BBF">
        <w:t xml:space="preserve">ри этом «Цель, - как выразился К. Маркс, - </w:t>
      </w:r>
      <w:r w:rsidR="00900847" w:rsidRPr="00DC4BBF">
        <w:t>как закон определяет способ и характер его действий»</w:t>
      </w:r>
      <w:r w:rsidR="00900847" w:rsidRPr="00DC4BBF">
        <w:rPr>
          <w:rStyle w:val="ac"/>
        </w:rPr>
        <w:footnoteReference w:id="11"/>
      </w:r>
      <w:r w:rsidR="004C0AF0" w:rsidRPr="00DC4BBF">
        <w:t>. Другими словами, целеполагание в деятельности определяет способ и характер действий, в том числе и в учебной деятельности.</w:t>
      </w:r>
    </w:p>
    <w:p w14:paraId="48D13CA1" w14:textId="77777777" w:rsidR="00CD23B5" w:rsidRPr="00DC4BBF" w:rsidRDefault="007A621D" w:rsidP="005062FC">
      <w:pPr>
        <w:shd w:val="clear" w:color="auto" w:fill="FFFFFF"/>
        <w:ind w:left="14" w:right="7" w:firstLine="713"/>
        <w:jc w:val="both"/>
      </w:pPr>
      <w:r w:rsidRPr="00DC4BBF">
        <w:rPr>
          <w:color w:val="000000"/>
        </w:rPr>
        <w:t xml:space="preserve">По стандартам ФГОС </w:t>
      </w:r>
      <w:r w:rsidRPr="00DC4BBF">
        <w:rPr>
          <w:color w:val="000000"/>
          <w:lang w:val="en-US"/>
        </w:rPr>
        <w:t>II</w:t>
      </w:r>
      <w:r w:rsidRPr="00DC4BBF">
        <w:rPr>
          <w:color w:val="000000"/>
        </w:rPr>
        <w:t xml:space="preserve"> поколения </w:t>
      </w:r>
      <w:r w:rsidRPr="00DC4BBF">
        <w:rPr>
          <w:color w:val="000000"/>
          <w:spacing w:val="3"/>
        </w:rPr>
        <w:t xml:space="preserve">обучающийся сам должен </w:t>
      </w:r>
      <w:r w:rsidR="00CD23B5" w:rsidRPr="00DC4BBF">
        <w:rPr>
          <w:color w:val="000000"/>
          <w:spacing w:val="3"/>
        </w:rPr>
        <w:t>учиться</w:t>
      </w:r>
      <w:r w:rsidRPr="00DC4BBF">
        <w:rPr>
          <w:color w:val="000000"/>
          <w:spacing w:val="3"/>
        </w:rPr>
        <w:t>, сам формулировать цели, задачи, строить планы решения проблем, исследования материалов. При этом, о</w:t>
      </w:r>
      <w:r w:rsidR="00293F0B" w:rsidRPr="00DC4BBF">
        <w:rPr>
          <w:color w:val="000000"/>
          <w:spacing w:val="3"/>
        </w:rPr>
        <w:t>с</w:t>
      </w:r>
      <w:r w:rsidR="00CD23B5" w:rsidRPr="00DC4BBF">
        <w:rPr>
          <w:color w:val="000000"/>
          <w:spacing w:val="13"/>
        </w:rPr>
        <w:t xml:space="preserve">новная функция </w:t>
      </w:r>
      <w:r w:rsidRPr="00DC4BBF">
        <w:rPr>
          <w:color w:val="000000"/>
          <w:spacing w:val="13"/>
        </w:rPr>
        <w:t>преподавателя</w:t>
      </w:r>
      <w:r w:rsidR="00CD23B5" w:rsidRPr="00DC4BBF">
        <w:rPr>
          <w:color w:val="000000"/>
          <w:spacing w:val="13"/>
        </w:rPr>
        <w:t xml:space="preserve"> заключается в создании условий, при которых </w:t>
      </w:r>
      <w:r w:rsidRPr="00DC4BBF">
        <w:rPr>
          <w:color w:val="000000"/>
          <w:spacing w:val="5"/>
        </w:rPr>
        <w:t>обучающийся</w:t>
      </w:r>
      <w:r w:rsidR="00CD23B5" w:rsidRPr="00DC4BBF">
        <w:rPr>
          <w:color w:val="000000"/>
          <w:spacing w:val="5"/>
        </w:rPr>
        <w:t xml:space="preserve"> задает себе вопрос: что именно </w:t>
      </w:r>
      <w:r w:rsidR="00293F0B" w:rsidRPr="00DC4BBF">
        <w:rPr>
          <w:color w:val="000000"/>
          <w:spacing w:val="5"/>
        </w:rPr>
        <w:t xml:space="preserve">должно быть </w:t>
      </w:r>
      <w:r w:rsidR="00293F0B" w:rsidRPr="00DC4BBF">
        <w:rPr>
          <w:color w:val="000000"/>
          <w:spacing w:val="5"/>
        </w:rPr>
        <w:lastRenderedPageBreak/>
        <w:t>достигнуто в резуль</w:t>
      </w:r>
      <w:r w:rsidR="00CD23B5" w:rsidRPr="00DC4BBF">
        <w:rPr>
          <w:color w:val="000000"/>
          <w:spacing w:val="3"/>
        </w:rPr>
        <w:t>тате деятельности и, на что именно нужн</w:t>
      </w:r>
      <w:r w:rsidR="00293F0B" w:rsidRPr="00DC4BBF">
        <w:rPr>
          <w:color w:val="000000"/>
          <w:spacing w:val="3"/>
        </w:rPr>
        <w:t xml:space="preserve">о направить активность? </w:t>
      </w:r>
      <w:r w:rsidR="00CD23B5" w:rsidRPr="00DC4BBF">
        <w:rPr>
          <w:color w:val="000000"/>
          <w:spacing w:val="1"/>
        </w:rPr>
        <w:t xml:space="preserve">Процесс целеполагания обеспечивает принятие, а </w:t>
      </w:r>
      <w:r w:rsidR="007808E5" w:rsidRPr="00DC4BBF">
        <w:rPr>
          <w:color w:val="000000"/>
          <w:spacing w:val="1"/>
        </w:rPr>
        <w:t>затем само</w:t>
      </w:r>
      <w:r w:rsidR="00CD23B5" w:rsidRPr="00DC4BBF">
        <w:rPr>
          <w:color w:val="000000"/>
          <w:spacing w:val="4"/>
        </w:rPr>
        <w:t xml:space="preserve">стоятельную постановку новых учебных </w:t>
      </w:r>
      <w:r w:rsidR="007808E5" w:rsidRPr="00DC4BBF">
        <w:rPr>
          <w:color w:val="000000"/>
          <w:spacing w:val="4"/>
        </w:rPr>
        <w:t>задач. Тогда педагогическая дея</w:t>
      </w:r>
      <w:r w:rsidR="00CD23B5" w:rsidRPr="00DC4BBF">
        <w:rPr>
          <w:color w:val="000000"/>
          <w:spacing w:val="5"/>
        </w:rPr>
        <w:t xml:space="preserve">тельность </w:t>
      </w:r>
      <w:r w:rsidRPr="00DC4BBF">
        <w:rPr>
          <w:color w:val="000000"/>
          <w:spacing w:val="5"/>
        </w:rPr>
        <w:t>преподавателя</w:t>
      </w:r>
      <w:r w:rsidR="00CD23B5" w:rsidRPr="00DC4BBF">
        <w:rPr>
          <w:color w:val="000000"/>
          <w:spacing w:val="5"/>
        </w:rPr>
        <w:t xml:space="preserve"> и учебная деятельность </w:t>
      </w:r>
      <w:r w:rsidR="007808E5" w:rsidRPr="00DC4BBF">
        <w:rPr>
          <w:color w:val="000000"/>
          <w:spacing w:val="5"/>
        </w:rPr>
        <w:t>об</w:t>
      </w:r>
      <w:r w:rsidR="00CD23B5" w:rsidRPr="00DC4BBF">
        <w:rPr>
          <w:color w:val="000000"/>
          <w:spacing w:val="5"/>
        </w:rPr>
        <w:t>уча</w:t>
      </w:r>
      <w:r w:rsidR="007808E5" w:rsidRPr="00DC4BBF">
        <w:rPr>
          <w:color w:val="000000"/>
          <w:spacing w:val="5"/>
        </w:rPr>
        <w:t>ю</w:t>
      </w:r>
      <w:r w:rsidR="00CD23B5" w:rsidRPr="00DC4BBF">
        <w:rPr>
          <w:color w:val="000000"/>
          <w:spacing w:val="5"/>
        </w:rPr>
        <w:t xml:space="preserve">щегося объединяются одной </w:t>
      </w:r>
      <w:r w:rsidR="00CD23B5" w:rsidRPr="00DC4BBF">
        <w:rPr>
          <w:color w:val="000000"/>
          <w:spacing w:val="4"/>
        </w:rPr>
        <w:t xml:space="preserve">общей целью и получают ускорение. </w:t>
      </w:r>
    </w:p>
    <w:p w14:paraId="1E0FCB93" w14:textId="77777777" w:rsidR="00CD23B5" w:rsidRPr="00DC4BBF" w:rsidRDefault="00CD23B5" w:rsidP="005062FC">
      <w:pPr>
        <w:shd w:val="clear" w:color="auto" w:fill="FFFFFF"/>
        <w:ind w:left="14" w:right="7" w:firstLine="691"/>
        <w:jc w:val="both"/>
      </w:pPr>
      <w:r w:rsidRPr="00DC4BBF">
        <w:rPr>
          <w:color w:val="2D2D2D"/>
          <w:spacing w:val="4"/>
        </w:rPr>
        <w:t>Решение учебной задачи представляет собой целостный акт</w:t>
      </w:r>
      <w:r w:rsidRPr="00DC4BBF">
        <w:rPr>
          <w:b/>
          <w:color w:val="2D2D2D"/>
          <w:spacing w:val="4"/>
        </w:rPr>
        <w:t xml:space="preserve"> </w:t>
      </w:r>
      <w:r w:rsidRPr="00DC4BBF">
        <w:rPr>
          <w:color w:val="2D2D2D"/>
          <w:spacing w:val="4"/>
        </w:rPr>
        <w:t>деятель</w:t>
      </w:r>
      <w:r w:rsidRPr="00DC4BBF">
        <w:rPr>
          <w:color w:val="2D2D2D"/>
          <w:spacing w:val="-2"/>
        </w:rPr>
        <w:t xml:space="preserve">ности. </w:t>
      </w:r>
      <w:r w:rsidRPr="00DC4BBF">
        <w:rPr>
          <w:color w:val="2D2D2D"/>
          <w:spacing w:val="5"/>
        </w:rPr>
        <w:t xml:space="preserve">Столкнувшись с невозможностью решения возникшей перед ним </w:t>
      </w:r>
      <w:r w:rsidRPr="00DC4BBF">
        <w:rPr>
          <w:color w:val="2D2D2D"/>
          <w:spacing w:val="4"/>
        </w:rPr>
        <w:t>практической задачи, учащийся, прежде всего, должен убедиться в том, что причина его затруднений состоит в недо</w:t>
      </w:r>
      <w:r w:rsidR="007808E5" w:rsidRPr="00DC4BBF">
        <w:rPr>
          <w:color w:val="2D2D2D"/>
          <w:spacing w:val="4"/>
        </w:rPr>
        <w:t>статочности имеющихся в его рас</w:t>
      </w:r>
      <w:r w:rsidRPr="00DC4BBF">
        <w:rPr>
          <w:color w:val="2D2D2D"/>
          <w:spacing w:val="4"/>
        </w:rPr>
        <w:t xml:space="preserve">поряжении способов действий или знаний. «Такая рефлексивная оценка ситуации, согласно Н.Ф. Талызиной, является предпосылкой анализа ситуации, направленного на выяснение тех условий, которыми вызвана непригодность ранее усвоенных способов </w:t>
      </w:r>
      <w:r w:rsidRPr="00DC4BBF">
        <w:rPr>
          <w:color w:val="2D2D2D"/>
          <w:spacing w:val="5"/>
        </w:rPr>
        <w:t>действия и необходимость их перестро</w:t>
      </w:r>
      <w:r w:rsidR="007808E5" w:rsidRPr="00DC4BBF">
        <w:rPr>
          <w:color w:val="2D2D2D"/>
          <w:spacing w:val="5"/>
        </w:rPr>
        <w:t>йки или замены новыми. Результа</w:t>
      </w:r>
      <w:r w:rsidRPr="00DC4BBF">
        <w:rPr>
          <w:color w:val="2D2D2D"/>
          <w:spacing w:val="5"/>
        </w:rPr>
        <w:t>том такого анализа является постановка задачи на поиск способа действия,</w:t>
      </w:r>
      <w:r w:rsidRPr="00DC4BBF">
        <w:t xml:space="preserve"> </w:t>
      </w:r>
      <w:r w:rsidRPr="00DC4BBF">
        <w:rPr>
          <w:color w:val="212121"/>
          <w:spacing w:val="8"/>
        </w:rPr>
        <w:t>соответствующего изменившимся условиям, т.е. определение</w:t>
      </w:r>
      <w:r w:rsidR="002D6F96" w:rsidRPr="00DC4BBF">
        <w:rPr>
          <w:color w:val="212121"/>
          <w:spacing w:val="8"/>
        </w:rPr>
        <w:t xml:space="preserve"> </w:t>
      </w:r>
      <w:r w:rsidRPr="00DC4BBF">
        <w:rPr>
          <w:color w:val="212121"/>
          <w:spacing w:val="5"/>
        </w:rPr>
        <w:t>учебной цели».</w:t>
      </w:r>
      <w:r w:rsidRPr="00DC4BBF">
        <w:rPr>
          <w:rStyle w:val="ac"/>
          <w:color w:val="212121"/>
          <w:spacing w:val="5"/>
        </w:rPr>
        <w:footnoteReference w:id="12"/>
      </w:r>
      <w:r w:rsidRPr="00DC4BBF">
        <w:rPr>
          <w:color w:val="212121"/>
          <w:spacing w:val="5"/>
        </w:rPr>
        <w:t xml:space="preserve"> Таким образом, чтобы учащийся самостоя</w:t>
      </w:r>
      <w:r w:rsidRPr="00DC4BBF">
        <w:rPr>
          <w:color w:val="212121"/>
          <w:spacing w:val="4"/>
        </w:rPr>
        <w:t>тельно смог поставить цель урока, у него дол</w:t>
      </w:r>
      <w:r w:rsidR="007808E5" w:rsidRPr="00DC4BBF">
        <w:rPr>
          <w:color w:val="212121"/>
          <w:spacing w:val="4"/>
        </w:rPr>
        <w:t>жен четко проявиться интеллекту</w:t>
      </w:r>
      <w:r w:rsidRPr="00DC4BBF">
        <w:rPr>
          <w:color w:val="212121"/>
          <w:spacing w:val="5"/>
        </w:rPr>
        <w:t xml:space="preserve">альный конфликт, когда, возникает разрыв между тем, что он знает и </w:t>
      </w:r>
      <w:proofErr w:type="gramStart"/>
      <w:r w:rsidRPr="00DC4BBF">
        <w:rPr>
          <w:color w:val="212121"/>
          <w:spacing w:val="5"/>
        </w:rPr>
        <w:t>тем</w:t>
      </w:r>
      <w:proofErr w:type="gramEnd"/>
      <w:r w:rsidRPr="00DC4BBF">
        <w:rPr>
          <w:color w:val="212121"/>
          <w:spacing w:val="5"/>
        </w:rPr>
        <w:t xml:space="preserve"> чего </w:t>
      </w:r>
      <w:r w:rsidRPr="00DC4BBF">
        <w:rPr>
          <w:color w:val="212121"/>
          <w:spacing w:val="4"/>
        </w:rPr>
        <w:t>он еще не знает. Далее происходит осоз</w:t>
      </w:r>
      <w:r w:rsidR="007808E5" w:rsidRPr="00DC4BBF">
        <w:rPr>
          <w:color w:val="212121"/>
          <w:spacing w:val="4"/>
        </w:rPr>
        <w:t>нание дефицита своих знаний, по</w:t>
      </w:r>
      <w:r w:rsidRPr="00DC4BBF">
        <w:rPr>
          <w:color w:val="212121"/>
          <w:spacing w:val="4"/>
        </w:rPr>
        <w:t>является положительный мотив двигать</w:t>
      </w:r>
      <w:r w:rsidR="007808E5" w:rsidRPr="00DC4BBF">
        <w:rPr>
          <w:color w:val="212121"/>
          <w:spacing w:val="4"/>
        </w:rPr>
        <w:t>ся дальше. И, наконец, осуществ</w:t>
      </w:r>
      <w:r w:rsidRPr="00DC4BBF">
        <w:rPr>
          <w:color w:val="212121"/>
          <w:spacing w:val="5"/>
        </w:rPr>
        <w:t>ляется формулировка им цели урока, которую нередко называют учебной задачей.</w:t>
      </w:r>
    </w:p>
    <w:p w14:paraId="5F018D22" w14:textId="77777777" w:rsidR="00CD23B5" w:rsidRPr="00DC4BBF" w:rsidRDefault="00CD23B5" w:rsidP="005062FC">
      <w:pPr>
        <w:shd w:val="clear" w:color="auto" w:fill="FFFFFF"/>
        <w:ind w:left="7" w:right="7" w:firstLine="706"/>
        <w:jc w:val="both"/>
        <w:rPr>
          <w:color w:val="212121"/>
          <w:spacing w:val="-4"/>
        </w:rPr>
      </w:pPr>
      <w:r w:rsidRPr="00DC4BBF">
        <w:rPr>
          <w:color w:val="212121"/>
          <w:spacing w:val="3"/>
        </w:rPr>
        <w:t xml:space="preserve">Использование выше приведенных приемов целеполагания </w:t>
      </w:r>
      <w:r w:rsidRPr="00DC4BBF">
        <w:rPr>
          <w:color w:val="212121"/>
          <w:spacing w:val="4"/>
        </w:rPr>
        <w:t xml:space="preserve">соблюдение ее постановки создает условия, при которых </w:t>
      </w:r>
      <w:r w:rsidR="007A621D" w:rsidRPr="00DC4BBF">
        <w:rPr>
          <w:color w:val="212121"/>
          <w:spacing w:val="4"/>
        </w:rPr>
        <w:t>обучающийся</w:t>
      </w:r>
      <w:r w:rsidRPr="00DC4BBF">
        <w:rPr>
          <w:color w:val="212121"/>
          <w:spacing w:val="4"/>
        </w:rPr>
        <w:t xml:space="preserve"> </w:t>
      </w:r>
      <w:r w:rsidRPr="00DC4BBF">
        <w:rPr>
          <w:color w:val="212121"/>
          <w:spacing w:val="9"/>
        </w:rPr>
        <w:t xml:space="preserve">становится субъектом </w:t>
      </w:r>
      <w:r w:rsidR="007808E5" w:rsidRPr="00DC4BBF">
        <w:rPr>
          <w:color w:val="212121"/>
          <w:spacing w:val="3"/>
        </w:rPr>
        <w:t>самостоя</w:t>
      </w:r>
      <w:r w:rsidRPr="00DC4BBF">
        <w:rPr>
          <w:color w:val="212121"/>
          <w:spacing w:val="4"/>
        </w:rPr>
        <w:t xml:space="preserve">тельной </w:t>
      </w:r>
      <w:r w:rsidRPr="00DC4BBF">
        <w:rPr>
          <w:color w:val="212121"/>
          <w:spacing w:val="9"/>
        </w:rPr>
        <w:t xml:space="preserve">учебной деятельности, т. е. человеком, который </w:t>
      </w:r>
      <w:r w:rsidRPr="00DC4BBF">
        <w:rPr>
          <w:color w:val="212121"/>
          <w:spacing w:val="4"/>
        </w:rPr>
        <w:t xml:space="preserve">учится сам, под руководством </w:t>
      </w:r>
      <w:r w:rsidR="007A621D" w:rsidRPr="00DC4BBF">
        <w:rPr>
          <w:color w:val="212121"/>
          <w:spacing w:val="4"/>
        </w:rPr>
        <w:t>преподавателя</w:t>
      </w:r>
      <w:r w:rsidRPr="00DC4BBF">
        <w:rPr>
          <w:color w:val="212121"/>
          <w:spacing w:val="4"/>
        </w:rPr>
        <w:t>, по-другому, человеком, с работающим сознани</w:t>
      </w:r>
      <w:r w:rsidRPr="00DC4BBF">
        <w:rPr>
          <w:color w:val="212121"/>
          <w:spacing w:val="4"/>
        </w:rPr>
        <w:softHyphen/>
      </w:r>
      <w:r w:rsidRPr="00DC4BBF">
        <w:rPr>
          <w:color w:val="212121"/>
          <w:spacing w:val="-4"/>
        </w:rPr>
        <w:t>ем.</w:t>
      </w:r>
    </w:p>
    <w:p w14:paraId="59903D2C" w14:textId="77777777" w:rsidR="00A62DB2" w:rsidRPr="00DC4BBF" w:rsidRDefault="00191F0C" w:rsidP="007808E5">
      <w:pPr>
        <w:shd w:val="clear" w:color="auto" w:fill="FFFFFF"/>
        <w:ind w:left="7" w:firstLine="720"/>
        <w:jc w:val="both"/>
      </w:pPr>
      <w:r w:rsidRPr="00DC4BBF">
        <w:rPr>
          <w:color w:val="000000"/>
          <w:spacing w:val="3"/>
        </w:rPr>
        <w:t>Таким образом, в ходе обучения деятельность обучающегося становится целенаправленной деятельностью</w:t>
      </w:r>
      <w:r w:rsidRPr="00DC4BBF">
        <w:rPr>
          <w:color w:val="212121"/>
          <w:spacing w:val="6"/>
        </w:rPr>
        <w:t>, в которой цели обучения и воспита</w:t>
      </w:r>
      <w:r w:rsidRPr="00DC4BBF">
        <w:rPr>
          <w:color w:val="212121"/>
          <w:spacing w:val="4"/>
        </w:rPr>
        <w:t>ния становятся личными целями обучающегося.</w:t>
      </w:r>
      <w:r w:rsidRPr="00DC4BBF">
        <w:rPr>
          <w:color w:val="212121"/>
          <w:spacing w:val="-1"/>
        </w:rPr>
        <w:t xml:space="preserve"> Следовательно, учебная деятельность отличается от любой другой деятельности обучающегося в учебном процессе тем, что она не только объективно направлена на формирование </w:t>
      </w:r>
      <w:r w:rsidRPr="00DC4BBF">
        <w:rPr>
          <w:color w:val="212121"/>
        </w:rPr>
        <w:t xml:space="preserve">личности обучающегося, как и все другие виды деятельности в этом процессе, </w:t>
      </w:r>
      <w:r w:rsidRPr="00DC4BBF">
        <w:rPr>
          <w:color w:val="212121"/>
          <w:spacing w:val="-1"/>
        </w:rPr>
        <w:t xml:space="preserve">но и субъективно целенаправленна на это. </w:t>
      </w:r>
      <w:r w:rsidRPr="00DC4BBF">
        <w:rPr>
          <w:color w:val="212121"/>
          <w:spacing w:val="-3"/>
        </w:rPr>
        <w:t>В тех случаях, когда учение удовлетворяет другим по</w:t>
      </w:r>
      <w:r w:rsidRPr="00DC4BBF">
        <w:rPr>
          <w:color w:val="212121"/>
          <w:spacing w:val="1"/>
        </w:rPr>
        <w:t>требностям (престиж), оно не является деятельностью. Учение в том слу</w:t>
      </w:r>
      <w:r w:rsidRPr="00DC4BBF">
        <w:rPr>
          <w:color w:val="212121"/>
          <w:spacing w:val="-1"/>
        </w:rPr>
        <w:t>чае - действие, реализующее спортивную, общественно - полезную и про</w:t>
      </w:r>
      <w:r w:rsidRPr="00DC4BBF">
        <w:rPr>
          <w:color w:val="212121"/>
        </w:rPr>
        <w:t>фессиональную потребность.</w:t>
      </w:r>
    </w:p>
    <w:sectPr w:rsidR="00A62DB2" w:rsidRPr="00DC4BBF" w:rsidSect="00CD23B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5D45F" w14:textId="77777777" w:rsidR="00BF523C" w:rsidRDefault="00BF523C" w:rsidP="00CD23B5">
      <w:r>
        <w:separator/>
      </w:r>
    </w:p>
  </w:endnote>
  <w:endnote w:type="continuationSeparator" w:id="0">
    <w:p w14:paraId="6C8C909A" w14:textId="77777777" w:rsidR="00BF523C" w:rsidRDefault="00BF523C" w:rsidP="00CD2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BE38D" w14:textId="77777777" w:rsidR="00BF523C" w:rsidRDefault="00BF523C" w:rsidP="00CD23B5">
      <w:r>
        <w:separator/>
      </w:r>
    </w:p>
  </w:footnote>
  <w:footnote w:type="continuationSeparator" w:id="0">
    <w:p w14:paraId="7E6F8678" w14:textId="77777777" w:rsidR="00BF523C" w:rsidRDefault="00BF523C" w:rsidP="00CD23B5">
      <w:r>
        <w:continuationSeparator/>
      </w:r>
    </w:p>
  </w:footnote>
  <w:footnote w:id="1">
    <w:p w14:paraId="5E0004CB" w14:textId="77777777" w:rsidR="00CD23B5" w:rsidRPr="00CD23B5" w:rsidRDefault="00CD23B5" w:rsidP="00CD23B5">
      <w:pPr>
        <w:pStyle w:val="aa"/>
        <w:jc w:val="both"/>
        <w:rPr>
          <w:rFonts w:ascii="Georgia" w:hAnsi="Georgia"/>
        </w:rPr>
      </w:pPr>
      <w:r w:rsidRPr="00CD23B5">
        <w:rPr>
          <w:rStyle w:val="ac"/>
          <w:rFonts w:ascii="Georgia" w:hAnsi="Georgia"/>
        </w:rPr>
        <w:footnoteRef/>
      </w:r>
      <w:r w:rsidRPr="00CD23B5">
        <w:rPr>
          <w:rFonts w:ascii="Georgia" w:hAnsi="Georgia"/>
        </w:rPr>
        <w:t xml:space="preserve"> Гегель Г.В.Ф. Работы разных лет. В 2-х томах. – М.: Мысль, 1972. Т.1 – 668 с.</w:t>
      </w:r>
    </w:p>
  </w:footnote>
  <w:footnote w:id="2">
    <w:p w14:paraId="41C4C7BF" w14:textId="77777777" w:rsidR="00CD23B5" w:rsidRPr="00CD23B5" w:rsidRDefault="00CD23B5" w:rsidP="00CD23B5">
      <w:pPr>
        <w:pStyle w:val="aa"/>
        <w:jc w:val="both"/>
        <w:rPr>
          <w:rFonts w:ascii="Georgia" w:hAnsi="Georgia"/>
        </w:rPr>
      </w:pPr>
      <w:r w:rsidRPr="00CD23B5">
        <w:rPr>
          <w:rStyle w:val="ac"/>
          <w:rFonts w:ascii="Georgia" w:hAnsi="Georgia"/>
        </w:rPr>
        <w:footnoteRef/>
      </w:r>
      <w:r w:rsidRPr="00CD23B5">
        <w:rPr>
          <w:rFonts w:ascii="Georgia" w:hAnsi="Georgia"/>
          <w:color w:val="242424"/>
          <w:spacing w:val="4"/>
        </w:rPr>
        <w:t xml:space="preserve">. Леонтьев А.Н, Избранные психологические </w:t>
      </w:r>
      <w:r w:rsidRPr="00CD23B5">
        <w:rPr>
          <w:rFonts w:ascii="Georgia" w:hAnsi="Georgia"/>
          <w:color w:val="242424"/>
          <w:spacing w:val="3"/>
        </w:rPr>
        <w:t>произведения, Т.2 с. 105.</w:t>
      </w:r>
    </w:p>
  </w:footnote>
  <w:footnote w:id="3">
    <w:p w14:paraId="352FC8B9" w14:textId="77777777" w:rsidR="00CD23B5" w:rsidRPr="00CD23B5" w:rsidRDefault="00CD23B5" w:rsidP="00CD23B5">
      <w:pPr>
        <w:pStyle w:val="aa"/>
        <w:jc w:val="both"/>
        <w:rPr>
          <w:rFonts w:ascii="Georgia" w:hAnsi="Georgia"/>
        </w:rPr>
      </w:pPr>
      <w:r w:rsidRPr="00CD23B5">
        <w:rPr>
          <w:rStyle w:val="ac"/>
          <w:rFonts w:ascii="Georgia" w:hAnsi="Georgia"/>
        </w:rPr>
        <w:footnoteRef/>
      </w:r>
      <w:r w:rsidRPr="00CD23B5">
        <w:rPr>
          <w:rFonts w:ascii="Georgia" w:hAnsi="Georgia"/>
        </w:rPr>
        <w:t xml:space="preserve"> Деятельность. Философский энциклопедический словарь. М.: Советская Энциклопедия. 1983 – с.151.</w:t>
      </w:r>
    </w:p>
  </w:footnote>
  <w:footnote w:id="4">
    <w:p w14:paraId="05342EFD" w14:textId="77777777" w:rsidR="00CD23B5" w:rsidRPr="00CD23B5" w:rsidRDefault="00CD23B5" w:rsidP="00CD23B5">
      <w:pPr>
        <w:pStyle w:val="aa"/>
        <w:jc w:val="both"/>
        <w:rPr>
          <w:rFonts w:ascii="Georgia" w:hAnsi="Georgia"/>
        </w:rPr>
      </w:pPr>
      <w:r w:rsidRPr="00CD23B5">
        <w:rPr>
          <w:rStyle w:val="ac"/>
          <w:rFonts w:ascii="Georgia" w:hAnsi="Georgia"/>
        </w:rPr>
        <w:footnoteRef/>
      </w:r>
      <w:r w:rsidRPr="00CD23B5">
        <w:rPr>
          <w:rFonts w:ascii="Georgia" w:hAnsi="Georgia"/>
        </w:rPr>
        <w:t xml:space="preserve"> Леонтьев А.Н. Проблемы развития психики. – 4-е изд. – </w:t>
      </w:r>
      <w:proofErr w:type="gramStart"/>
      <w:r w:rsidRPr="00CD23B5">
        <w:rPr>
          <w:rFonts w:ascii="Georgia" w:hAnsi="Georgia"/>
        </w:rPr>
        <w:t>М.:МГУ</w:t>
      </w:r>
      <w:proofErr w:type="gramEnd"/>
      <w:r w:rsidRPr="00CD23B5">
        <w:rPr>
          <w:rFonts w:ascii="Georgia" w:hAnsi="Georgia"/>
        </w:rPr>
        <w:t>, 1981. – 584.</w:t>
      </w:r>
    </w:p>
  </w:footnote>
  <w:footnote w:id="5">
    <w:p w14:paraId="3DFB41DA" w14:textId="77777777" w:rsidR="00CD23B5" w:rsidRPr="00CD23B5" w:rsidRDefault="00CD23B5" w:rsidP="00CD23B5">
      <w:pPr>
        <w:pStyle w:val="aa"/>
        <w:jc w:val="both"/>
        <w:rPr>
          <w:rFonts w:ascii="Georgia" w:hAnsi="Georgia"/>
        </w:rPr>
      </w:pPr>
      <w:r w:rsidRPr="00CD23B5">
        <w:rPr>
          <w:rStyle w:val="ac"/>
          <w:rFonts w:ascii="Georgia" w:hAnsi="Georgia"/>
        </w:rPr>
        <w:footnoteRef/>
      </w:r>
      <w:r w:rsidRPr="00CD23B5">
        <w:rPr>
          <w:rFonts w:ascii="Georgia" w:hAnsi="Georgia"/>
        </w:rPr>
        <w:t xml:space="preserve"> Батищев Г.С. Деятельностная сущность ч</w:t>
      </w:r>
      <w:r w:rsidR="003C4D2E">
        <w:rPr>
          <w:rFonts w:ascii="Georgia" w:hAnsi="Georgia"/>
        </w:rPr>
        <w:t>еловека как философский принцип</w:t>
      </w:r>
      <w:r w:rsidRPr="00CD23B5">
        <w:rPr>
          <w:rFonts w:ascii="Georgia" w:hAnsi="Georgia"/>
        </w:rPr>
        <w:t xml:space="preserve"> // Проблема человека в современной философии. – М., 1969</w:t>
      </w:r>
    </w:p>
  </w:footnote>
  <w:footnote w:id="6">
    <w:p w14:paraId="6B1A2CE6" w14:textId="77777777" w:rsidR="00CD23B5" w:rsidRPr="00CD23B5" w:rsidRDefault="00CD23B5" w:rsidP="00CD23B5">
      <w:pPr>
        <w:pStyle w:val="aa"/>
        <w:jc w:val="both"/>
        <w:rPr>
          <w:rFonts w:ascii="Georgia" w:hAnsi="Georgia"/>
        </w:rPr>
      </w:pPr>
      <w:r w:rsidRPr="00CD23B5">
        <w:rPr>
          <w:rStyle w:val="ac"/>
          <w:rFonts w:ascii="Georgia" w:hAnsi="Georgia"/>
        </w:rPr>
        <w:footnoteRef/>
      </w:r>
      <w:r w:rsidRPr="00CD23B5">
        <w:rPr>
          <w:rFonts w:ascii="Georgia" w:hAnsi="Georgia"/>
        </w:rPr>
        <w:t xml:space="preserve"> Макарян А.В. Диалектика деятельностей и потребностей общества. – Белгород, 1972</w:t>
      </w:r>
    </w:p>
  </w:footnote>
  <w:footnote w:id="7">
    <w:p w14:paraId="66395230" w14:textId="77777777" w:rsidR="00CD23B5" w:rsidRPr="00CD23B5" w:rsidRDefault="00CD23B5" w:rsidP="00CD23B5">
      <w:pPr>
        <w:pStyle w:val="aa"/>
        <w:jc w:val="both"/>
        <w:rPr>
          <w:rFonts w:ascii="Georgia" w:hAnsi="Georgia"/>
        </w:rPr>
      </w:pPr>
      <w:r w:rsidRPr="00CD23B5">
        <w:rPr>
          <w:rStyle w:val="ac"/>
          <w:rFonts w:ascii="Georgia" w:hAnsi="Georgia"/>
        </w:rPr>
        <w:footnoteRef/>
      </w:r>
      <w:r w:rsidRPr="00CD23B5">
        <w:rPr>
          <w:rFonts w:ascii="Georgia" w:hAnsi="Georgia"/>
        </w:rPr>
        <w:t xml:space="preserve"> Ананьев Б.Г. Человек как предмет познания. – Л., 1969.</w:t>
      </w:r>
    </w:p>
  </w:footnote>
  <w:footnote w:id="8">
    <w:p w14:paraId="4012E529" w14:textId="77777777" w:rsidR="00CD23B5" w:rsidRPr="00CD23B5" w:rsidRDefault="00CD23B5" w:rsidP="00CD23B5">
      <w:pPr>
        <w:pStyle w:val="aa"/>
        <w:jc w:val="both"/>
        <w:rPr>
          <w:rFonts w:ascii="Georgia" w:hAnsi="Georgia"/>
        </w:rPr>
      </w:pPr>
      <w:r w:rsidRPr="00CD23B5">
        <w:rPr>
          <w:rStyle w:val="ac"/>
          <w:rFonts w:ascii="Georgia" w:hAnsi="Georgia"/>
        </w:rPr>
        <w:footnoteRef/>
      </w:r>
      <w:r w:rsidRPr="00CD23B5">
        <w:rPr>
          <w:rFonts w:ascii="Georgia" w:hAnsi="Georgia"/>
        </w:rPr>
        <w:t xml:space="preserve"> Каган М.С. Человеческая деятельность (опыт системного анализа) М.: Политиздат, 1974. 28с.</w:t>
      </w:r>
    </w:p>
  </w:footnote>
  <w:footnote w:id="9">
    <w:p w14:paraId="2FEE3B0D" w14:textId="77777777" w:rsidR="00CD23B5" w:rsidRPr="00CD23B5" w:rsidRDefault="00CD23B5" w:rsidP="00CD23B5">
      <w:pPr>
        <w:pStyle w:val="aa"/>
        <w:jc w:val="both"/>
        <w:rPr>
          <w:rFonts w:ascii="Georgia" w:hAnsi="Georgia"/>
        </w:rPr>
      </w:pPr>
      <w:r w:rsidRPr="00CD23B5">
        <w:rPr>
          <w:rStyle w:val="ac"/>
          <w:rFonts w:ascii="Georgia" w:hAnsi="Georgia"/>
        </w:rPr>
        <w:footnoteRef/>
      </w:r>
      <w:r w:rsidRPr="00CD23B5">
        <w:rPr>
          <w:rFonts w:ascii="Georgia" w:hAnsi="Georgia"/>
        </w:rPr>
        <w:t xml:space="preserve"> Каган М.С. Человеческая деятельность (опыт системного анализа) М.: Политиздат, 1974. 43 с.</w:t>
      </w:r>
    </w:p>
  </w:footnote>
  <w:footnote w:id="10">
    <w:p w14:paraId="615C1D70" w14:textId="77777777" w:rsidR="00900847" w:rsidRPr="00CD23B5" w:rsidRDefault="00900847" w:rsidP="00900847">
      <w:pPr>
        <w:pStyle w:val="aa"/>
        <w:jc w:val="both"/>
        <w:rPr>
          <w:rFonts w:ascii="Georgia" w:hAnsi="Georgia"/>
        </w:rPr>
      </w:pPr>
      <w:r w:rsidRPr="00CD23B5">
        <w:rPr>
          <w:rStyle w:val="ac"/>
          <w:rFonts w:ascii="Georgia" w:hAnsi="Georgia"/>
        </w:rPr>
        <w:footnoteRef/>
      </w:r>
      <w:r w:rsidRPr="00CD23B5">
        <w:rPr>
          <w:rFonts w:ascii="Georgia" w:hAnsi="Georgia"/>
        </w:rPr>
        <w:t xml:space="preserve"> Сатбалдина С.Т. Организация учебной деятельности при изучении химии. – Уфа, 1989. – с.17-18.</w:t>
      </w:r>
    </w:p>
  </w:footnote>
  <w:footnote w:id="11">
    <w:p w14:paraId="25E248FA" w14:textId="77777777" w:rsidR="00900847" w:rsidRDefault="00900847">
      <w:pPr>
        <w:pStyle w:val="aa"/>
      </w:pPr>
      <w:r>
        <w:rPr>
          <w:rStyle w:val="ac"/>
        </w:rPr>
        <w:footnoteRef/>
      </w:r>
      <w:r>
        <w:t xml:space="preserve"> Карл Маркс. Сборник сочинений. </w:t>
      </w:r>
      <w:r w:rsidRPr="00900847">
        <w:rPr>
          <w:rFonts w:ascii="Georgia" w:hAnsi="Georgia"/>
          <w:sz w:val="22"/>
          <w:szCs w:val="22"/>
        </w:rPr>
        <w:t>т. 3, с. 189</w:t>
      </w:r>
    </w:p>
  </w:footnote>
  <w:footnote w:id="12">
    <w:p w14:paraId="751658E3" w14:textId="77777777" w:rsidR="00CD23B5" w:rsidRPr="00CD23B5" w:rsidRDefault="00CD23B5" w:rsidP="00CD23B5">
      <w:pPr>
        <w:pStyle w:val="aa"/>
        <w:jc w:val="both"/>
        <w:rPr>
          <w:rFonts w:ascii="Georgia" w:hAnsi="Georgia"/>
        </w:rPr>
      </w:pPr>
      <w:r w:rsidRPr="00CD23B5">
        <w:rPr>
          <w:rStyle w:val="ac"/>
          <w:rFonts w:ascii="Georgia" w:hAnsi="Georgia"/>
        </w:rPr>
        <w:footnoteRef/>
      </w:r>
      <w:r w:rsidRPr="00CD23B5">
        <w:rPr>
          <w:rFonts w:ascii="Georgia" w:hAnsi="Georgia"/>
        </w:rPr>
        <w:t xml:space="preserve"> Талызина Н.Ф. Формирование познавательной деятельности младших школьников. – М.: Просвещение. 1988. – 175. с.9.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5C21EBE"/>
    <w:lvl w:ilvl="0">
      <w:numFmt w:val="bullet"/>
      <w:lvlText w:val="*"/>
      <w:lvlJc w:val="left"/>
    </w:lvl>
  </w:abstractNum>
  <w:abstractNum w:abstractNumId="1" w15:restartNumberingAfterBreak="0">
    <w:nsid w:val="018C04AB"/>
    <w:multiLevelType w:val="multilevel"/>
    <w:tmpl w:val="237EFE6E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03994459"/>
    <w:multiLevelType w:val="hybridMultilevel"/>
    <w:tmpl w:val="25E8AC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3B03B0"/>
    <w:multiLevelType w:val="singleLevel"/>
    <w:tmpl w:val="6CBE1FAC"/>
    <w:lvl w:ilvl="0">
      <w:start w:val="2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7271A52"/>
    <w:multiLevelType w:val="multilevel"/>
    <w:tmpl w:val="2AD0B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0AE532DE"/>
    <w:multiLevelType w:val="hybridMultilevel"/>
    <w:tmpl w:val="A8B2640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C63BB6"/>
    <w:multiLevelType w:val="hybridMultilevel"/>
    <w:tmpl w:val="6560A95C"/>
    <w:lvl w:ilvl="0" w:tplc="3A22822C">
      <w:start w:val="1"/>
      <w:numFmt w:val="decimal"/>
      <w:lvlText w:val="%1)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7" w15:restartNumberingAfterBreak="0">
    <w:nsid w:val="0FA43F55"/>
    <w:multiLevelType w:val="hybridMultilevel"/>
    <w:tmpl w:val="714CCD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FE353B"/>
    <w:multiLevelType w:val="hybridMultilevel"/>
    <w:tmpl w:val="0DE2EB82"/>
    <w:lvl w:ilvl="0" w:tplc="79262204">
      <w:start w:val="1"/>
      <w:numFmt w:val="decimal"/>
      <w:lvlText w:val="%1)"/>
      <w:legacy w:legacy="1" w:legacySpace="0" w:legacyIndent="353"/>
      <w:lvlJc w:val="left"/>
      <w:rPr>
        <w:rFonts w:ascii="Times New Roman" w:hAnsi="Times New Roman" w:cs="Times New Roman" w:hint="default"/>
      </w:rPr>
    </w:lvl>
    <w:lvl w:ilvl="1" w:tplc="7726729C">
      <w:start w:val="1"/>
      <w:numFmt w:val="decimal"/>
      <w:lvlText w:val="%2."/>
      <w:lvlJc w:val="left"/>
      <w:pPr>
        <w:tabs>
          <w:tab w:val="num" w:pos="2160"/>
        </w:tabs>
        <w:ind w:left="2160" w:hanging="1080"/>
      </w:pPr>
      <w:rPr>
        <w:rFonts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3E452C3"/>
    <w:multiLevelType w:val="singleLevel"/>
    <w:tmpl w:val="9F4496EA"/>
    <w:lvl w:ilvl="0">
      <w:start w:val="1"/>
      <w:numFmt w:val="decimal"/>
      <w:lvlText w:val="%1)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554927FA"/>
    <w:multiLevelType w:val="hybridMultilevel"/>
    <w:tmpl w:val="5CC0AC78"/>
    <w:lvl w:ilvl="0" w:tplc="F440BD3C">
      <w:start w:val="1"/>
      <w:numFmt w:val="decimal"/>
      <w:lvlText w:val="%1)"/>
      <w:lvlJc w:val="left"/>
      <w:pPr>
        <w:tabs>
          <w:tab w:val="num" w:pos="825"/>
        </w:tabs>
        <w:ind w:left="82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1" w15:restartNumberingAfterBreak="0">
    <w:nsid w:val="5C420F15"/>
    <w:multiLevelType w:val="singleLevel"/>
    <w:tmpl w:val="AD0673DC"/>
    <w:lvl w:ilvl="0">
      <w:start w:val="1"/>
      <w:numFmt w:val="decimal"/>
      <w:lvlText w:val="%1)"/>
      <w:legacy w:legacy="1" w:legacySpace="0" w:legacyIndent="353"/>
      <w:lvlJc w:val="left"/>
      <w:rPr>
        <w:rFonts w:ascii="Times New Roman" w:hAnsi="Times New Roman" w:cs="Times New Roman" w:hint="default"/>
        <w:i w:val="0"/>
      </w:rPr>
    </w:lvl>
  </w:abstractNum>
  <w:abstractNum w:abstractNumId="12" w15:restartNumberingAfterBreak="0">
    <w:nsid w:val="6B0A1A73"/>
    <w:multiLevelType w:val="hybridMultilevel"/>
    <w:tmpl w:val="8396A78C"/>
    <w:lvl w:ilvl="0" w:tplc="91421B02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6F500D6C"/>
    <w:multiLevelType w:val="hybridMultilevel"/>
    <w:tmpl w:val="AD3C8562"/>
    <w:lvl w:ilvl="0" w:tplc="E068AE00">
      <w:start w:val="2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78285623"/>
    <w:multiLevelType w:val="hybridMultilevel"/>
    <w:tmpl w:val="C18491DC"/>
    <w:lvl w:ilvl="0" w:tplc="91421B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7DBF624C"/>
    <w:multiLevelType w:val="singleLevel"/>
    <w:tmpl w:val="91B2DAD2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 w16cid:durableId="2131313319">
    <w:abstractNumId w:val="4"/>
  </w:num>
  <w:num w:numId="2" w16cid:durableId="1371106807">
    <w:abstractNumId w:val="5"/>
  </w:num>
  <w:num w:numId="3" w16cid:durableId="1115060295">
    <w:abstractNumId w:val="12"/>
  </w:num>
  <w:num w:numId="4" w16cid:durableId="1309433594">
    <w:abstractNumId w:val="11"/>
  </w:num>
  <w:num w:numId="5" w16cid:durableId="651834822">
    <w:abstractNumId w:val="1"/>
  </w:num>
  <w:num w:numId="6" w16cid:durableId="1917545002">
    <w:abstractNumId w:val="3"/>
  </w:num>
  <w:num w:numId="7" w16cid:durableId="796607302">
    <w:abstractNumId w:val="9"/>
  </w:num>
  <w:num w:numId="8" w16cid:durableId="841820525">
    <w:abstractNumId w:val="0"/>
    <w:lvlOverride w:ilvl="0">
      <w:lvl w:ilvl="0">
        <w:start w:val="65535"/>
        <w:numFmt w:val="bullet"/>
        <w:lvlText w:val="-"/>
        <w:legacy w:legacy="1" w:legacySpace="0" w:legacyIndent="188"/>
        <w:lvlJc w:val="left"/>
        <w:rPr>
          <w:rFonts w:ascii="Times New Roman" w:hAnsi="Times New Roman" w:cs="Times New Roman" w:hint="default"/>
        </w:rPr>
      </w:lvl>
    </w:lvlOverride>
  </w:num>
  <w:num w:numId="9" w16cid:durableId="577062839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0" w16cid:durableId="803546688">
    <w:abstractNumId w:val="15"/>
  </w:num>
  <w:num w:numId="11" w16cid:durableId="396174692">
    <w:abstractNumId w:val="8"/>
  </w:num>
  <w:num w:numId="12" w16cid:durableId="895163749">
    <w:abstractNumId w:val="13"/>
  </w:num>
  <w:num w:numId="13" w16cid:durableId="1260483111">
    <w:abstractNumId w:val="10"/>
  </w:num>
  <w:num w:numId="14" w16cid:durableId="727535357">
    <w:abstractNumId w:val="6"/>
  </w:num>
  <w:num w:numId="15" w16cid:durableId="1301305727">
    <w:abstractNumId w:val="14"/>
  </w:num>
  <w:num w:numId="16" w16cid:durableId="1191459295">
    <w:abstractNumId w:val="7"/>
  </w:num>
  <w:num w:numId="17" w16cid:durableId="20594754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3B5"/>
    <w:rsid w:val="00191F0C"/>
    <w:rsid w:val="00205778"/>
    <w:rsid w:val="002916BA"/>
    <w:rsid w:val="00293F0B"/>
    <w:rsid w:val="002D6F96"/>
    <w:rsid w:val="003C4D2E"/>
    <w:rsid w:val="0046575D"/>
    <w:rsid w:val="004C0AF0"/>
    <w:rsid w:val="005062FC"/>
    <w:rsid w:val="006C7147"/>
    <w:rsid w:val="007808E5"/>
    <w:rsid w:val="007A621D"/>
    <w:rsid w:val="008B5D92"/>
    <w:rsid w:val="00900847"/>
    <w:rsid w:val="009E44DF"/>
    <w:rsid w:val="00A62DB2"/>
    <w:rsid w:val="00A80FF8"/>
    <w:rsid w:val="00BF523C"/>
    <w:rsid w:val="00CD23B5"/>
    <w:rsid w:val="00D94600"/>
    <w:rsid w:val="00DC4BBF"/>
    <w:rsid w:val="00EF2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D88BF"/>
  <w15:chartTrackingRefBased/>
  <w15:docId w15:val="{679E6B83-DF90-4BA7-AB85-0582A5AF1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2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D23B5"/>
    <w:pPr>
      <w:keepNext/>
      <w:overflowPunct w:val="0"/>
      <w:autoSpaceDE w:val="0"/>
      <w:autoSpaceDN w:val="0"/>
      <w:adjustRightInd w:val="0"/>
      <w:ind w:left="567" w:firstLine="567"/>
      <w:jc w:val="both"/>
      <w:textAlignment w:val="baseline"/>
      <w:outlineLvl w:val="1"/>
    </w:pPr>
    <w:rPr>
      <w:b/>
      <w:bCs/>
      <w:sz w:val="28"/>
      <w:szCs w:val="20"/>
    </w:rPr>
  </w:style>
  <w:style w:type="paragraph" w:styleId="7">
    <w:name w:val="heading 7"/>
    <w:basedOn w:val="a"/>
    <w:next w:val="a"/>
    <w:link w:val="70"/>
    <w:qFormat/>
    <w:rsid w:val="00CD23B5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D23B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D23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rsid w:val="00CD23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D23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D23B5"/>
  </w:style>
  <w:style w:type="paragraph" w:styleId="a6">
    <w:name w:val="Body Text Indent"/>
    <w:basedOn w:val="a"/>
    <w:link w:val="a7"/>
    <w:rsid w:val="00CD23B5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CD23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CD23B5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30"/>
      <w:szCs w:val="20"/>
    </w:rPr>
  </w:style>
  <w:style w:type="character" w:customStyle="1" w:styleId="30">
    <w:name w:val="Основной текст с отступом 3 Знак"/>
    <w:basedOn w:val="a0"/>
    <w:link w:val="3"/>
    <w:rsid w:val="00CD23B5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8">
    <w:name w:val="Body Text"/>
    <w:basedOn w:val="a"/>
    <w:link w:val="a9"/>
    <w:rsid w:val="00CD23B5"/>
    <w:pPr>
      <w:jc w:val="center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CD23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CD23B5"/>
    <w:pPr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sz w:val="28"/>
      <w:szCs w:val="20"/>
    </w:rPr>
  </w:style>
  <w:style w:type="character" w:customStyle="1" w:styleId="32">
    <w:name w:val="Основной текст 3 Знак"/>
    <w:basedOn w:val="a0"/>
    <w:link w:val="31"/>
    <w:rsid w:val="00CD23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note text"/>
    <w:basedOn w:val="a"/>
    <w:link w:val="ab"/>
    <w:semiHidden/>
    <w:rsid w:val="00CD23B5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CD23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semiHidden/>
    <w:rsid w:val="00CD23B5"/>
    <w:rPr>
      <w:vertAlign w:val="superscript"/>
    </w:rPr>
  </w:style>
  <w:style w:type="paragraph" w:styleId="21">
    <w:name w:val="Body Text Indent 2"/>
    <w:basedOn w:val="a"/>
    <w:link w:val="22"/>
    <w:rsid w:val="00CD23B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D23B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rsid w:val="00CD23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er"/>
    <w:basedOn w:val="a"/>
    <w:link w:val="af"/>
    <w:rsid w:val="00CD23B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CD23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caption"/>
    <w:basedOn w:val="a"/>
    <w:next w:val="a"/>
    <w:qFormat/>
    <w:rsid w:val="00CD23B5"/>
    <w:pPr>
      <w:widowControl w:val="0"/>
      <w:autoSpaceDE w:val="0"/>
      <w:autoSpaceDN w:val="0"/>
      <w:adjustRightInd w:val="0"/>
    </w:pPr>
    <w:rPr>
      <w:b/>
      <w:bCs/>
      <w:sz w:val="20"/>
      <w:szCs w:val="20"/>
    </w:rPr>
  </w:style>
  <w:style w:type="paragraph" w:styleId="af1">
    <w:name w:val="No Spacing"/>
    <w:link w:val="af2"/>
    <w:uiPriority w:val="1"/>
    <w:qFormat/>
    <w:rsid w:val="005062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Без интервала Знак"/>
    <w:link w:val="af1"/>
    <w:uiPriority w:val="1"/>
    <w:rsid w:val="00DC4BB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3F9487-4E60-4F60-AB28-3F618F77B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1340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Баймиев</dc:creator>
  <cp:keywords/>
  <dc:description/>
  <cp:lastModifiedBy>Евгений Баймиев</cp:lastModifiedBy>
  <cp:revision>2</cp:revision>
  <dcterms:created xsi:type="dcterms:W3CDTF">2022-12-31T13:15:00Z</dcterms:created>
  <dcterms:modified xsi:type="dcterms:W3CDTF">2022-12-31T13:15:00Z</dcterms:modified>
</cp:coreProperties>
</file>