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AE" w:rsidRPr="00A303BC" w:rsidRDefault="00A874AE" w:rsidP="00A874AE">
      <w:pPr>
        <w:spacing w:line="360" w:lineRule="auto"/>
        <w:ind w:firstLine="540"/>
        <w:jc w:val="center"/>
        <w:rPr>
          <w:rFonts w:ascii="Times New Roman" w:eastAsia="Arial Unicode MS" w:hAnsi="Times New Roman" w:cs="Times New Roman"/>
          <w:color w:val="000000"/>
          <w:sz w:val="28"/>
        </w:rPr>
      </w:pPr>
      <w:proofErr w:type="gramStart"/>
      <w:r w:rsidRPr="00A303BC">
        <w:rPr>
          <w:rFonts w:ascii="Times New Roman" w:eastAsia="Arial Unicode MS" w:hAnsi="Times New Roman" w:cs="Times New Roman"/>
          <w:color w:val="000000"/>
          <w:sz w:val="28"/>
        </w:rPr>
        <w:t>Криминогенные ситуации</w:t>
      </w:r>
      <w:proofErr w:type="gramEnd"/>
      <w:r w:rsidRPr="00A303BC">
        <w:rPr>
          <w:rFonts w:ascii="Times New Roman" w:eastAsia="Arial Unicode MS" w:hAnsi="Times New Roman" w:cs="Times New Roman"/>
          <w:color w:val="000000"/>
          <w:sz w:val="28"/>
        </w:rPr>
        <w:t xml:space="preserve"> и нестандартные способы их решения</w:t>
      </w:r>
      <w:r w:rsidR="008B0B0E">
        <w:rPr>
          <w:rFonts w:ascii="Times New Roman" w:eastAsia="Arial Unicode MS" w:hAnsi="Times New Roman" w:cs="Times New Roman"/>
          <w:color w:val="000000"/>
          <w:sz w:val="28"/>
        </w:rPr>
        <w:t>, рассматриваемые на уроке ОБЖ.</w:t>
      </w:r>
    </w:p>
    <w:p w:rsidR="00A874AE" w:rsidRPr="00A303BC" w:rsidRDefault="00A874AE" w:rsidP="00A874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ADC" w:rsidRDefault="00886ADC" w:rsidP="00CF4AA0">
      <w:pPr>
        <w:spacing w:line="360" w:lineRule="auto"/>
        <w:ind w:firstLine="54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u w:val="single"/>
        </w:rPr>
      </w:pPr>
      <w:r w:rsidRPr="00AF610A">
        <w:rPr>
          <w:rFonts w:ascii="Times New Roman" w:eastAsia="Arial Unicode MS" w:hAnsi="Times New Roman" w:cs="Times New Roman"/>
          <w:color w:val="000000"/>
          <w:sz w:val="28"/>
        </w:rPr>
        <w:t>Актуальность проблемы очевидна. В современных учебниках описаны меры предупреждающего характера к</w:t>
      </w:r>
      <w:r>
        <w:rPr>
          <w:rFonts w:ascii="Times New Roman" w:eastAsia="Arial Unicode MS" w:hAnsi="Times New Roman" w:cs="Times New Roman"/>
          <w:color w:val="000000"/>
          <w:sz w:val="28"/>
        </w:rPr>
        <w:t>риминоген</w:t>
      </w:r>
      <w:r w:rsidRPr="00AF610A">
        <w:rPr>
          <w:rFonts w:ascii="Times New Roman" w:eastAsia="Arial Unicode MS" w:hAnsi="Times New Roman" w:cs="Times New Roman"/>
          <w:color w:val="000000"/>
          <w:sz w:val="28"/>
        </w:rPr>
        <w:t>ной направленности, но нигде не указано как действовать человеку,</w:t>
      </w:r>
      <w:r w:rsidR="008B0B0E">
        <w:rPr>
          <w:rFonts w:ascii="Times New Roman" w:eastAsia="Arial Unicode MS" w:hAnsi="Times New Roman" w:cs="Times New Roman"/>
          <w:color w:val="000000"/>
          <w:sz w:val="28"/>
        </w:rPr>
        <w:t xml:space="preserve"> </w:t>
      </w:r>
      <w:r w:rsidRPr="00AF610A">
        <w:rPr>
          <w:rFonts w:ascii="Times New Roman" w:eastAsia="Arial Unicode MS" w:hAnsi="Times New Roman" w:cs="Times New Roman"/>
          <w:color w:val="000000"/>
          <w:sz w:val="28"/>
        </w:rPr>
        <w:t>оказавшемуся один на один с преступником</w:t>
      </w:r>
      <w:r>
        <w:rPr>
          <w:rFonts w:ascii="Times New Roman" w:eastAsia="Arial Unicode MS" w:hAnsi="Times New Roman" w:cs="Times New Roman"/>
          <w:color w:val="000000"/>
          <w:sz w:val="28"/>
        </w:rPr>
        <w:t>.</w:t>
      </w:r>
    </w:p>
    <w:p w:rsidR="00886ADC" w:rsidRPr="00886ADC" w:rsidRDefault="00886ADC" w:rsidP="00CF4AA0">
      <w:pPr>
        <w:spacing w:line="36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</w:rPr>
      </w:pPr>
      <w:r>
        <w:rPr>
          <w:rFonts w:ascii="Times New Roman" w:eastAsia="Arial Unicode MS" w:hAnsi="Times New Roman" w:cs="Times New Roman"/>
          <w:color w:val="000000"/>
          <w:sz w:val="28"/>
        </w:rPr>
        <w:t>Цель</w:t>
      </w:r>
      <w:r w:rsidR="008B0B0E">
        <w:rPr>
          <w:rFonts w:ascii="Times New Roman" w:eastAsia="Arial Unicode MS" w:hAnsi="Times New Roman" w:cs="Times New Roman"/>
          <w:color w:val="000000"/>
          <w:sz w:val="28"/>
        </w:rPr>
        <w:t xml:space="preserve"> дано статьи </w:t>
      </w:r>
      <w:r>
        <w:rPr>
          <w:rFonts w:ascii="Times New Roman" w:eastAsia="Arial Unicode MS" w:hAnsi="Times New Roman" w:cs="Times New Roman"/>
          <w:color w:val="000000"/>
          <w:sz w:val="28"/>
        </w:rPr>
        <w:t>-</w:t>
      </w:r>
      <w:r w:rsidRPr="00886ADC">
        <w:rPr>
          <w:rFonts w:ascii="Times New Roman" w:eastAsia="Arial Unicode MS" w:hAnsi="Times New Roman" w:cs="Times New Roman"/>
          <w:color w:val="000000"/>
          <w:sz w:val="28"/>
        </w:rPr>
        <w:t xml:space="preserve">  формирование компетенции школьников в области безопасности жизнедеятельности путём эвристического подхода</w:t>
      </w:r>
    </w:p>
    <w:p w:rsidR="008A5803" w:rsidRPr="00CB047F" w:rsidRDefault="00886ADC" w:rsidP="008B0B0E">
      <w:pPr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же такое к</w:t>
      </w:r>
      <w:r w:rsidR="008A5803" w:rsidRPr="00CB04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омпетенции для ученика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 Э</w:t>
      </w:r>
      <w:r w:rsidR="008A5803" w:rsidRPr="00CB04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образ его будущего, ориентир для освоения. Но в период обучения у него формируются те или иные составляющие этих «взрослых» компетенций, и чтобы не только готовиться к будущему, но и жить в настоящем, он осваивает эти компетенции с образовательной точки зрения. Образовательные компетенции относятся не ко всем видам деятельности, в которых участвует человек, например, взрослый специалист, а только к тем, которые включены в состав общеобразовательных областей и учебных предметов. Такие компетенции отражают предметно-деятельностную составляющую общего образования и призваны обеспечивать комплексное достижение его целей. Можно привести следующий пример. Ученик в школе осваивает компетенцию гражданина, но в полной мере использует ее компоненты уже после окончания школы, поэтому во время его учебы эта компетенция фигурирует в качестве образовательной.</w:t>
      </w:r>
    </w:p>
    <w:p w:rsidR="00CB047F" w:rsidRPr="00CB047F" w:rsidRDefault="00886ADC" w:rsidP="008B0B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традиционном понимании меры безопасности в криминогенных ситуациях можно классифицировать на общие, ситуативные (нападение в лифте, </w:t>
      </w:r>
      <w:r w:rsidR="008B0B0E">
        <w:rPr>
          <w:rFonts w:ascii="Times New Roman" w:hAnsi="Times New Roman" w:cs="Times New Roman"/>
          <w:sz w:val="28"/>
          <w:szCs w:val="28"/>
        </w:rPr>
        <w:t>подъезде</w:t>
      </w:r>
      <w:r>
        <w:rPr>
          <w:rFonts w:ascii="Times New Roman" w:hAnsi="Times New Roman" w:cs="Times New Roman"/>
          <w:sz w:val="28"/>
          <w:szCs w:val="28"/>
        </w:rPr>
        <w:t>, на улице).</w:t>
      </w:r>
    </w:p>
    <w:p w:rsidR="00CB047F" w:rsidRDefault="00B20271" w:rsidP="008B0B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компетенций школьника с эвристической точке зрения необходимо формировать с представителем психологической службы школы, с учётом психологических особенностей учащихся. Здесь может быть использована ролевая игра, моделирование ситуаций, прорисовка ситуации с комментарием, тренинг эвристического направления, решение нестандартных ситуаций индивидуально и коллективно </w:t>
      </w:r>
      <w:r w:rsidR="008B0B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B0B0E">
        <w:rPr>
          <w:rFonts w:ascii="Times New Roman" w:hAnsi="Times New Roman" w:cs="Times New Roman"/>
          <w:sz w:val="28"/>
          <w:szCs w:val="28"/>
        </w:rPr>
        <w:t>микрогруппах</w:t>
      </w:r>
      <w:r>
        <w:rPr>
          <w:rFonts w:ascii="Times New Roman" w:hAnsi="Times New Roman" w:cs="Times New Roman"/>
          <w:sz w:val="28"/>
          <w:szCs w:val="28"/>
        </w:rPr>
        <w:t xml:space="preserve">). Данные методы позволят развить у учащегося эвристическую компетенцию с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помощью</w:t>
      </w:r>
      <w:r w:rsidR="00CF4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которой он может действовать в криминогенной ситуации, когда преступник не будет ожидать от него нестандартных действий.</w:t>
      </w:r>
    </w:p>
    <w:p w:rsidR="00CF4AA0" w:rsidRPr="00CB047F" w:rsidRDefault="00CF4AA0" w:rsidP="00CF4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нестандартного поведения людей в криминогенных ситуациях позволили спасти им жизнь </w:t>
      </w:r>
      <w:r w:rsidR="0078665E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и повысить шансы на выживаемость. Таким образом, формирование эвристической компетенции у школьника является важной составляющей в криминогенных ситуациях.</w:t>
      </w:r>
    </w:p>
    <w:p w:rsidR="00E60612" w:rsidRDefault="00E60612" w:rsidP="00CF4A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0612" w:rsidSect="00A6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03"/>
    <w:rsid w:val="0067476D"/>
    <w:rsid w:val="0078665E"/>
    <w:rsid w:val="0079469E"/>
    <w:rsid w:val="00886642"/>
    <w:rsid w:val="00886ADC"/>
    <w:rsid w:val="008A4489"/>
    <w:rsid w:val="008A5803"/>
    <w:rsid w:val="008B0B0E"/>
    <w:rsid w:val="00A06044"/>
    <w:rsid w:val="00A303BC"/>
    <w:rsid w:val="00A632B5"/>
    <w:rsid w:val="00A76490"/>
    <w:rsid w:val="00A874AE"/>
    <w:rsid w:val="00AF610A"/>
    <w:rsid w:val="00B20271"/>
    <w:rsid w:val="00CB047F"/>
    <w:rsid w:val="00CF4AA0"/>
    <w:rsid w:val="00D5750A"/>
    <w:rsid w:val="00E6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1493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80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Admin</cp:lastModifiedBy>
  <cp:revision>10</cp:revision>
  <dcterms:created xsi:type="dcterms:W3CDTF">2014-01-06T14:16:00Z</dcterms:created>
  <dcterms:modified xsi:type="dcterms:W3CDTF">2023-01-08T07:16:00Z</dcterms:modified>
</cp:coreProperties>
</file>