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61A" w:rsidRPr="007E0757" w:rsidRDefault="00AD273A">
      <w:pPr>
        <w:rPr>
          <w:rFonts w:ascii="Times New Roman" w:hAnsi="Times New Roman" w:cs="Times New Roman"/>
          <w:sz w:val="28"/>
          <w:szCs w:val="28"/>
        </w:rPr>
      </w:pPr>
      <w:r w:rsidRPr="007E0757">
        <w:rPr>
          <w:rFonts w:ascii="Times New Roman" w:hAnsi="Times New Roman" w:cs="Times New Roman"/>
          <w:sz w:val="28"/>
          <w:szCs w:val="28"/>
        </w:rPr>
        <w:t>ФОРМИРОВАНИЕ ФУНКЦИОНАЛЬНОЙ ГРАМОТНОСТИ МЛАДШИХ ШКОЛЬНИКОВ В УСЛОВИЯХ ПЕРЕХОДА НА НОВЫЙ ФГОС НОО</w:t>
      </w:r>
    </w:p>
    <w:p w:rsidR="00AD273A" w:rsidRPr="007E0757" w:rsidRDefault="006A57F4" w:rsidP="00AD27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AD273A" w:rsidRPr="007E0757">
        <w:rPr>
          <w:rFonts w:ascii="Times New Roman" w:hAnsi="Times New Roman" w:cs="Times New Roman"/>
          <w:sz w:val="28"/>
          <w:szCs w:val="28"/>
        </w:rPr>
        <w:t xml:space="preserve">Актуальность   обосновывается тем, что в условиях внедрения новых государственных образовательных стандартов начального общего образования, где одними из приоритетных задач выступают овладение первоначальными представлениями о нормах русского и родного литературного языка. </w:t>
      </w:r>
    </w:p>
    <w:p w:rsidR="00AD273A" w:rsidRPr="007E0757" w:rsidRDefault="00AD273A" w:rsidP="00AD273A">
      <w:pPr>
        <w:rPr>
          <w:rFonts w:ascii="Times New Roman" w:hAnsi="Times New Roman" w:cs="Times New Roman"/>
          <w:sz w:val="28"/>
          <w:szCs w:val="28"/>
        </w:rPr>
      </w:pPr>
      <w:r w:rsidRPr="007E0757">
        <w:rPr>
          <w:rFonts w:ascii="Times New Roman" w:hAnsi="Times New Roman" w:cs="Times New Roman"/>
          <w:sz w:val="28"/>
          <w:szCs w:val="28"/>
        </w:rPr>
        <w:t>В процессе формирования коммуникативных компетенций главная роль принадлежит языковому образованию, направленному: на осмысление ценности языка; формирование способности к конспективному изложению мыслей в устной и письменной форме; формирование умений и навыков самостоятельной учебной деятельности, образующих познавательную основу усвоенных языковых единиц; приобретение навыков культурного отстаивания своей точки зрения в диалоге; развитие готовности к решению практических задач на основе имеющихся теоретических знаний.</w:t>
      </w:r>
    </w:p>
    <w:p w:rsidR="00AD273A" w:rsidRPr="007E0757" w:rsidRDefault="00AD273A" w:rsidP="00AD273A">
      <w:pPr>
        <w:rPr>
          <w:rFonts w:ascii="Times New Roman" w:hAnsi="Times New Roman" w:cs="Times New Roman"/>
          <w:sz w:val="28"/>
          <w:szCs w:val="28"/>
        </w:rPr>
      </w:pPr>
      <w:r w:rsidRPr="007E0757">
        <w:rPr>
          <w:rFonts w:ascii="Times New Roman" w:hAnsi="Times New Roman" w:cs="Times New Roman"/>
          <w:sz w:val="28"/>
          <w:szCs w:val="28"/>
        </w:rPr>
        <w:t xml:space="preserve"> Можно отметить две взаимосвязанные стороны языковой личности: а) умение самостоятельно осуществлять с текстом функциональные действия – воспринимать, воссоздавать, преобразовывать, дополнять, транслировать на основе знания самого языка и его норм, соответствующих языковым уровням; б) умение общаться в любой ситуации, осмысливая предстоящие коммуникативные задачи, при этом грамотно </w:t>
      </w:r>
      <w:proofErr w:type="spellStart"/>
      <w:r w:rsidRPr="007E0757">
        <w:rPr>
          <w:rFonts w:ascii="Times New Roman" w:hAnsi="Times New Roman" w:cs="Times New Roman"/>
          <w:sz w:val="28"/>
          <w:szCs w:val="28"/>
        </w:rPr>
        <w:t>коммуницировать</w:t>
      </w:r>
      <w:proofErr w:type="spellEnd"/>
      <w:r w:rsidRPr="007E0757">
        <w:rPr>
          <w:rFonts w:ascii="Times New Roman" w:hAnsi="Times New Roman" w:cs="Times New Roman"/>
          <w:sz w:val="28"/>
          <w:szCs w:val="28"/>
        </w:rPr>
        <w:t xml:space="preserve"> – выслушивать, договариваться, отыскивать оптимальные решения, обосновывать свою точку зрения, соблюдать культурно-речевые нормы .</w:t>
      </w:r>
    </w:p>
    <w:p w:rsidR="00AD273A" w:rsidRPr="007E0757" w:rsidRDefault="00AD273A" w:rsidP="00AD273A">
      <w:pPr>
        <w:rPr>
          <w:rFonts w:ascii="Times New Roman" w:hAnsi="Times New Roman" w:cs="Times New Roman"/>
          <w:sz w:val="28"/>
          <w:szCs w:val="28"/>
        </w:rPr>
      </w:pPr>
      <w:r w:rsidRPr="007E0757">
        <w:rPr>
          <w:rFonts w:ascii="Times New Roman" w:hAnsi="Times New Roman" w:cs="Times New Roman"/>
          <w:sz w:val="28"/>
          <w:szCs w:val="28"/>
        </w:rPr>
        <w:t xml:space="preserve"> Для успешного осуществления процесса формирования функциональной грамотности, способствующего становлению языковой личности младшего школьника, необходимо использовать </w:t>
      </w:r>
      <w:proofErr w:type="spellStart"/>
      <w:r w:rsidRPr="007E0757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7E0757">
        <w:rPr>
          <w:rFonts w:ascii="Times New Roman" w:hAnsi="Times New Roman" w:cs="Times New Roman"/>
          <w:sz w:val="28"/>
          <w:szCs w:val="28"/>
        </w:rPr>
        <w:t>, личностно-ориентированный и лингводидактический подходы.</w:t>
      </w:r>
    </w:p>
    <w:p w:rsidR="00AD273A" w:rsidRPr="007E0757" w:rsidRDefault="00AD273A" w:rsidP="00AD273A">
      <w:pPr>
        <w:rPr>
          <w:rFonts w:ascii="Times New Roman" w:hAnsi="Times New Roman" w:cs="Times New Roman"/>
          <w:sz w:val="28"/>
          <w:szCs w:val="28"/>
        </w:rPr>
      </w:pPr>
      <w:r w:rsidRPr="007E0757">
        <w:rPr>
          <w:rFonts w:ascii="Times New Roman" w:hAnsi="Times New Roman" w:cs="Times New Roman"/>
          <w:sz w:val="28"/>
          <w:szCs w:val="28"/>
        </w:rPr>
        <w:t xml:space="preserve"> Личностно-ориентированный подход, предполагающий максимальную ориентацию на индивидуальные потребности и способности каждого обучаемого, его реальные возможности, познавательную сферы и мотивы</w:t>
      </w:r>
      <w:r w:rsidR="007E0757" w:rsidRPr="007E0757">
        <w:rPr>
          <w:rFonts w:ascii="Times New Roman" w:hAnsi="Times New Roman" w:cs="Times New Roman"/>
          <w:sz w:val="28"/>
          <w:szCs w:val="28"/>
        </w:rPr>
        <w:t>.</w:t>
      </w:r>
    </w:p>
    <w:p w:rsidR="007E0757" w:rsidRPr="007E0757" w:rsidRDefault="007E0757" w:rsidP="007E0757">
      <w:pPr>
        <w:rPr>
          <w:rFonts w:ascii="Times New Roman" w:hAnsi="Times New Roman" w:cs="Times New Roman"/>
          <w:sz w:val="28"/>
          <w:szCs w:val="28"/>
        </w:rPr>
      </w:pPr>
      <w:r w:rsidRPr="007E0757">
        <w:rPr>
          <w:rFonts w:ascii="Times New Roman" w:hAnsi="Times New Roman" w:cs="Times New Roman"/>
          <w:sz w:val="28"/>
          <w:szCs w:val="28"/>
        </w:rPr>
        <w:t xml:space="preserve">  В современной системе общего образования </w:t>
      </w:r>
      <w:proofErr w:type="spellStart"/>
      <w:r w:rsidRPr="007E0757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7E0757">
        <w:rPr>
          <w:rFonts w:ascii="Times New Roman" w:hAnsi="Times New Roman" w:cs="Times New Roman"/>
          <w:sz w:val="28"/>
          <w:szCs w:val="28"/>
        </w:rPr>
        <w:t xml:space="preserve"> подход направлен на формирование у обучающихся тех теоретических знаний и практических навыков, которые оказываются необходимыми как в решении учебно-познавательных задач, так и для конструктивного разрешения проблемных ситуаций, возникающие нередко в повседневной жизни.</w:t>
      </w:r>
    </w:p>
    <w:p w:rsidR="007E0757" w:rsidRPr="007E0757" w:rsidRDefault="007E0757" w:rsidP="007E0757">
      <w:pPr>
        <w:rPr>
          <w:rFonts w:ascii="Times New Roman" w:hAnsi="Times New Roman" w:cs="Times New Roman"/>
          <w:sz w:val="28"/>
          <w:szCs w:val="28"/>
        </w:rPr>
      </w:pPr>
      <w:r w:rsidRPr="007E0757">
        <w:rPr>
          <w:rFonts w:ascii="Times New Roman" w:hAnsi="Times New Roman" w:cs="Times New Roman"/>
          <w:sz w:val="28"/>
          <w:szCs w:val="28"/>
        </w:rPr>
        <w:t xml:space="preserve">  В лингвистическую компетенцию, дополнительно к вышеперечисленным компетенциям, мы еще включаем: способность к выражению собственных мыслей в устной и письменной форме; лингвистическому анализу с </w:t>
      </w:r>
      <w:r w:rsidRPr="007E0757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использованием совокупности правил, регулирующих языковую деятельность. </w:t>
      </w:r>
    </w:p>
    <w:p w:rsidR="007E0757" w:rsidRPr="007E0757" w:rsidRDefault="007E0757" w:rsidP="007E0757">
      <w:pPr>
        <w:rPr>
          <w:rFonts w:ascii="Times New Roman" w:hAnsi="Times New Roman" w:cs="Times New Roman"/>
          <w:sz w:val="28"/>
          <w:szCs w:val="28"/>
        </w:rPr>
      </w:pPr>
      <w:r w:rsidRPr="007E0757">
        <w:rPr>
          <w:rFonts w:ascii="Times New Roman" w:hAnsi="Times New Roman" w:cs="Times New Roman"/>
          <w:sz w:val="28"/>
          <w:szCs w:val="28"/>
        </w:rPr>
        <w:t>Мы пришли к выводу, что формирование функциональной грамотности учащихся начальных классов в рамках реализации нового ФГОС НОО будет осуществляться наиболее результативно, если будут соблюдены определенные педагогические условия:</w:t>
      </w:r>
    </w:p>
    <w:p w:rsidR="007E0757" w:rsidRPr="007E0757" w:rsidRDefault="007E0757" w:rsidP="007E0757">
      <w:pPr>
        <w:rPr>
          <w:rFonts w:ascii="Times New Roman" w:hAnsi="Times New Roman" w:cs="Times New Roman"/>
          <w:sz w:val="28"/>
          <w:szCs w:val="28"/>
        </w:rPr>
      </w:pPr>
      <w:r w:rsidRPr="007E0757">
        <w:rPr>
          <w:rFonts w:ascii="Times New Roman" w:hAnsi="Times New Roman" w:cs="Times New Roman"/>
          <w:sz w:val="28"/>
          <w:szCs w:val="28"/>
        </w:rPr>
        <w:t>Первым педагогическим условием выступает формирование лингвистической компетенции, основанной на системном освоении языковых единиц в их целостности и многообразии.</w:t>
      </w:r>
    </w:p>
    <w:p w:rsidR="007E0757" w:rsidRPr="007E0757" w:rsidRDefault="007E0757" w:rsidP="007E0757">
      <w:pPr>
        <w:rPr>
          <w:rFonts w:ascii="Times New Roman" w:hAnsi="Times New Roman" w:cs="Times New Roman"/>
          <w:sz w:val="28"/>
          <w:szCs w:val="28"/>
        </w:rPr>
      </w:pPr>
      <w:r w:rsidRPr="007E0757">
        <w:rPr>
          <w:rFonts w:ascii="Times New Roman" w:hAnsi="Times New Roman" w:cs="Times New Roman"/>
          <w:sz w:val="28"/>
          <w:szCs w:val="28"/>
        </w:rPr>
        <w:t xml:space="preserve"> Второе педагогическое условие связано с развитием у младших школьников способности к ведению диалога, позволяющего результативно общаться с родителями, одноклассниками, учителями.</w:t>
      </w:r>
    </w:p>
    <w:p w:rsidR="007E0757" w:rsidRPr="007E0757" w:rsidRDefault="007E0757" w:rsidP="007E0757">
      <w:pPr>
        <w:rPr>
          <w:rFonts w:ascii="Times New Roman" w:hAnsi="Times New Roman" w:cs="Times New Roman"/>
          <w:sz w:val="28"/>
          <w:szCs w:val="28"/>
        </w:rPr>
      </w:pPr>
      <w:r w:rsidRPr="007E0757">
        <w:rPr>
          <w:rFonts w:ascii="Times New Roman" w:hAnsi="Times New Roman" w:cs="Times New Roman"/>
          <w:sz w:val="28"/>
          <w:szCs w:val="28"/>
        </w:rPr>
        <w:t>Третьим педагогическим условием, выступает овладение младшими школьниками рефлексивными действиями, выраженными в способности к переходу от непосредственного процесса деятельности к формирования позитивного осмысленного отношения к ней и способствующими усвоению языковых норм и правил в речевой деятельности.</w:t>
      </w:r>
    </w:p>
    <w:sectPr w:rsidR="007E0757" w:rsidRPr="007E0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239"/>
    <w:rsid w:val="0012061A"/>
    <w:rsid w:val="006A57F4"/>
    <w:rsid w:val="007E0757"/>
    <w:rsid w:val="00AD273A"/>
    <w:rsid w:val="00E7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CA6BF"/>
  <w15:chartTrackingRefBased/>
  <w15:docId w15:val="{CFE2287E-025A-4172-90C0-2EAB9510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2022-06-08T11:00:00Z</dcterms:created>
  <dcterms:modified xsi:type="dcterms:W3CDTF">2022-06-08T11:19:00Z</dcterms:modified>
</cp:coreProperties>
</file>