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C9" w:rsidRPr="00325CC9" w:rsidRDefault="00325CC9" w:rsidP="00325CC9">
      <w:pPr>
        <w:spacing w:after="0"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Pr="00325CC9">
        <w:rPr>
          <w:rFonts w:eastAsia="Times New Roman"/>
          <w:b/>
          <w:lang w:eastAsia="ru-RU"/>
        </w:rPr>
        <w:t>Иванова Т.А.</w:t>
      </w:r>
    </w:p>
    <w:p w:rsidR="00325CC9" w:rsidRPr="00325CC9" w:rsidRDefault="00325CC9" w:rsidP="00325CC9">
      <w:pPr>
        <w:spacing w:after="0"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Pr="00325CC9">
        <w:rPr>
          <w:rFonts w:eastAsia="Times New Roman"/>
          <w:b/>
          <w:lang w:eastAsia="ru-RU"/>
        </w:rPr>
        <w:t>Основные направления отбора и спортивной ориентации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Отбор и спортивная ориентация уже давно превратилась в самостоятельную науку. Прогноз и возможность ребенка или подростка заниматься фехтованием, дает тренеру ставить перед собой задачу создания талантливых воспитанников с надеждой на успешную в дальнейшем спортивную специализацию. Проблема совершенствования системы спортивной ориентации в настоящий время, нашла значительную </w:t>
      </w:r>
      <w:proofErr w:type="gramStart"/>
      <w:r>
        <w:rPr>
          <w:rFonts w:eastAsia="Times New Roman"/>
          <w:lang w:eastAsia="ru-RU"/>
        </w:rPr>
        <w:t>поддержку</w:t>
      </w:r>
      <w:proofErr w:type="gramEnd"/>
      <w:r>
        <w:rPr>
          <w:rFonts w:eastAsia="Times New Roman"/>
          <w:lang w:eastAsia="ru-RU"/>
        </w:rPr>
        <w:t xml:space="preserve"> как в нашей стране, так и за рубежом.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Проблема отбора и ориентации наиболее одарённых детей для фехтования, как самостоятельное направление, постоянно </w:t>
      </w:r>
      <w:proofErr w:type="gramStart"/>
      <w:r>
        <w:rPr>
          <w:rFonts w:eastAsia="Times New Roman"/>
          <w:lang w:eastAsia="ru-RU"/>
        </w:rPr>
        <w:t>совершенствуется</w:t>
      </w:r>
      <w:proofErr w:type="gramEnd"/>
      <w:r>
        <w:rPr>
          <w:rFonts w:eastAsia="Times New Roman"/>
          <w:lang w:eastAsia="ru-RU"/>
        </w:rPr>
        <w:t xml:space="preserve"> и проводятся новые разработки. В наше время аргументированные наукой методы отбора одаренных детей в </w:t>
      </w:r>
      <w:proofErr w:type="spellStart"/>
      <w:r>
        <w:rPr>
          <w:rFonts w:eastAsia="Times New Roman"/>
          <w:lang w:eastAsia="ru-RU"/>
        </w:rPr>
        <w:t>спортшколы</w:t>
      </w:r>
      <w:proofErr w:type="spellEnd"/>
      <w:r>
        <w:rPr>
          <w:rFonts w:eastAsia="Times New Roman"/>
          <w:lang w:eastAsia="ru-RU"/>
        </w:rPr>
        <w:t>, а также прогнозирование результатов является важным этапом и неотъемлемой частью системы подготовки фехтовальщиков от начинающих спортсменов до спортсменов высокого уровня.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В особенности существенным становится вопрос о выявлении способностей у детей разного возраста, по мере формирования и развития их организма, их психических и двигательных способностей, разнообразных направлений, которые становятся менее взаимосвязанными, и все заметнее начинают проявлять склонности к определенным видам двигательной деятельности.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Известно, что дети школьного возраста активно привлекаются к занятиям в </w:t>
      </w:r>
      <w:proofErr w:type="spellStart"/>
      <w:r>
        <w:rPr>
          <w:rFonts w:eastAsia="Times New Roman"/>
          <w:lang w:eastAsia="ru-RU"/>
        </w:rPr>
        <w:t>спортшколах</w:t>
      </w:r>
      <w:proofErr w:type="spellEnd"/>
      <w:r>
        <w:rPr>
          <w:rFonts w:eastAsia="Times New Roman"/>
          <w:lang w:eastAsia="ru-RU"/>
        </w:rPr>
        <w:t xml:space="preserve">. Целесообразная система отбора и ориентации в фехтовании позволяет своевременно выявить способности детей разного возраста, создать подходящие условия для наиболее полного раскрытия их потенциальных возможностей, достижения </w:t>
      </w:r>
      <w:proofErr w:type="gramStart"/>
      <w:r>
        <w:rPr>
          <w:rFonts w:eastAsia="Times New Roman"/>
          <w:lang w:eastAsia="ru-RU"/>
        </w:rPr>
        <w:t>совершенства</w:t>
      </w:r>
      <w:proofErr w:type="gramEnd"/>
      <w:r>
        <w:rPr>
          <w:rFonts w:eastAsia="Times New Roman"/>
          <w:lang w:eastAsia="ru-RU"/>
        </w:rPr>
        <w:t xml:space="preserve"> как в психической, так и в физической сфере и на основе этого достижения высокого спортивного мастерства. 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Специалисты определяют понятия «спортивный отбор» и «спортивная ориентация».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Спортивный отбор - это система организованно-методических мероприятий комплексного характера, которые включают педагогические, психологические, социологические, и медико-биологические методы исследования, на основе которых выявляется задатки и способности детей разного возраста для специализации в определенном виде </w:t>
      </w:r>
      <w:proofErr w:type="spellStart"/>
      <w:r>
        <w:rPr>
          <w:rFonts w:eastAsia="Times New Roman"/>
          <w:lang w:eastAsia="ru-RU"/>
        </w:rPr>
        <w:t>спорта</w:t>
      </w:r>
      <w:proofErr w:type="gramStart"/>
      <w:r>
        <w:rPr>
          <w:rFonts w:eastAsia="Times New Roman"/>
          <w:lang w:eastAsia="ru-RU"/>
        </w:rPr>
        <w:t>.В</w:t>
      </w:r>
      <w:proofErr w:type="gramEnd"/>
      <w:r>
        <w:rPr>
          <w:rFonts w:eastAsia="Times New Roman"/>
          <w:lang w:eastAsia="ru-RU"/>
        </w:rPr>
        <w:t>ажнейшая</w:t>
      </w:r>
      <w:proofErr w:type="spellEnd"/>
      <w:r>
        <w:rPr>
          <w:rFonts w:eastAsia="Times New Roman"/>
          <w:lang w:eastAsia="ru-RU"/>
        </w:rPr>
        <w:t xml:space="preserve"> задача отбора в фехтовании состоит во всестороннем изучении и выявлении одарённых и способных детей разного возраста, которые в максимальной мере соответствуют требованиям для занятий фехтованием.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Спортивная ориентация - это комплексная система организационно-методических мероприятий, на основе которой определяется узкая специализация индивида в определенном виде спорта</w:t>
      </w:r>
      <w:sdt>
        <w:sdtPr>
          <w:rPr>
            <w:rFonts w:eastAsia="Times New Roman"/>
            <w:lang w:eastAsia="ru-RU"/>
          </w:rPr>
          <w:id w:val="-658927841"/>
          <w:citation/>
        </w:sdtPr>
        <w:sdtContent>
          <w:r>
            <w:rPr>
              <w:rFonts w:eastAsia="Times New Roman"/>
              <w:lang w:eastAsia="ru-RU"/>
            </w:rPr>
            <w:fldChar w:fldCharType="begin"/>
          </w:r>
          <w:r>
            <w:rPr>
              <w:rFonts w:eastAsia="Times New Roman"/>
              <w:lang w:eastAsia="ru-RU"/>
            </w:rPr>
            <w:instrText xml:space="preserve"> CITATION ВКБ061 \l 1049 </w:instrText>
          </w:r>
          <w:r>
            <w:rPr>
              <w:rFonts w:eastAsia="Times New Roman"/>
              <w:lang w:eastAsia="ru-RU"/>
            </w:rPr>
            <w:fldChar w:fldCharType="separate"/>
          </w:r>
          <w:r w:rsidRPr="00E271CF">
            <w:rPr>
              <w:rFonts w:eastAsia="Times New Roman"/>
              <w:noProof/>
              <w:lang w:eastAsia="ru-RU"/>
            </w:rPr>
            <w:t>(В.К.Бальсевич, 2006)</w:t>
          </w:r>
          <w:r>
            <w:rPr>
              <w:rFonts w:eastAsia="Times New Roman"/>
              <w:lang w:eastAsia="ru-RU"/>
            </w:rPr>
            <w:fldChar w:fldCharType="end"/>
          </w:r>
        </w:sdtContent>
      </w:sdt>
      <w:r w:rsidRPr="006705C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 Анализ и многочисленные исследования дают возможность создать основные положения теории отбора в фехтовании.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Спортивный отбор в фехтовани</w:t>
      </w:r>
      <w:proofErr w:type="gramStart"/>
      <w:r>
        <w:rPr>
          <w:rFonts w:eastAsia="Times New Roman"/>
          <w:bCs/>
          <w:lang w:eastAsia="ru-RU"/>
        </w:rPr>
        <w:t>и</w:t>
      </w:r>
      <w:r>
        <w:rPr>
          <w:rFonts w:eastAsia="Times New Roman"/>
          <w:lang w:eastAsia="ru-RU"/>
        </w:rPr>
        <w:t>-</w:t>
      </w:r>
      <w:proofErr w:type="gramEnd"/>
      <w:r>
        <w:rPr>
          <w:rFonts w:eastAsia="Times New Roman"/>
          <w:lang w:eastAsia="ru-RU"/>
        </w:rPr>
        <w:t xml:space="preserve"> это многоступенчатый, многолетний процесс, который проводится на всех этапах спортивной подготовки фехтовальщика</w:t>
      </w:r>
      <w:sdt>
        <w:sdtPr>
          <w:rPr>
            <w:rFonts w:eastAsia="Times New Roman"/>
            <w:lang w:eastAsia="ru-RU"/>
          </w:rPr>
          <w:id w:val="-770933538"/>
          <w:citation/>
        </w:sdtPr>
        <w:sdtContent>
          <w:r>
            <w:rPr>
              <w:rFonts w:eastAsia="Times New Roman"/>
              <w:lang w:eastAsia="ru-RU"/>
            </w:rPr>
            <w:fldChar w:fldCharType="begin"/>
          </w:r>
          <w:r>
            <w:rPr>
              <w:rFonts w:eastAsia="Times New Roman"/>
              <w:lang w:eastAsia="ru-RU"/>
            </w:rPr>
            <w:instrText xml:space="preserve"> CITATION ВКБ061 \l 1049 </w:instrText>
          </w:r>
          <w:r>
            <w:rPr>
              <w:rFonts w:eastAsia="Times New Roman"/>
              <w:lang w:eastAsia="ru-RU"/>
            </w:rPr>
            <w:fldChar w:fldCharType="separate"/>
          </w:r>
          <w:r w:rsidRPr="00E271CF">
            <w:rPr>
              <w:rFonts w:eastAsia="Times New Roman"/>
              <w:noProof/>
              <w:lang w:eastAsia="ru-RU"/>
            </w:rPr>
            <w:t>(В.К.Бальсевич, 2006)</w:t>
          </w:r>
          <w:r>
            <w:rPr>
              <w:rFonts w:eastAsia="Times New Roman"/>
              <w:lang w:eastAsia="ru-RU"/>
            </w:rPr>
            <w:fldChar w:fldCharType="end"/>
          </w:r>
        </w:sdtContent>
      </w:sdt>
      <w:r>
        <w:rPr>
          <w:rFonts w:eastAsia="Times New Roman"/>
          <w:lang w:eastAsia="ru-RU"/>
        </w:rPr>
        <w:t>. Отбор в фехтовании основан на изучении различных способностей обучаемых, создании подходящих условий формирования этих способностей, которые позволяют добиться успеха в таком виде спорта, как фехтование.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proofErr w:type="gramStart"/>
      <w:r>
        <w:rPr>
          <w:rFonts w:eastAsia="Times New Roman"/>
          <w:lang w:eastAsia="ru-RU"/>
        </w:rPr>
        <w:t>Разностороннее совершенствование в спорте расширяет возможность обучаемых достичь успеха в одном из видов спортивной деятельности.</w:t>
      </w:r>
      <w:proofErr w:type="gramEnd"/>
      <w:r>
        <w:rPr>
          <w:rFonts w:eastAsia="Times New Roman"/>
          <w:lang w:eastAsia="ru-RU"/>
        </w:rPr>
        <w:t xml:space="preserve"> В </w:t>
      </w:r>
      <w:proofErr w:type="gramStart"/>
      <w:r>
        <w:rPr>
          <w:rFonts w:eastAsia="Times New Roman"/>
          <w:lang w:eastAsia="ru-RU"/>
        </w:rPr>
        <w:t>связи</w:t>
      </w:r>
      <w:proofErr w:type="gramEnd"/>
      <w:r>
        <w:rPr>
          <w:rFonts w:eastAsia="Times New Roman"/>
          <w:lang w:eastAsia="ru-RU"/>
        </w:rPr>
        <w:t xml:space="preserve"> с чем прогнозирование можно осуществлять только в отдельном виде спорта, принимая во внимание общие положения, которые характерны для системы отбора. Проблема отбора молодых дарований в фехтовании должна решаться в комплексе, на основе медико-биологических, педагогических, психологических, социологических методов исследования.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Педагогические методы исследования показывают нам оценку уровня развития физических качеств, координационных способностей и спортивно-технического мастерства юных спортсменов.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При применении медико-биологических методов исследования выявляются морфологические функциональные особенности, уровень физического развития, состояние анализаторных систем организма человека занимающегося спортом, оказывающие влияния на решение индивидуальных и коллективных задач в ходе спортивной борьбы, а также оценивается психологическая совместимость спортсменов при решении задач, поставленных перед командой.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Социологические методы исследования дают нам возможность получать данные об интересах детей в спортивной деятельности, раскрывать причинно-следственные связи образования мотиваций к протяженным занятиям спортом и высоким достижениям.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Для спортивного отбора и успешной ориентации очень </w:t>
      </w:r>
      <w:proofErr w:type="gramStart"/>
      <w:r>
        <w:rPr>
          <w:rFonts w:eastAsia="Times New Roman"/>
          <w:lang w:eastAsia="ru-RU"/>
        </w:rPr>
        <w:t>важное значение</w:t>
      </w:r>
      <w:proofErr w:type="gramEnd"/>
      <w:r>
        <w:rPr>
          <w:rFonts w:eastAsia="Times New Roman"/>
          <w:lang w:eastAsia="ru-RU"/>
        </w:rPr>
        <w:t xml:space="preserve"> имеют наследственные и приобретенные свойства и особенности организма, влияния которых нужно обязательно учитывать для достижения высоких результатов в спортивной деятельности.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Начальными предпосылками в проведении отбора являются стабильные морфометрические показатели - такие, как длина тела и длина конечностей, а также вариативные показатели физической подготовленности, которые обусловлены генетически, и незначительно меняются под влиянием внешней среды. К ним относятся определенные морфометрические признаки строения тела, координация движения и предрасположенность к некоторым видам мышечной деятельности. 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На современном этапе развития спорта в практике применяется более раннее вовлечение детей в интенсивную тренировочную и соревновательную деятельность. В связи с чем, требуется более совершенная система первичного отбора и ориентации. Многие специалисты за рубежом считают, что правильный отбор детей в различных видах спорта затруднен из-за </w:t>
      </w:r>
      <w:r>
        <w:rPr>
          <w:rFonts w:eastAsia="Times New Roman"/>
          <w:lang w:eastAsia="ru-RU"/>
        </w:rPr>
        <w:lastRenderedPageBreak/>
        <w:t xml:space="preserve">невозможности прогнозирования у них многих физических качеств. Поэтому в идеале, ребенок первые два года должен заниматься в спортивных группах без специализации, </w:t>
      </w:r>
      <w:proofErr w:type="gramStart"/>
      <w:r>
        <w:rPr>
          <w:rFonts w:eastAsia="Times New Roman"/>
          <w:lang w:eastAsia="ru-RU"/>
        </w:rPr>
        <w:t>а</w:t>
      </w:r>
      <w:proofErr w:type="gramEnd"/>
      <w:r>
        <w:rPr>
          <w:rFonts w:eastAsia="Times New Roman"/>
          <w:lang w:eastAsia="ru-RU"/>
        </w:rPr>
        <w:t xml:space="preserve"> уже обнаружив в себе какие-нибудь задатки, начинать заниматься тем или иным видом спорта. Но поскольку таких групп фактически не существуют, дети вынуждены сразу поступить в специализированные спортивные школы. Причем выбор спорта определяют зачастую родители. Важную роль играет близость спортивного сооружения от места проживания, а также другие причины.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Специалисты считают, что талант - явление неспецифическое, и при отборе детей нужно искать не прирожденных фехтовальщиков, пловцов или футболистов, а детей с хорошими способностями в двигательной сфере.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Чтобы найти «свой» вид спорта, нужно, чтобы новичок в период с 5-6 до 10-11 лет попробовал себя в разных видах спорта по очереди и с помощью тренера и родителей выбрал наиболее подходящий. Причем </w:t>
      </w:r>
      <w:proofErr w:type="gramStart"/>
      <w:r>
        <w:rPr>
          <w:rFonts w:eastAsia="Times New Roman"/>
          <w:lang w:eastAsia="ru-RU"/>
        </w:rPr>
        <w:t>в начале</w:t>
      </w:r>
      <w:proofErr w:type="gramEnd"/>
      <w:r>
        <w:rPr>
          <w:rFonts w:eastAsia="Times New Roman"/>
          <w:lang w:eastAsia="ru-RU"/>
        </w:rPr>
        <w:t xml:space="preserve"> следует заниматься теми видами спорта, где успех зависит от качеств, закрепленных на генном уровне.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Опираясь на вышесказанное, мы можем говорить, что ребенок, вначале, должен заниматься сложно координационными видами спорта. Немного позже можно начинать заниматься видами спорта, где требуется не только хорошая координация, но и высокий уровень мышления. К таким видам относятся спортивные игры и единоборства, не требующие проявления силы (настольный теннис, фехтование). 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В дальнейшем дети могут попробовать себя в скоростно-силовых видах спорта, а также в силовых видах единоборств (борьба, теннис). Наконец, подростки, достигшие 10-12- летнего возраста, но до сих пор нигде себя не показавшими, могут заняться циклическими видами спорта, тяжелой атлетикой или различными многоборьями.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Зачисление в соответствующие спортивные школы должно быть растянуто с 10 до 16 лет. Это обусловлено тем, что в школу могут прийти подростки, которые на протяжении длительного времени занимались </w:t>
      </w:r>
      <w:r>
        <w:rPr>
          <w:rFonts w:eastAsia="Times New Roman"/>
          <w:lang w:eastAsia="ru-RU"/>
        </w:rPr>
        <w:lastRenderedPageBreak/>
        <w:t>другими видами спорта, но затем прекратили занятия в силу различных причин (не перспективность, травмы, разные бытовые условия и т.д.).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Из вышесказанного мы можем сказать, что отбор и первичная ориентация детей в разных видах спорта происходит не сразу, а ступенчато, на протяжении 6 лет, без ущерба </w:t>
      </w:r>
      <w:proofErr w:type="gramStart"/>
      <w:r>
        <w:rPr>
          <w:rFonts w:eastAsia="Times New Roman"/>
          <w:lang w:eastAsia="ru-RU"/>
        </w:rPr>
        <w:t>для</w:t>
      </w:r>
      <w:proofErr w:type="gramEnd"/>
      <w:r>
        <w:rPr>
          <w:rFonts w:eastAsia="Times New Roman"/>
          <w:lang w:eastAsia="ru-RU"/>
        </w:rPr>
        <w:t xml:space="preserve"> обучающихся.</w:t>
      </w:r>
    </w:p>
    <w:p w:rsidR="00325CC9" w:rsidRDefault="00325CC9" w:rsidP="00325CC9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Ведь система отбора в спорте и ориентации спортсменов является одним из главных элементов в современном спорте. Основная ее функция это - обеспечение различных видов спорта контингентом спортсменов.</w:t>
      </w:r>
    </w:p>
    <w:p w:rsidR="003E57A9" w:rsidRDefault="003E57A9"/>
    <w:sectPr w:rsidR="003E57A9" w:rsidSect="003E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CC9"/>
    <w:rsid w:val="00325CC9"/>
    <w:rsid w:val="003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C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ВКБ061</b:Tag>
    <b:SourceType>Book</b:SourceType>
    <b:Guid>{4DBB9036-5C35-437D-8F70-F82E58C271E6}</b:Guid>
    <b:Author>
      <b:Author>
        <b:NameList>
          <b:Person>
            <b:Last>В.К.Бальсевич</b:Last>
          </b:Person>
        </b:NameList>
      </b:Author>
    </b:Author>
    <b:Year>2006</b:Year>
    <b:RefOrder>1</b:RefOrder>
  </b:Source>
  <b:Source>
    <b:Tag>ККП02</b:Tag>
    <b:SourceType>Book</b:SourceType>
    <b:Guid>{CCBE6E28-6B8D-4ACD-9DEE-CF976A6329B0}</b:Guid>
    <b:Author>
      <b:Author>
        <b:NameList>
          <b:Person>
            <b:Last>К.К.Платонов</b:Last>
          </b:Person>
        </b:NameList>
      </b:Author>
    </b:Author>
    <b:Year>2002</b:Year>
    <b:RefOrder>2</b:RefOrder>
  </b:Source>
</b:Sources>
</file>

<file path=customXml/itemProps1.xml><?xml version="1.0" encoding="utf-8"?>
<ds:datastoreItem xmlns:ds="http://schemas.openxmlformats.org/officeDocument/2006/customXml" ds:itemID="{CC7F7599-A4B1-42D9-9F64-CB410DFB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</cp:revision>
  <dcterms:created xsi:type="dcterms:W3CDTF">2023-01-12T07:46:00Z</dcterms:created>
  <dcterms:modified xsi:type="dcterms:W3CDTF">2023-01-12T07:47:00Z</dcterms:modified>
</cp:coreProperties>
</file>