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C2" w:rsidRDefault="00C65AC2" w:rsidP="00C65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AC2">
        <w:rPr>
          <w:rFonts w:ascii="Times New Roman" w:hAnsi="Times New Roman" w:cs="Times New Roman"/>
          <w:b/>
          <w:sz w:val="28"/>
          <w:szCs w:val="28"/>
        </w:rPr>
        <w:t>«Робототехника как средство развития алгоритмического мышления младших школьнико</w:t>
      </w:r>
      <w:bookmarkStart w:id="0" w:name="_GoBack"/>
      <w:bookmarkEnd w:id="0"/>
      <w:r w:rsidRPr="00C65AC2">
        <w:rPr>
          <w:rFonts w:ascii="Times New Roman" w:hAnsi="Times New Roman" w:cs="Times New Roman"/>
          <w:b/>
          <w:sz w:val="28"/>
          <w:szCs w:val="28"/>
        </w:rPr>
        <w:t>в»</w:t>
      </w:r>
    </w:p>
    <w:p w:rsidR="00C65AC2" w:rsidRDefault="00C65AC2" w:rsidP="00C65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ГБОУ «ДДЮТ» Багров К.Ю.</w:t>
      </w:r>
    </w:p>
    <w:p w:rsidR="00BA45F1" w:rsidRDefault="00BA45F1" w:rsidP="00C65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5F1" w:rsidRDefault="00CE6E16" w:rsidP="00C65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стандарт начального образования обязует привить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две группы новых умений:</w:t>
      </w:r>
    </w:p>
    <w:p w:rsidR="00CE6E16" w:rsidRDefault="00CE6E16" w:rsidP="00C65AC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универсальные учебные действия, составляющих умения учиться: навыки решения творческих задач и навыки поиска, анализа и интерпретации информации;</w:t>
      </w:r>
    </w:p>
    <w:p w:rsidR="00CE6E16" w:rsidRDefault="00CE6E16" w:rsidP="00C65AC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мотивации к обучению, саморазвитию, самопознанию.</w:t>
      </w:r>
    </w:p>
    <w:p w:rsidR="00CE6E16" w:rsidRDefault="00815D98" w:rsidP="00C65AC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этими новыми умениями невозможно без овладения простыми и части составных логических действий.</w:t>
      </w:r>
    </w:p>
    <w:p w:rsidR="00815D98" w:rsidRDefault="00815D98" w:rsidP="00C65AC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простыми логическими действиями понимают: анализ, синтез, систематизацию и так далее.</w:t>
      </w:r>
    </w:p>
    <w:p w:rsidR="00815D98" w:rsidRDefault="00815D98" w:rsidP="00C65AC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более сложными, составными логическими действиями понимают: отрицание, утверждение, опровержение, рассуждение и так далее</w:t>
      </w:r>
      <w:r w:rsidR="003563AC" w:rsidRPr="003563AC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D98" w:rsidRDefault="00815D98" w:rsidP="00C65AC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Простые логические действия у детей формируются самостоятельно в течение взросления, в отличие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сложных.</w:t>
      </w:r>
    </w:p>
    <w:p w:rsidR="00815D98" w:rsidRDefault="009C637A" w:rsidP="00C65AC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логические действия присущие алгоритмическому мышлению. </w:t>
      </w:r>
      <w:r w:rsidRPr="009C637A">
        <w:rPr>
          <w:rFonts w:ascii="Times New Roman" w:hAnsi="Times New Roman" w:cs="Times New Roman"/>
          <w:sz w:val="28"/>
          <w:szCs w:val="28"/>
        </w:rPr>
        <w:t>Алгоритмическое мышление - это совокупность мыслительных действий и приемов, нацеленных на решение задач, в результате которых создается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37A">
        <w:rPr>
          <w:rFonts w:ascii="Times New Roman" w:hAnsi="Times New Roman" w:cs="Times New Roman"/>
          <w:sz w:val="28"/>
          <w:szCs w:val="28"/>
        </w:rPr>
        <w:t>алгоритм, являющийся специфическим продуктом человеческой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37A" w:rsidRDefault="009C637A" w:rsidP="00C65AC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алгоритмического мышления в младшем школьном возрасте – одна из основных задач начального образования</w:t>
      </w:r>
      <w:r w:rsidR="003563AC" w:rsidRPr="003563AC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65F" w:rsidRDefault="00E8765F" w:rsidP="00C65AC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популярных способов формирования алгоритмического мышления, имея в виду дополнительное образование, является образовательная робототехника.</w:t>
      </w:r>
      <w:r w:rsidR="003563AC" w:rsidRPr="003563AC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65F" w:rsidRDefault="00E8765F" w:rsidP="00C65AC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робототехника это средство учебного процесса, которое осуществляет значительное воздействие на развитие у учащихся начальной школы познавательных, эмоциональных и волевых процессов, творческих и коммуникативных способностей.</w:t>
      </w:r>
    </w:p>
    <w:p w:rsidR="00E8765F" w:rsidRDefault="00E8765F" w:rsidP="00C65AC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с таким дидактическим средством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электроконструктор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данной статье рассматривается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электроконструктор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E87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E87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E8765F">
        <w:rPr>
          <w:rFonts w:ascii="Times New Roman" w:hAnsi="Times New Roman" w:cs="Times New Roman"/>
          <w:sz w:val="28"/>
          <w:szCs w:val="28"/>
        </w:rPr>
        <w:t xml:space="preserve"> 2.0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65F" w:rsidRDefault="00E8765F" w:rsidP="00C65AC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программы образовательной робототехники можно разделить на две части: конструирование и программирование.</w:t>
      </w:r>
    </w:p>
    <w:p w:rsidR="00E8765F" w:rsidRDefault="00E8765F" w:rsidP="00C65AC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программирования позволяет наиболее эффективно развивать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алгоритмическое мышление. Более того, этому так же способствует и интерфейс среды программирования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E87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E87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2.0.</w:t>
      </w:r>
    </w:p>
    <w:p w:rsidR="00E8765F" w:rsidRDefault="00AB7DBD" w:rsidP="00C65AC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программирования этого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электроконструктора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интуитивно понятный для младших школьников интерфейс, состоящий из иконок с понятными пиктограммами. </w:t>
      </w:r>
    </w:p>
    <w:p w:rsidR="00AB7DBD" w:rsidRDefault="00AB7DBD" w:rsidP="00C65AC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алгоритмического мышления рационально готовить обучающихся путём решения простых задач. В робототехнике такие задачи направлены на работу с различными датчиками. К задачам, реализуемым рассматриваемым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электронабором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можно отнести</w:t>
      </w:r>
      <w:r w:rsidR="003563AC">
        <w:rPr>
          <w:rFonts w:ascii="Times New Roman" w:hAnsi="Times New Roman" w:cs="Times New Roman"/>
          <w:sz w:val="28"/>
          <w:szCs w:val="28"/>
          <w:lang w:val="en-US"/>
        </w:rPr>
        <w:t xml:space="preserve"> [3]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7DBD" w:rsidRDefault="00AB7DBD" w:rsidP="00C65AC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программу, используя датчик цвета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программу движения робота, останавливающегося при достижении цветной полосы; программу определения цвета и вывода его на экран);</w:t>
      </w:r>
    </w:p>
    <w:p w:rsidR="00AB7DBD" w:rsidRDefault="00AB7DBD" w:rsidP="00C65AC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программу, используя ультразвуковой датчик (программу движения робота, позволяющую ему остановиться при достижении определённого расстояния перед препятст</w:t>
      </w:r>
      <w:r w:rsidR="003563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ием);</w:t>
      </w:r>
    </w:p>
    <w:p w:rsidR="00AB7DBD" w:rsidRDefault="00AB7DBD" w:rsidP="00C65AC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программу, используя гироскопический датчик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программу движения робота</w:t>
      </w:r>
      <w:r w:rsidR="00B3119D">
        <w:rPr>
          <w:rFonts w:ascii="Times New Roman" w:hAnsi="Times New Roman" w:cs="Times New Roman"/>
          <w:sz w:val="28"/>
          <w:szCs w:val="28"/>
        </w:rPr>
        <w:t xml:space="preserve"> по квадрату).</w:t>
      </w:r>
    </w:p>
    <w:p w:rsidR="00B3119D" w:rsidRDefault="00B3119D" w:rsidP="00C65AC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анализа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должны овладеть навыком выделения особенностей конструкции робота, особенностей программных блоков, с помощью которых возможно решение задачи.</w:t>
      </w:r>
    </w:p>
    <w:p w:rsidR="00B3119D" w:rsidRPr="00E8765F" w:rsidRDefault="00B3119D" w:rsidP="00C65AC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Добавление новых условия к задаче приводит к развитию таких мыслительных опер</w:t>
      </w:r>
      <w:r w:rsidR="003563AC">
        <w:rPr>
          <w:rFonts w:ascii="Times New Roman" w:hAnsi="Times New Roman" w:cs="Times New Roman"/>
          <w:sz w:val="28"/>
          <w:szCs w:val="28"/>
        </w:rPr>
        <w:t>аций как синтез и абстра</w:t>
      </w:r>
      <w:r>
        <w:rPr>
          <w:rFonts w:ascii="Times New Roman" w:hAnsi="Times New Roman" w:cs="Times New Roman"/>
          <w:sz w:val="28"/>
          <w:szCs w:val="28"/>
        </w:rPr>
        <w:t>гирование. Как следствие, формирование алгоритмического мышления усиливается, а так же усиливается способность решать другие виды задач.</w:t>
      </w:r>
    </w:p>
    <w:p w:rsidR="00C65AC2" w:rsidRDefault="00B3119D" w:rsidP="00C65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 умение классифицировать, можно развить при анализе простых роботов: возможности ездить, поворачивать, ходить. Классификация развивается при анализе внешнего вида роботов, при анализе роботов, содержащих в себе различные датчики, развивается умение строить причинно-следственные связи, формируется умение составлять </w:t>
      </w:r>
      <w:r w:rsidR="003563AC">
        <w:rPr>
          <w:rFonts w:ascii="Times New Roman" w:hAnsi="Times New Roman" w:cs="Times New Roman"/>
          <w:sz w:val="28"/>
          <w:szCs w:val="28"/>
        </w:rPr>
        <w:t>г</w:t>
      </w:r>
      <w:r w:rsidR="003563AC" w:rsidRPr="003563AC">
        <w:rPr>
          <w:rFonts w:ascii="Times New Roman" w:hAnsi="Times New Roman" w:cs="Times New Roman"/>
          <w:sz w:val="28"/>
          <w:szCs w:val="28"/>
        </w:rPr>
        <w:t xml:space="preserve">ипотезы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65AC2">
        <w:rPr>
          <w:rFonts w:ascii="Times New Roman" w:hAnsi="Times New Roman" w:cs="Times New Roman"/>
          <w:sz w:val="28"/>
          <w:szCs w:val="28"/>
        </w:rPr>
        <w:t xml:space="preserve">работе, возможностях и сфере применения роботов.  Про </w:t>
      </w:r>
      <w:proofErr w:type="gramStart"/>
      <w:r w:rsidR="00C65AC2">
        <w:rPr>
          <w:rFonts w:ascii="Times New Roman" w:hAnsi="Times New Roman" w:cs="Times New Roman"/>
          <w:sz w:val="28"/>
          <w:szCs w:val="28"/>
        </w:rPr>
        <w:t>программировании</w:t>
      </w:r>
      <w:proofErr w:type="gramEnd"/>
      <w:r w:rsidR="00C65AC2">
        <w:rPr>
          <w:rFonts w:ascii="Times New Roman" w:hAnsi="Times New Roman" w:cs="Times New Roman"/>
          <w:sz w:val="28"/>
          <w:szCs w:val="28"/>
        </w:rPr>
        <w:t xml:space="preserve"> роботов формируются навыки планирования, разбиения задачи на подзадачи, создания алгоритма.</w:t>
      </w:r>
    </w:p>
    <w:p w:rsidR="00C65AC2" w:rsidRDefault="00C65AC2" w:rsidP="00C65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занятие образовательной робототехникой является одним из наиболее эффективных инструментов развития алгоритмического мышления. Дальнейшее продвижение по линии робототехники позволит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лёгкостью осваивать сложные и комплексные технические объекты в своей будущей профессиональной деятельности.</w:t>
      </w:r>
    </w:p>
    <w:p w:rsidR="000E2130" w:rsidRDefault="000E2130" w:rsidP="000E2130">
      <w:pPr>
        <w:pStyle w:val="a3"/>
        <w:tabs>
          <w:tab w:val="left" w:pos="2604"/>
        </w:tabs>
        <w:spacing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Информационные источники</w:t>
      </w:r>
    </w:p>
    <w:p w:rsidR="003563AC" w:rsidRDefault="003563AC" w:rsidP="000E2130">
      <w:pPr>
        <w:pStyle w:val="a3"/>
        <w:tabs>
          <w:tab w:val="left" w:pos="2604"/>
        </w:tabs>
        <w:spacing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563AC" w:rsidRPr="000E2130" w:rsidRDefault="003563AC" w:rsidP="003563A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AC">
        <w:rPr>
          <w:rFonts w:ascii="Times New Roman" w:hAnsi="Times New Roman" w:cs="Times New Roman"/>
          <w:sz w:val="28"/>
          <w:szCs w:val="28"/>
        </w:rPr>
        <w:t>Актуальные проблемы методики обучения информатике и математике в современной школе</w:t>
      </w:r>
      <w:proofErr w:type="gramStart"/>
      <w:r w:rsidRPr="003563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63AC">
        <w:rPr>
          <w:rFonts w:ascii="Times New Roman" w:hAnsi="Times New Roman" w:cs="Times New Roman"/>
          <w:sz w:val="28"/>
          <w:szCs w:val="28"/>
        </w:rPr>
        <w:t xml:space="preserve"> материалы конференции / под редакцией Л. Л. </w:t>
      </w:r>
      <w:proofErr w:type="spellStart"/>
      <w:r w:rsidRPr="003563AC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3563AC">
        <w:rPr>
          <w:rFonts w:ascii="Times New Roman" w:hAnsi="Times New Roman" w:cs="Times New Roman"/>
          <w:sz w:val="28"/>
          <w:szCs w:val="28"/>
        </w:rPr>
        <w:t xml:space="preserve">, Д. И. Павлова. </w:t>
      </w:r>
      <w:r>
        <w:rPr>
          <w:rFonts w:ascii="Times New Roman" w:hAnsi="Times New Roman" w:cs="Times New Roman"/>
          <w:sz w:val="28"/>
          <w:szCs w:val="28"/>
        </w:rPr>
        <w:t>—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МПГУ, 2020. — 696 с.</w:t>
      </w:r>
      <w:r w:rsidRPr="003563AC">
        <w:rPr>
          <w:rFonts w:ascii="Times New Roman" w:hAnsi="Times New Roman" w:cs="Times New Roman"/>
          <w:sz w:val="28"/>
          <w:szCs w:val="28"/>
        </w:rPr>
        <w:t xml:space="preserve"> (Актуальные проблемы методики обучения информатике и математике в современной школе</w:t>
      </w:r>
      <w:proofErr w:type="gramStart"/>
      <w:r w:rsidRPr="003563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63AC">
        <w:rPr>
          <w:rFonts w:ascii="Times New Roman" w:hAnsi="Times New Roman" w:cs="Times New Roman"/>
          <w:sz w:val="28"/>
          <w:szCs w:val="28"/>
        </w:rPr>
        <w:t xml:space="preserve"> материалы конференции / под редакцией Л. Л. </w:t>
      </w:r>
      <w:proofErr w:type="spellStart"/>
      <w:r w:rsidRPr="003563AC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3563AC">
        <w:rPr>
          <w:rFonts w:ascii="Times New Roman" w:hAnsi="Times New Roman" w:cs="Times New Roman"/>
          <w:sz w:val="28"/>
          <w:szCs w:val="28"/>
        </w:rPr>
        <w:t>, Д. И. Павлова. — Москва</w:t>
      </w:r>
      <w:proofErr w:type="gramStart"/>
      <w:r w:rsidRPr="003563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63AC">
        <w:rPr>
          <w:rFonts w:ascii="Times New Roman" w:hAnsi="Times New Roman" w:cs="Times New Roman"/>
          <w:sz w:val="28"/>
          <w:szCs w:val="28"/>
        </w:rPr>
        <w:t xml:space="preserve"> МПГУ, 2020. — ISBN 978-5-4263-0919-7.</w:t>
      </w:r>
    </w:p>
    <w:p w:rsidR="003563AC" w:rsidRDefault="003563AC" w:rsidP="002545D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5D8">
        <w:rPr>
          <w:rFonts w:ascii="Times New Roman" w:hAnsi="Times New Roman" w:cs="Times New Roman"/>
          <w:sz w:val="28"/>
          <w:szCs w:val="28"/>
        </w:rPr>
        <w:t>Гносеологические аспекты образования</w:t>
      </w:r>
      <w:proofErr w:type="gramStart"/>
      <w:r w:rsidRPr="002545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5D8">
        <w:rPr>
          <w:rFonts w:ascii="Times New Roman" w:hAnsi="Times New Roman" w:cs="Times New Roman"/>
          <w:sz w:val="28"/>
          <w:szCs w:val="28"/>
        </w:rPr>
        <w:t xml:space="preserve"> сборник научных трудов всероссийской научной конференции с международным участием / ответственные редакторы А. Ж. </w:t>
      </w:r>
      <w:proofErr w:type="spellStart"/>
      <w:r w:rsidRPr="002545D8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2545D8">
        <w:rPr>
          <w:rFonts w:ascii="Times New Roman" w:hAnsi="Times New Roman" w:cs="Times New Roman"/>
          <w:sz w:val="28"/>
          <w:szCs w:val="28"/>
        </w:rPr>
        <w:t xml:space="preserve">, Л. З. </w:t>
      </w:r>
      <w:proofErr w:type="spellStart"/>
      <w:r w:rsidRPr="002545D8">
        <w:rPr>
          <w:rFonts w:ascii="Times New Roman" w:hAnsi="Times New Roman" w:cs="Times New Roman"/>
          <w:sz w:val="28"/>
          <w:szCs w:val="28"/>
        </w:rPr>
        <w:t>Цветанова-Чурукова</w:t>
      </w:r>
      <w:proofErr w:type="spellEnd"/>
      <w:r w:rsidRPr="002545D8">
        <w:rPr>
          <w:rFonts w:ascii="Times New Roman" w:hAnsi="Times New Roman" w:cs="Times New Roman"/>
          <w:sz w:val="28"/>
          <w:szCs w:val="28"/>
        </w:rPr>
        <w:t>. — Липецк</w:t>
      </w:r>
      <w:proofErr w:type="gramStart"/>
      <w:r w:rsidRPr="002545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5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5D8">
        <w:rPr>
          <w:rFonts w:ascii="Times New Roman" w:hAnsi="Times New Roman" w:cs="Times New Roman"/>
          <w:sz w:val="28"/>
          <w:szCs w:val="28"/>
        </w:rPr>
        <w:t>Липецкий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ГПУ, 2018. — 517 с.</w:t>
      </w:r>
    </w:p>
    <w:p w:rsidR="003563AC" w:rsidRDefault="003563AC" w:rsidP="000E21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30">
        <w:rPr>
          <w:rFonts w:ascii="Times New Roman" w:hAnsi="Times New Roman" w:cs="Times New Roman"/>
          <w:sz w:val="28"/>
          <w:szCs w:val="28"/>
        </w:rPr>
        <w:t xml:space="preserve">Помощь начинающим </w:t>
      </w:r>
      <w:proofErr w:type="spellStart"/>
      <w:r w:rsidRPr="000E2130">
        <w:rPr>
          <w:rFonts w:ascii="Times New Roman" w:hAnsi="Times New Roman" w:cs="Times New Roman"/>
          <w:sz w:val="28"/>
          <w:szCs w:val="28"/>
        </w:rPr>
        <w:t>робототехникам</w:t>
      </w:r>
      <w:proofErr w:type="spellEnd"/>
      <w:r w:rsidRPr="000E2130">
        <w:rPr>
          <w:rFonts w:ascii="Times New Roman" w:hAnsi="Times New Roman" w:cs="Times New Roman"/>
          <w:sz w:val="28"/>
          <w:szCs w:val="28"/>
        </w:rPr>
        <w:t xml:space="preserve"> [Электронный ресурс].  — Режим доступа: http://rob</w:t>
      </w:r>
      <w:r>
        <w:rPr>
          <w:rFonts w:ascii="Times New Roman" w:hAnsi="Times New Roman" w:cs="Times New Roman"/>
          <w:sz w:val="28"/>
          <w:szCs w:val="28"/>
        </w:rPr>
        <w:t>ot-help.ru (дата обращения: 29.1</w:t>
      </w:r>
      <w:r w:rsidRPr="000E2130">
        <w:rPr>
          <w:rFonts w:ascii="Times New Roman" w:hAnsi="Times New Roman" w:cs="Times New Roman"/>
          <w:sz w:val="28"/>
          <w:szCs w:val="28"/>
        </w:rPr>
        <w:t>1.20</w:t>
      </w:r>
      <w:r>
        <w:rPr>
          <w:rFonts w:ascii="Times New Roman" w:hAnsi="Times New Roman" w:cs="Times New Roman"/>
          <w:sz w:val="28"/>
          <w:szCs w:val="28"/>
        </w:rPr>
        <w:t>22)</w:t>
      </w:r>
    </w:p>
    <w:p w:rsidR="003563AC" w:rsidRPr="000E2130" w:rsidRDefault="003563AC" w:rsidP="000E2130">
      <w:pPr>
        <w:pStyle w:val="a3"/>
        <w:numPr>
          <w:ilvl w:val="0"/>
          <w:numId w:val="2"/>
        </w:numPr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E2130">
        <w:rPr>
          <w:rStyle w:val="markedcontent"/>
          <w:rFonts w:ascii="Times New Roman" w:hAnsi="Times New Roman" w:cs="Times New Roman"/>
          <w:sz w:val="28"/>
          <w:szCs w:val="28"/>
        </w:rPr>
        <w:t>Сайт Министерства образования и науки Российской Федерации</w:t>
      </w:r>
      <w:r w:rsidRPr="000E2130">
        <w:rPr>
          <w:rFonts w:ascii="Times New Roman" w:hAnsi="Times New Roman" w:cs="Times New Roman"/>
          <w:sz w:val="28"/>
          <w:szCs w:val="28"/>
        </w:rPr>
        <w:br/>
      </w:r>
      <w:r w:rsidRPr="000E2130">
        <w:rPr>
          <w:rStyle w:val="markedcontent"/>
          <w:rFonts w:ascii="Times New Roman" w:hAnsi="Times New Roman" w:cs="Times New Roman"/>
          <w:sz w:val="28"/>
          <w:szCs w:val="28"/>
        </w:rPr>
        <w:t>[Электронный ресурс]. – Режим доступа: http://минобрнауки</w:t>
      </w:r>
      <w:proofErr w:type="gramStart"/>
      <w:r w:rsidRPr="000E2130">
        <w:rPr>
          <w:rStyle w:val="markedcontent"/>
          <w:rFonts w:ascii="Times New Roman" w:hAnsi="Times New Roman" w:cs="Times New Roman"/>
          <w:sz w:val="28"/>
          <w:szCs w:val="28"/>
        </w:rPr>
        <w:t>.р</w:t>
      </w:r>
      <w:proofErr w:type="gramEnd"/>
      <w:r w:rsidRPr="000E2130">
        <w:rPr>
          <w:rStyle w:val="markedcontent"/>
          <w:rFonts w:ascii="Times New Roman" w:hAnsi="Times New Roman" w:cs="Times New Roman"/>
          <w:sz w:val="28"/>
          <w:szCs w:val="28"/>
        </w:rPr>
        <w:t>ф/документы/</w:t>
      </w:r>
      <w:r w:rsidRPr="000E2130">
        <w:rPr>
          <w:rFonts w:ascii="Times New Roman" w:hAnsi="Times New Roman" w:cs="Times New Roman"/>
          <w:sz w:val="28"/>
          <w:szCs w:val="28"/>
        </w:rPr>
        <w:br/>
      </w:r>
      <w:r w:rsidRPr="000E2130">
        <w:rPr>
          <w:rStyle w:val="markedcontent"/>
          <w:rFonts w:ascii="Times New Roman" w:hAnsi="Times New Roman" w:cs="Times New Roman"/>
          <w:sz w:val="28"/>
          <w:szCs w:val="28"/>
        </w:rPr>
        <w:t>543/файл/749/приказ%20Об%20утверждении%201897.</w:t>
      </w:r>
    </w:p>
    <w:p w:rsidR="000E2130" w:rsidRPr="00BA45F1" w:rsidRDefault="000E2130" w:rsidP="00C65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2130" w:rsidRPr="00BA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10319"/>
    <w:multiLevelType w:val="hybridMultilevel"/>
    <w:tmpl w:val="18BA0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6EB5A43"/>
    <w:multiLevelType w:val="hybridMultilevel"/>
    <w:tmpl w:val="CFEE5D58"/>
    <w:lvl w:ilvl="0" w:tplc="7B82B5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F1"/>
    <w:rsid w:val="000E2130"/>
    <w:rsid w:val="002545D8"/>
    <w:rsid w:val="003563AC"/>
    <w:rsid w:val="0058169B"/>
    <w:rsid w:val="007E1C2B"/>
    <w:rsid w:val="00815D98"/>
    <w:rsid w:val="00864C34"/>
    <w:rsid w:val="009C637A"/>
    <w:rsid w:val="00AB7DBD"/>
    <w:rsid w:val="00AF6BE7"/>
    <w:rsid w:val="00B3119D"/>
    <w:rsid w:val="00BA45F1"/>
    <w:rsid w:val="00C65AC2"/>
    <w:rsid w:val="00CE6E16"/>
    <w:rsid w:val="00E8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E16"/>
    <w:pPr>
      <w:ind w:left="720"/>
      <w:contextualSpacing/>
    </w:pPr>
  </w:style>
  <w:style w:type="character" w:customStyle="1" w:styleId="markedcontent">
    <w:name w:val="markedcontent"/>
    <w:basedOn w:val="a0"/>
    <w:rsid w:val="000E2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E16"/>
    <w:pPr>
      <w:ind w:left="720"/>
      <w:contextualSpacing/>
    </w:pPr>
  </w:style>
  <w:style w:type="character" w:customStyle="1" w:styleId="markedcontent">
    <w:name w:val="markedcontent"/>
    <w:basedOn w:val="a0"/>
    <w:rsid w:val="000E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79AF-8A21-49C2-8ADF-B5AC9583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2023-02-02T09:15:00Z</dcterms:created>
  <dcterms:modified xsi:type="dcterms:W3CDTF">2023-02-02T09:15:00Z</dcterms:modified>
</cp:coreProperties>
</file>