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43" w:rsidRPr="00F27743" w:rsidRDefault="00F27743" w:rsidP="00F2774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Роль</w:t>
      </w:r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5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</w:t>
      </w:r>
      <w:r w:rsidRPr="00F2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о-коммуникационных</w:t>
      </w:r>
      <w:r w:rsidRPr="005A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технологий</w:t>
      </w:r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р</w:t>
      </w:r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азвити</w:t>
      </w:r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одаренности учащихся </w:t>
      </w:r>
      <w:r w:rsidRPr="00F277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области физической культуры и спорта </w:t>
      </w:r>
    </w:p>
    <w:bookmarkEnd w:id="0"/>
    <w:p w:rsidR="005A3712" w:rsidRPr="005A3712" w:rsidRDefault="005A3712" w:rsidP="005A3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3712" w:rsidRPr="005A3712" w:rsidRDefault="005A3712" w:rsidP="005A3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B744A" w:rsidRPr="008B744A" w:rsidRDefault="008B744A" w:rsidP="008B744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B744A">
        <w:rPr>
          <w:rFonts w:ascii="Times New Roman" w:eastAsia="Calibri" w:hAnsi="Times New Roman" w:cs="Times New Roman"/>
          <w:noProof/>
          <w:sz w:val="28"/>
          <w:szCs w:val="28"/>
        </w:rPr>
        <w:t xml:space="preserve">В современной школе происходят качественные изменения во всех сферах её деятельности. </w:t>
      </w:r>
    </w:p>
    <w:p w:rsidR="008B744A" w:rsidRPr="008B744A" w:rsidRDefault="008B744A" w:rsidP="008B744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44A">
        <w:rPr>
          <w:rFonts w:ascii="Times New Roman" w:eastAsia="Calibri" w:hAnsi="Times New Roman" w:cs="Times New Roman"/>
          <w:sz w:val="28"/>
          <w:szCs w:val="28"/>
        </w:rPr>
        <w:t xml:space="preserve">Как и во всём обществе, информационно-коммуникационные технологии занимают всё более прочные позиции в жизни современного педагога. </w:t>
      </w:r>
    </w:p>
    <w:p w:rsidR="008B744A" w:rsidRPr="008B744A" w:rsidRDefault="008B744A" w:rsidP="008B744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44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Для того, чтобы они, внедренные в образовательный или тренировочный процесс, стали максимально эффективны, необходим двигатель этого процесса – креативный педагог, способный усилить заинтересованность учащихся, научить, вовлечь в работу, </w:t>
      </w:r>
      <w:r w:rsidRPr="008B744A">
        <w:rPr>
          <w:rFonts w:ascii="Times New Roman" w:eastAsia="Calibri" w:hAnsi="Times New Roman" w:cs="Times New Roman"/>
          <w:sz w:val="28"/>
          <w:szCs w:val="28"/>
        </w:rPr>
        <w:t xml:space="preserve">обеспечивая развитие творческого потенциала своих </w:t>
      </w:r>
      <w:r w:rsidR="005A3712">
        <w:rPr>
          <w:rFonts w:ascii="Times New Roman" w:eastAsia="Calibri" w:hAnsi="Times New Roman" w:cs="Times New Roman"/>
          <w:sz w:val="28"/>
          <w:szCs w:val="28"/>
        </w:rPr>
        <w:t xml:space="preserve">одарённых </w:t>
      </w:r>
      <w:r w:rsidRPr="008B744A">
        <w:rPr>
          <w:rFonts w:ascii="Times New Roman" w:eastAsia="Calibri" w:hAnsi="Times New Roman" w:cs="Times New Roman"/>
          <w:sz w:val="28"/>
          <w:szCs w:val="28"/>
        </w:rPr>
        <w:t>воспитанников.</w:t>
      </w:r>
    </w:p>
    <w:p w:rsidR="008B744A" w:rsidRPr="008B744A" w:rsidRDefault="008B744A" w:rsidP="008B7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8B744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 гимназии №8 города Тихорецка обучается 1494 ребенка. Все они разные. Среди них есть и девочки, и мальчики, и относительно здоровые дети, и ученики, имеющие инвалидность. У каждого из них свои характеры и свои увлечения. </w:t>
      </w:r>
    </w:p>
    <w:p w:rsidR="008B744A" w:rsidRPr="008B744A" w:rsidRDefault="008B744A" w:rsidP="008B744A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 мы все хотели видеть своих детей? В первую очередь, здоровыми, всесторонне развитыми, уверенными в себе, общительными, умеющими преодолевать жизненные трудности.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44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Задача каждого учителя, а особенно учителя физической культуры, сохранить здоровье своих воспитанников, научить их быть здоровыми, любить физическую культуру, жить ею. 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главная цель – стать для своих учеников проводниками в мир Здоровья.</w:t>
      </w:r>
    </w:p>
    <w:p w:rsidR="008B744A" w:rsidRPr="008B744A" w:rsidRDefault="008B744A" w:rsidP="008B744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44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 жизнь современных школьников компьютер вошел практически с рождения. Естественно, это негативно сказалось на уровне их здоровья. </w:t>
      </w:r>
      <w:r w:rsidRPr="008B744A">
        <w:rPr>
          <w:rFonts w:ascii="Times New Roman" w:eastAsia="Calibri" w:hAnsi="Times New Roman" w:cs="Times New Roman"/>
          <w:sz w:val="28"/>
          <w:szCs w:val="28"/>
        </w:rPr>
        <w:t xml:space="preserve">Учителя гимназии поставили задачу обернуть тягу к компьютерным технологиям на пользу детям. </w:t>
      </w:r>
    </w:p>
    <w:p w:rsidR="008B744A" w:rsidRPr="008B744A" w:rsidRDefault="008B744A" w:rsidP="008B74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информационных технологий, Интернет – ресурсов, позволяют достичь максимальных результатов в решении многих задач при организации и проведении физкультурно-оздоровительной деятельности. </w:t>
      </w:r>
    </w:p>
    <w:p w:rsidR="008B744A" w:rsidRPr="008B744A" w:rsidRDefault="008B744A" w:rsidP="008B7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</w:t>
      </w:r>
    </w:p>
    <w:p w:rsidR="008B744A" w:rsidRPr="008B744A" w:rsidRDefault="008B744A" w:rsidP="008B74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презентации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визуальной информации позволяет прочно закрепить в памяти.</w:t>
      </w:r>
    </w:p>
    <w:p w:rsidR="008B744A" w:rsidRPr="008B744A" w:rsidRDefault="008B744A" w:rsidP="005A37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Большие возможности в реализации технологий, сберегающих здоровье современного школьника, открывают системы оздоровительной гимнастики, уроки с элементами валеологии, упражнения релаксации, </w:t>
      </w:r>
      <w:proofErr w:type="spellStart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йоги и звуковая дыхательная гимнастика.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современными оздоровительными системами и представление их на уроках в форме презентации </w:t>
      </w: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выполняют дети, освобожденные от уроков физической культуры. Они же производят видеосъёмку некоторых моментов уроков и тренировок, что позволяет учащимся самостоятельно проанализировать ошибки техники и найти пути ее исправления.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в работе прослеживается тесная </w:t>
      </w:r>
      <w:proofErr w:type="spellStart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метапредметная</w:t>
      </w:r>
      <w:proofErr w:type="spellEnd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связь. Опираясь на законы </w:t>
      </w:r>
      <w:r w:rsidRPr="008B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физики,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определяют целесообразный угол вылета снаряда и углы отталкивания в прыжках. Занимаясь общей физической подготовкой, осмысливают понятие </w:t>
      </w:r>
      <w:r w:rsidRPr="008B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обмена веществ и дыхания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Знакомятся с жизненными процессами организма в состоянии покоя и во время мышечной деятельности, измеряя показатели пульса и артериального давления. Во время проведения олимпийских уроков и изучения современных оздоровительных систем мы углубляемся в </w:t>
      </w:r>
      <w:r w:rsidRPr="008B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историю и литературу.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использования </w:t>
      </w:r>
      <w:proofErr w:type="spellStart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у учеников формируется целостное представление об окружающем мире.</w:t>
      </w:r>
    </w:p>
    <w:p w:rsidR="008B744A" w:rsidRPr="008B744A" w:rsidRDefault="008B744A" w:rsidP="005A37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видеороликов становится для многих настоящим хобби. Игровая форма заданий увлекает учащихся и приобщает к систематическим занятиям оздоровительными формами физической культуры. А родители становятся хорошими помощниками детям в этом увлечении. 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подходе даже учащиеся подготовительной группы имеют возможность стать полноценными участниками коллективной работы, реализуя ситуацию успеха и повышая мотивацию к дальнейшим занятиям физической культурой</w:t>
      </w:r>
    </w:p>
    <w:p w:rsidR="008B744A" w:rsidRPr="008B744A" w:rsidRDefault="008B744A" w:rsidP="008B74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видов домашнего задания - создание презентации по темам «Здоровый образ жизни», «Способы закаливания», «Вредные привычки» «Гимнастика для глаз», разработка комплексов упражнений для различных мышечных групп. </w:t>
      </w:r>
      <w:r w:rsidRPr="008B744A">
        <w:rPr>
          <w:rFonts w:ascii="Times New Roman" w:eastAsia="Calibri" w:hAnsi="Times New Roman" w:cs="Times New Roman"/>
          <w:color w:val="000000"/>
          <w:sz w:val="28"/>
          <w:szCs w:val="28"/>
        </w:rPr>
        <w:t>Этот материал может быть использован учителями – предметниками на уроках физической культуры, ОБЖ, биологии, химии и физики, проведении утренней зарядки, а также классными руководителями при организации и проведении внеклассных мероприятий.</w:t>
      </w:r>
    </w:p>
    <w:p w:rsidR="008B744A" w:rsidRPr="008B744A" w:rsidRDefault="008B744A" w:rsidP="005A371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 коммуникативные технологии позволяют решить проблем</w:t>
      </w:r>
      <w:r w:rsidR="005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поиска и хранения информации, </w:t>
      </w: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5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</w:t>
      </w:r>
      <w:r w:rsidR="005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уро</w:t>
      </w:r>
      <w:r w:rsidR="005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 развития физических качеств, с</w:t>
      </w: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5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по разделам программы для ознакомления с правилами безопасности, историческими сведениями, техническими </w:t>
      </w:r>
      <w:r w:rsidR="005A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заданиями. </w:t>
      </w:r>
    </w:p>
    <w:p w:rsidR="008B744A" w:rsidRPr="008B744A" w:rsidRDefault="005A3712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</w:t>
      </w:r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</w:t>
      </w:r>
      <w:proofErr w:type="gramEnd"/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составляющее фундамента методической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учителя</w:t>
      </w:r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44A" w:rsidRPr="008B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учащимися</w:t>
      </w:r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 как неталантливых детей в гимназии нет, то процент охвата в этом направлении поистине велик.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педагогов учащиеся гимназии успешно выступают во Всероссийской олимпиаде школьников. Олимпиадники ежедневно реша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онлайн на интернет платформах, обща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сети со сверстниками из других регионов, что позвол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приобрести необходимый опыт. 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региональному этапу, комбинации гимнастических упражнений сн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имаются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видеокамеру и просм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атриваются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телевизионном экране. Тщательно </w:t>
      </w:r>
      <w:proofErr w:type="spellStart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ираются</w:t>
      </w:r>
      <w:proofErr w:type="spellEnd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спорные моменты и отшлифов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детали. Эта работа </w:t>
      </w:r>
      <w:proofErr w:type="spellStart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</w:t>
      </w:r>
      <w:r w:rsidR="005A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результаты.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3 последних года четверо воспитанников гимназии стали победителями, а девять - призерами краевого этапа ВОШ по физической культуре.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быть успешным учителю, а затем и ученику – надо участвовать в конкурсах, олимпиадах, научных конференциях, обобщать и распространять опыт своей работы. 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учителя широко используют </w:t>
      </w:r>
      <w:r w:rsidRPr="008B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дистанционного обучения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вовлекая учащихся в дистанционные олимпиады, марафоны, конкурсы.</w:t>
      </w:r>
    </w:p>
    <w:p w:rsidR="008B744A" w:rsidRPr="008B744A" w:rsidRDefault="008B744A" w:rsidP="008B744A">
      <w:pPr>
        <w:widowControl w:val="0"/>
        <w:kinsoku w:val="0"/>
        <w:overflowPunct w:val="0"/>
        <w:spacing w:line="25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воспитанники создают презентации, буклеты, проекты, систематически становясь призерами и победителями акций</w:t>
      </w:r>
      <w:bookmarkStart w:id="1" w:name="_Hlk39690971"/>
      <w:r w:rsidRPr="008B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«Физическая культура и спорт – альтернатива пагубным привычкам</w:t>
      </w:r>
      <w:bookmarkEnd w:id="1"/>
      <w:r w:rsidRPr="008B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8B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олимпиада школьников 3-10 классов по физической культуре»</w:t>
      </w:r>
      <w:r w:rsidRPr="008B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B744A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 w:bidi="ru-RU"/>
        </w:rPr>
        <w:t xml:space="preserve">краевого </w:t>
      </w:r>
      <w:r w:rsidRPr="008B7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фестиваля «Скорей со спортом подружись!»</w:t>
      </w:r>
    </w:p>
    <w:p w:rsidR="008B744A" w:rsidRPr="008B744A" w:rsidRDefault="008B744A" w:rsidP="008B7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гимназии делятся опытом работы с педагогами страны, размещая методические разработки и цифровые ресурсы, созданные самостоятельно и с привлечением учащихся на профессиональных сайтах страны. </w:t>
      </w:r>
    </w:p>
    <w:p w:rsidR="008B744A" w:rsidRPr="008B744A" w:rsidRDefault="008B744A" w:rsidP="008B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материалы разносторонние, связаны с урочной, внеурочной, воспитательной деятельностью. Многие из них посвящены оздоровлению детей и педагогов.</w:t>
      </w:r>
    </w:p>
    <w:p w:rsidR="008B744A" w:rsidRPr="008B744A" w:rsidRDefault="008B744A" w:rsidP="005A3712">
      <w:pPr>
        <w:widowControl w:val="0"/>
        <w:autoSpaceDE w:val="0"/>
        <w:autoSpaceDN w:val="0"/>
        <w:spacing w:after="0" w:line="240" w:lineRule="auto"/>
        <w:ind w:right="11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B7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Уже не первый год команда гимназии выступает в соревнованиях по шахматам в формате онлайн </w:t>
      </w:r>
      <w:r w:rsidRPr="008B744A">
        <w:rPr>
          <w:rFonts w:ascii="Times New Roman" w:eastAsia="Calibri" w:hAnsi="Times New Roman" w:cs="Times New Roman"/>
          <w:sz w:val="28"/>
          <w:szCs w:val="28"/>
        </w:rPr>
        <w:t xml:space="preserve">на портале </w:t>
      </w:r>
      <w:r w:rsidRPr="008B744A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8B744A">
        <w:rPr>
          <w:rFonts w:ascii="Times New Roman" w:eastAsia="Calibri" w:hAnsi="Times New Roman" w:cs="Times New Roman"/>
          <w:sz w:val="28"/>
          <w:szCs w:val="28"/>
        </w:rPr>
        <w:t>/</w:t>
      </w:r>
      <w:r w:rsidRPr="008B744A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8B744A">
        <w:rPr>
          <w:rFonts w:ascii="Times New Roman" w:eastAsia="Calibri" w:hAnsi="Times New Roman" w:cs="Times New Roman"/>
          <w:sz w:val="28"/>
          <w:szCs w:val="28"/>
        </w:rPr>
        <w:t>/</w:t>
      </w:r>
      <w:r w:rsidRPr="008B744A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8B744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B744A">
        <w:rPr>
          <w:rFonts w:ascii="Times New Roman" w:eastAsia="Calibri" w:hAnsi="Times New Roman" w:cs="Times New Roman"/>
          <w:sz w:val="28"/>
          <w:szCs w:val="28"/>
        </w:rPr>
        <w:t>Шахматнаяпланета.рф</w:t>
      </w:r>
      <w:proofErr w:type="spellEnd"/>
      <w:proofErr w:type="gramStart"/>
      <w:r w:rsidRPr="008B74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B744A">
        <w:rPr>
          <w:rFonts w:ascii="Times New Roman" w:eastAsia="Calibri" w:hAnsi="Times New Roman" w:cs="Times New Roman"/>
          <w:sz w:val="28"/>
          <w:szCs w:val="28"/>
        </w:rPr>
        <w:t xml:space="preserve"> и других, спортсмены играют онлайн со своими друзьями из других городов России</w:t>
      </w:r>
    </w:p>
    <w:p w:rsidR="008B744A" w:rsidRPr="008B744A" w:rsidRDefault="008B744A" w:rsidP="008B7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7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 физической культуры дважды в год проводят мониторинг, представляющий систему сбора, обработки и анализа результатов тестирования физических качеств и двигательных способностей обучающихся. </w:t>
      </w:r>
    </w:p>
    <w:p w:rsidR="008B744A" w:rsidRPr="008B744A" w:rsidRDefault="008B744A" w:rsidP="008B7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B7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помогает объективно оценить физическое состояние обучающихся, спланировать </w:t>
      </w:r>
      <w:proofErr w:type="spellStart"/>
      <w:r w:rsidRPr="008B744A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8B7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направленность учебного процесса, провести анализ состояния физической подготовленности и внести коррективы с учетом личностно-ориентированного подхода в обучении. </w:t>
      </w:r>
      <w:r w:rsidRPr="008B74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Обработать результаты, сделать </w:t>
      </w:r>
      <w:r w:rsidRPr="008B744A">
        <w:rPr>
          <w:rFonts w:ascii="Times New Roman" w:eastAsia="Calibri" w:hAnsi="Times New Roman" w:cs="Times New Roman"/>
          <w:sz w:val="28"/>
          <w:szCs w:val="28"/>
        </w:rPr>
        <w:t>необходимый анализ данных и прогноз результативности ребенка позволяют электронные программы.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44A">
        <w:rPr>
          <w:rFonts w:ascii="Times New Roman" w:eastAsia="Calibri" w:hAnsi="Times New Roman" w:cs="Times New Roman"/>
          <w:sz w:val="28"/>
          <w:szCs w:val="28"/>
        </w:rPr>
        <w:t xml:space="preserve">«Плоды» работы учителя созревают долго, но дерево, эти плоды приносящее, без должного ухода может засохнуть. Для нас очень важным является </w:t>
      </w: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самообразование, которое пронизывает всю профессиональную деятельность. Видя горящие глаза учеников, хочется подпитывать в них этот огонек, а значит искать изюминки, делающие каждый новый урок интересным, запоминающимся, творческим.</w:t>
      </w:r>
      <w:r w:rsidRPr="008B744A">
        <w:rPr>
          <w:rFonts w:ascii="Times New Roman" w:eastAsia="Calibri" w:hAnsi="Times New Roman" w:cs="Times New Roman"/>
          <w:sz w:val="28"/>
          <w:szCs w:val="28"/>
        </w:rPr>
        <w:t xml:space="preserve"> Залог успеха в постоянном движении вперёд, самосовершенствовании и непрерывной учёбе: на курсах, у коллег и у своих учеников. Дистанционное самообразование позволяет решить множество проблем. </w:t>
      </w:r>
    </w:p>
    <w:p w:rsidR="008B744A" w:rsidRPr="008B744A" w:rsidRDefault="008B744A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невозможен хороший урожай без своевременного дождя, так современный учитель невозможен без использования современных образовательных технологий. </w:t>
      </w:r>
    </w:p>
    <w:p w:rsidR="008B744A" w:rsidRPr="008B744A" w:rsidRDefault="005A3712" w:rsidP="008B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техники на уроках и во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традиционных и современных инновационных средств обучения.</w:t>
      </w:r>
      <w:r w:rsidR="008B744A" w:rsidRPr="008B7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формирует мотивацию к занятиям физической культурой и создает </w:t>
      </w:r>
      <w:proofErr w:type="spellStart"/>
      <w:r w:rsidR="008B744A" w:rsidRPr="008B7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вьесберегающую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гимназии и позволяет одарённым и высоко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мотивированным  школьникам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высоких результатов.</w:t>
      </w:r>
    </w:p>
    <w:p w:rsidR="008B744A" w:rsidRPr="008B744A" w:rsidRDefault="008B744A" w:rsidP="008B744A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15" w:rsidRDefault="003C0F15"/>
    <w:sectPr w:rsidR="003C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5"/>
    <w:rsid w:val="003C0F15"/>
    <w:rsid w:val="005A3712"/>
    <w:rsid w:val="008B744A"/>
    <w:rsid w:val="00EC7435"/>
    <w:rsid w:val="00F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E817"/>
  <w15:chartTrackingRefBased/>
  <w15:docId w15:val="{1C463559-309F-489E-ADBE-E66712F9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ttgtandrey2006@gmail.com</dc:creator>
  <cp:keywords/>
  <dc:description/>
  <cp:lastModifiedBy>ttgtandrey2006@gmail.com</cp:lastModifiedBy>
  <cp:revision>3</cp:revision>
  <dcterms:created xsi:type="dcterms:W3CDTF">2023-06-29T06:31:00Z</dcterms:created>
  <dcterms:modified xsi:type="dcterms:W3CDTF">2023-06-29T07:22:00Z</dcterms:modified>
</cp:coreProperties>
</file>