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6963" w14:textId="2BAD501F" w:rsidR="008E72E8" w:rsidRPr="008E72E8" w:rsidRDefault="008E72E8" w:rsidP="008E72E8">
      <w:pPr>
        <w:jc w:val="center"/>
        <w:rPr>
          <w:rFonts w:ascii="Times New Roman" w:hAnsi="Times New Roman" w:cs="Times New Roman"/>
          <w:b/>
          <w:bCs/>
          <w:sz w:val="24"/>
          <w:szCs w:val="24"/>
        </w:rPr>
      </w:pPr>
      <w:r w:rsidRPr="008E72E8">
        <w:rPr>
          <w:rFonts w:ascii="Times New Roman" w:hAnsi="Times New Roman" w:cs="Times New Roman"/>
          <w:b/>
          <w:bCs/>
          <w:sz w:val="24"/>
          <w:szCs w:val="24"/>
        </w:rPr>
        <w:t xml:space="preserve">Важность </w:t>
      </w:r>
      <w:r w:rsidRPr="008E72E8">
        <w:rPr>
          <w:rFonts w:ascii="Times New Roman" w:hAnsi="Times New Roman" w:cs="Times New Roman"/>
          <w:b/>
          <w:bCs/>
          <w:sz w:val="24"/>
          <w:szCs w:val="24"/>
        </w:rPr>
        <w:t>изучения обществознания</w:t>
      </w:r>
      <w:r w:rsidRPr="008E72E8">
        <w:rPr>
          <w:rFonts w:ascii="Times New Roman" w:hAnsi="Times New Roman" w:cs="Times New Roman"/>
          <w:b/>
          <w:bCs/>
          <w:sz w:val="24"/>
          <w:szCs w:val="24"/>
        </w:rPr>
        <w:t xml:space="preserve"> в школе: поговорим о преимуществах</w:t>
      </w:r>
    </w:p>
    <w:p w14:paraId="0FFC426F" w14:textId="2779AA1A" w:rsidR="008E72E8" w:rsidRPr="008E72E8" w:rsidRDefault="008E72E8" w:rsidP="008E72E8">
      <w:pPr>
        <w:rPr>
          <w:rFonts w:ascii="Times New Roman" w:hAnsi="Times New Roman" w:cs="Times New Roman"/>
          <w:sz w:val="24"/>
          <w:szCs w:val="24"/>
        </w:rPr>
      </w:pPr>
      <w:r w:rsidRPr="008E72E8">
        <w:rPr>
          <w:rFonts w:ascii="Times New Roman" w:hAnsi="Times New Roman" w:cs="Times New Roman"/>
          <w:sz w:val="24"/>
          <w:szCs w:val="24"/>
        </w:rPr>
        <w:t>Изучение обществознания в школе является неотъемлемой частью образования и имеет множество преимуществ для учащихся. Этот предмет предоставляет студентам широкий спектр знаний о различных аспектах современного общества, его структуре, функциях и взаимоотношениях. Давайте рассмотрим некоторые из этих преимуществ более подробно и добавим новую информацию.</w:t>
      </w:r>
    </w:p>
    <w:p w14:paraId="5AE1731D" w14:textId="77777777" w:rsidR="008E72E8" w:rsidRPr="008E72E8" w:rsidRDefault="008E72E8" w:rsidP="008E72E8">
      <w:pPr>
        <w:rPr>
          <w:rFonts w:ascii="Times New Roman" w:hAnsi="Times New Roman" w:cs="Times New Roman"/>
          <w:sz w:val="24"/>
          <w:szCs w:val="24"/>
        </w:rPr>
      </w:pPr>
      <w:r w:rsidRPr="008E72E8">
        <w:rPr>
          <w:rFonts w:ascii="Times New Roman" w:hAnsi="Times New Roman" w:cs="Times New Roman"/>
          <w:sz w:val="24"/>
          <w:szCs w:val="24"/>
        </w:rPr>
        <w:t>Первое преимущество изучения обществознания заключается в том, что оно помогает студентам понять социальную среду, в которой они живут. Ученики изучают сложную структуру общества, его организации и взаимосвязи. Это позволяет им лучше понять свою роль и положение в обществе, а также осознать влияние социальных процессов на их жизнь. Например, изучение социальных исследований может помочь студентам осознать, как экономические изменения могут повлиять на их будущую карьеру или как политические решения могут повлиять на их права и свободы.</w:t>
      </w:r>
    </w:p>
    <w:p w14:paraId="1820C482" w14:textId="77777777" w:rsidR="008E72E8" w:rsidRPr="008E72E8" w:rsidRDefault="008E72E8" w:rsidP="008E72E8">
      <w:pPr>
        <w:rPr>
          <w:rFonts w:ascii="Times New Roman" w:hAnsi="Times New Roman" w:cs="Times New Roman"/>
          <w:sz w:val="24"/>
          <w:szCs w:val="24"/>
        </w:rPr>
      </w:pPr>
      <w:r w:rsidRPr="008E72E8">
        <w:rPr>
          <w:rFonts w:ascii="Times New Roman" w:hAnsi="Times New Roman" w:cs="Times New Roman"/>
          <w:sz w:val="24"/>
          <w:szCs w:val="24"/>
        </w:rPr>
        <w:t>Второе преимущество изучения обществознания связано с развитием критического мышления. Ученики учатся анализировать социальные явления, оценивать информацию из разных источников, формировать свое мнение и отстаивать его. Этот навык является ценным не только в учебе, но и в повседневной жизни. Критическое мышление позволяет студентам быть более информированными и принимать обоснованные решения. Например, оно помогает им различать факты от мнений, анализировать социальные проблемы и предлагать решения на основе доказательств.</w:t>
      </w:r>
    </w:p>
    <w:p w14:paraId="19F25263" w14:textId="77777777" w:rsidR="008E72E8" w:rsidRPr="008E72E8" w:rsidRDefault="008E72E8" w:rsidP="008E72E8">
      <w:pPr>
        <w:rPr>
          <w:rFonts w:ascii="Times New Roman" w:hAnsi="Times New Roman" w:cs="Times New Roman"/>
          <w:sz w:val="24"/>
          <w:szCs w:val="24"/>
        </w:rPr>
      </w:pPr>
      <w:r w:rsidRPr="008E72E8">
        <w:rPr>
          <w:rFonts w:ascii="Times New Roman" w:hAnsi="Times New Roman" w:cs="Times New Roman"/>
          <w:sz w:val="24"/>
          <w:szCs w:val="24"/>
        </w:rPr>
        <w:t>Третье преимущество изучения обществознания заключается в формировании гражданской идентичности. Ученики узнают о правах и обязанностях граждан, демократических принципах и участии в политической жизни. Это помогает им стать активными и ответственными гражданами, способными вносить позитивные изменения в общество. Формирование гражданской идентичности способствует развитию гражданской ответственности и участию в общественной жизни. Например, студенты могут участвовать в общественных дебатах, принимать участие в благотворительных акциях или даже рассматривать возможность заниматься общественной деятельностью в будущем.</w:t>
      </w:r>
    </w:p>
    <w:p w14:paraId="7E8E843A" w14:textId="77777777" w:rsidR="008E72E8" w:rsidRPr="008E72E8" w:rsidRDefault="008E72E8" w:rsidP="008E72E8">
      <w:pPr>
        <w:rPr>
          <w:rFonts w:ascii="Times New Roman" w:hAnsi="Times New Roman" w:cs="Times New Roman"/>
          <w:sz w:val="24"/>
          <w:szCs w:val="24"/>
        </w:rPr>
      </w:pPr>
      <w:r w:rsidRPr="008E72E8">
        <w:rPr>
          <w:rFonts w:ascii="Times New Roman" w:hAnsi="Times New Roman" w:cs="Times New Roman"/>
          <w:sz w:val="24"/>
          <w:szCs w:val="24"/>
        </w:rPr>
        <w:t>Четвертое преимущество изучения обществознания связано с подготовкой к карьере. Студенты получают базовые знания и навыки, необходимые для успешной профессиональной деятельности. Они изучают принципы экономики, права, социологии и других социальных наук, что помогает им лучше понять функционирование общества и его интерактивные взаимоотношения. Эти знания и навыки могут быть полезны в различных областях знаний - от политики и юриспруденции до социальной работы и маркетинга. Например, студенты, изучающие социальные науки, могут развивать навыки анализа данных, исследования и коммуникации, которые являются востребованными на рынке труда.</w:t>
      </w:r>
    </w:p>
    <w:p w14:paraId="7326CB5F" w14:textId="3C19A8AB" w:rsidR="002A47A6" w:rsidRPr="008E72E8" w:rsidRDefault="008E72E8" w:rsidP="008E72E8">
      <w:pPr>
        <w:rPr>
          <w:rFonts w:ascii="Times New Roman" w:hAnsi="Times New Roman" w:cs="Times New Roman"/>
          <w:sz w:val="24"/>
          <w:szCs w:val="24"/>
        </w:rPr>
      </w:pPr>
      <w:r w:rsidRPr="008E72E8">
        <w:rPr>
          <w:rFonts w:ascii="Times New Roman" w:hAnsi="Times New Roman" w:cs="Times New Roman"/>
          <w:sz w:val="24"/>
          <w:szCs w:val="24"/>
        </w:rPr>
        <w:t>В целом, изучение обществознания в школе имеет множество преимуществ. Этот предмет помогает студентам понять социальную среду, развить критическое мышление, формировать гражданскую идентичность и подготовиться к профессиональной деятельности. Эти знания и навыки являются ценными для будущего успеха студентов, помогая им стать активными и информированными членами общества.</w:t>
      </w:r>
    </w:p>
    <w:sectPr w:rsidR="002A47A6" w:rsidRPr="008E72E8" w:rsidSect="006E04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15"/>
    <w:rsid w:val="002A47A6"/>
    <w:rsid w:val="00547E15"/>
    <w:rsid w:val="006E0449"/>
    <w:rsid w:val="008E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8316"/>
  <w15:chartTrackingRefBased/>
  <w15:docId w15:val="{086EE83B-4527-43EF-AAB3-DD47B35B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Юцис</dc:creator>
  <cp:keywords/>
  <dc:description/>
  <cp:lastModifiedBy>Алексей Юцис</cp:lastModifiedBy>
  <cp:revision>3</cp:revision>
  <dcterms:created xsi:type="dcterms:W3CDTF">2023-08-06T15:38:00Z</dcterms:created>
  <dcterms:modified xsi:type="dcterms:W3CDTF">2023-08-06T15:40:00Z</dcterms:modified>
</cp:coreProperties>
</file>