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C8" w:rsidRDefault="000839C8" w:rsidP="000839C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Игра как ведущий вид деятельности в дошкольном детстве.</w:t>
      </w:r>
    </w:p>
    <w:p w:rsidR="00CA6D71" w:rsidRDefault="00344701" w:rsidP="00CA6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839C8" w:rsidRPr="00EA6872">
        <w:rPr>
          <w:rFonts w:ascii="Times New Roman" w:hAnsi="Times New Roman" w:cs="Times New Roman"/>
          <w:sz w:val="24"/>
          <w:szCs w:val="24"/>
        </w:rPr>
        <w:t>Ведущим видом деятельности в дошкольном возрасте является игра.</w:t>
      </w:r>
    </w:p>
    <w:p w:rsidR="00CA6D71" w:rsidRDefault="00EA6872" w:rsidP="00CA6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Утверждено, что</w:t>
      </w:r>
      <w:r w:rsidR="000839C8" w:rsidRPr="00EA6872">
        <w:rPr>
          <w:rFonts w:ascii="Times New Roman" w:hAnsi="Times New Roman" w:cs="Times New Roman"/>
          <w:sz w:val="24"/>
          <w:szCs w:val="24"/>
        </w:rPr>
        <w:t xml:space="preserve"> это символико-моделирующий тип деятельности, в которой операционно-техническая сторона минимальна, операции сокращены, предметы условны.</w:t>
      </w:r>
    </w:p>
    <w:p w:rsidR="00CA6D71" w:rsidRDefault="000839C8" w:rsidP="00344701">
      <w:pPr>
        <w:rPr>
          <w:rFonts w:ascii="Times New Roman" w:hAnsi="Times New Roman" w:cs="Times New Roman"/>
          <w:sz w:val="24"/>
          <w:szCs w:val="24"/>
        </w:rPr>
      </w:pPr>
      <w:r w:rsidRPr="00EA6872">
        <w:rPr>
          <w:rFonts w:ascii="Times New Roman" w:hAnsi="Times New Roman" w:cs="Times New Roman"/>
          <w:sz w:val="24"/>
          <w:szCs w:val="24"/>
        </w:rPr>
        <w:t>Игра, как самостоятельная детская деятельность формируется в ходе воспитания и обучения ребёнка, она способствует освоению им опыта любой деятельности. Игра как форма организации детской жизни важна тем, что служит становлению психик</w:t>
      </w:r>
      <w:r w:rsidR="00344701">
        <w:rPr>
          <w:rFonts w:ascii="Times New Roman" w:hAnsi="Times New Roman" w:cs="Times New Roman"/>
          <w:sz w:val="24"/>
          <w:szCs w:val="24"/>
        </w:rPr>
        <w:t>и ребёнка, его личности.</w:t>
      </w:r>
      <w:r w:rsidR="00344701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EA6872">
        <w:rPr>
          <w:rFonts w:ascii="Times New Roman" w:hAnsi="Times New Roman" w:cs="Times New Roman"/>
          <w:sz w:val="24"/>
          <w:szCs w:val="24"/>
        </w:rPr>
        <w:t>В дошкольном возрасте усвоение новых знаний в игре происходит значительно успешнее, чем на учебных занятиях. Ребёнок, увлеч</w:t>
      </w:r>
      <w:r w:rsidR="00EA6872" w:rsidRPr="00EA6872">
        <w:rPr>
          <w:rFonts w:ascii="Times New Roman" w:hAnsi="Times New Roman" w:cs="Times New Roman"/>
          <w:sz w:val="24"/>
          <w:szCs w:val="24"/>
        </w:rPr>
        <w:t>ё</w:t>
      </w:r>
      <w:r w:rsidRPr="00EA6872">
        <w:rPr>
          <w:rFonts w:ascii="Times New Roman" w:hAnsi="Times New Roman" w:cs="Times New Roman"/>
          <w:sz w:val="24"/>
          <w:szCs w:val="24"/>
        </w:rPr>
        <w:t>нный привлекательным замыслом новой игры, как бы не замечает того, что он учится, хотя при этом он то и дело сталкивается с затруднениями, которые требуют перестройки его представлений и познавательной деятельности. Если на занятии ребёнок выполняет задание взро</w:t>
      </w:r>
      <w:r w:rsidR="00344701">
        <w:rPr>
          <w:rFonts w:ascii="Times New Roman" w:hAnsi="Times New Roman" w:cs="Times New Roman"/>
          <w:sz w:val="24"/>
          <w:szCs w:val="24"/>
        </w:rPr>
        <w:t xml:space="preserve">слого, то в игре он решает свою </w:t>
      </w:r>
      <w:r w:rsidRPr="00EA6872">
        <w:rPr>
          <w:rFonts w:ascii="Times New Roman" w:hAnsi="Times New Roman" w:cs="Times New Roman"/>
          <w:sz w:val="24"/>
          <w:szCs w:val="24"/>
        </w:rPr>
        <w:t>собственную задачу</w:t>
      </w:r>
      <w:r w:rsidR="00EA6872" w:rsidRPr="00EA6872">
        <w:rPr>
          <w:rFonts w:ascii="Times New Roman" w:hAnsi="Times New Roman" w:cs="Times New Roman"/>
          <w:sz w:val="24"/>
          <w:szCs w:val="24"/>
        </w:rPr>
        <w:t xml:space="preserve">. </w:t>
      </w:r>
      <w:r w:rsidR="00EA6872">
        <w:rPr>
          <w:rFonts w:ascii="Times New Roman" w:hAnsi="Times New Roman" w:cs="Times New Roman"/>
          <w:sz w:val="24"/>
          <w:szCs w:val="24"/>
        </w:rPr>
        <w:br/>
      </w:r>
      <w:r w:rsidR="00344701">
        <w:rPr>
          <w:rFonts w:ascii="Times New Roman" w:hAnsi="Times New Roman" w:cs="Times New Roman"/>
          <w:sz w:val="24"/>
          <w:szCs w:val="24"/>
        </w:rPr>
        <w:t xml:space="preserve">   </w:t>
      </w:r>
      <w:r w:rsidR="00EA6872" w:rsidRPr="00EA6872">
        <w:rPr>
          <w:rFonts w:ascii="Times New Roman" w:hAnsi="Times New Roman" w:cs="Times New Roman"/>
          <w:sz w:val="24"/>
          <w:szCs w:val="24"/>
        </w:rPr>
        <w:t xml:space="preserve">В игре </w:t>
      </w:r>
      <w:r w:rsidR="00344701" w:rsidRPr="00EA6872">
        <w:rPr>
          <w:rFonts w:ascii="Times New Roman" w:hAnsi="Times New Roman" w:cs="Times New Roman"/>
          <w:sz w:val="24"/>
          <w:szCs w:val="24"/>
        </w:rPr>
        <w:t>же,</w:t>
      </w:r>
      <w:r w:rsidR="00EA6872" w:rsidRPr="00EA6872">
        <w:rPr>
          <w:rFonts w:ascii="Times New Roman" w:hAnsi="Times New Roman" w:cs="Times New Roman"/>
          <w:sz w:val="24"/>
          <w:szCs w:val="24"/>
        </w:rPr>
        <w:t xml:space="preserve"> как раз ребёнок сам стремится научиться тому, что он ещё неумеет</w:t>
      </w:r>
      <w:r w:rsidR="00CA6D71">
        <w:rPr>
          <w:rFonts w:ascii="Times New Roman" w:hAnsi="Times New Roman" w:cs="Times New Roman"/>
          <w:sz w:val="24"/>
          <w:szCs w:val="24"/>
        </w:rPr>
        <w:t>.</w:t>
      </w:r>
    </w:p>
    <w:p w:rsidR="000839C8" w:rsidRDefault="00344701" w:rsidP="00CA6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6872" w:rsidRPr="00EA6872">
        <w:rPr>
          <w:rFonts w:ascii="Times New Roman" w:hAnsi="Times New Roman" w:cs="Times New Roman"/>
          <w:sz w:val="24"/>
          <w:szCs w:val="24"/>
        </w:rPr>
        <w:t>Цель игры всегда имеет</w:t>
      </w:r>
      <w:r w:rsidR="00EA6872">
        <w:rPr>
          <w:rFonts w:ascii="Times New Roman" w:hAnsi="Times New Roman" w:cs="Times New Roman"/>
          <w:sz w:val="24"/>
          <w:szCs w:val="24"/>
        </w:rPr>
        <w:t xml:space="preserve"> два аспекта: познавательный – то, чему мы должны научить ребёнка, какие способы действия с предметами хотим ему передать и воспитательный – те способы сотрудничества, формы общения и отношения к другим людям, которые следует привить детям. В обоих случаях цель игры должна формулироваться не как передача конкретных знаний, умений и навыков, а как развитие определённых психических процессов или способностей ребёнка. Дети играют большую часть времени. За период дошкольного детства игра проходит значительный путь развития.</w:t>
      </w:r>
    </w:p>
    <w:p w:rsidR="00CA6D71" w:rsidRDefault="00344701" w:rsidP="00CA6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6D71">
        <w:rPr>
          <w:rFonts w:ascii="Times New Roman" w:hAnsi="Times New Roman" w:cs="Times New Roman"/>
          <w:sz w:val="24"/>
          <w:szCs w:val="24"/>
        </w:rPr>
        <w:t xml:space="preserve">Младшие дошкольники играют одни. Игра носит предметно-манипулятивный и конструктивный характер. Такую игру будет правильнее называть не сюжетно-ролевой, а </w:t>
      </w:r>
      <w:proofErr w:type="spellStart"/>
      <w:r w:rsidR="00CA6D71">
        <w:rPr>
          <w:rFonts w:ascii="Times New Roman" w:hAnsi="Times New Roman" w:cs="Times New Roman"/>
          <w:sz w:val="24"/>
          <w:szCs w:val="24"/>
        </w:rPr>
        <w:t>сюжетно-отобразительной</w:t>
      </w:r>
      <w:proofErr w:type="spellEnd"/>
      <w:r w:rsidR="00CA6D71">
        <w:rPr>
          <w:rFonts w:ascii="Times New Roman" w:hAnsi="Times New Roman" w:cs="Times New Roman"/>
          <w:sz w:val="24"/>
          <w:szCs w:val="24"/>
        </w:rPr>
        <w:t>. В такой игре воспроизводятся действия взрослых, за которыми ребёнок наблюдает. Примером для подражания служат родители и близкие знакомые.</w:t>
      </w:r>
    </w:p>
    <w:p w:rsidR="001E2903" w:rsidRDefault="00344701" w:rsidP="00CA6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6D71">
        <w:rPr>
          <w:rFonts w:ascii="Times New Roman" w:hAnsi="Times New Roman" w:cs="Times New Roman"/>
          <w:sz w:val="24"/>
          <w:szCs w:val="24"/>
        </w:rPr>
        <w:t xml:space="preserve">В средний период дошкольного детства ребёнку становится нужен сверстник, с которым он будет играть. Теперь основным направлением игры становится имитация отношений между людьми. Темы сюжетно-ролевых игр </w:t>
      </w:r>
      <w:r w:rsidR="001E2903">
        <w:rPr>
          <w:rFonts w:ascii="Times New Roman" w:hAnsi="Times New Roman" w:cs="Times New Roman"/>
          <w:sz w:val="24"/>
          <w:szCs w:val="24"/>
        </w:rPr>
        <w:t>различны; вводятся определённые правила, которых ребёнок строго придерживается. Направленность игр разнообразна: семейная, где героями выступают мама, папа, бабушка, дедушка и другие родственники; воспитательная (няня, воспитательница в детском саду) профессиональная (врач, командир, пилот); сказочная (козлик, волк, заяц) и т. д. В игре могут участвовать как взрослые, так и дети, а может произойти их замена игрушками.</w:t>
      </w:r>
    </w:p>
    <w:p w:rsidR="001E2903" w:rsidRDefault="00344701" w:rsidP="00CA6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E2903">
        <w:rPr>
          <w:rFonts w:ascii="Times New Roman" w:hAnsi="Times New Roman" w:cs="Times New Roman"/>
          <w:sz w:val="24"/>
          <w:szCs w:val="24"/>
        </w:rPr>
        <w:t>В старшем дошкольном возрасте сюжетно-ролевые игры отличаются разнообразием тем, ролей, игровых действий, правил. Темы игр выходят далеко за рамки личного опыта детей. Предметы могут носить условный характер, и игра превращается в символическую, т. е. кубик может представлять различные предметы: машину, людей, животных – всё зависит от отведённой ему роли. В этом возрасте во время игры дети начинают проявлять различные личностные качества, которыми определяются достающиеся ребёнку роли и функции.</w:t>
      </w:r>
    </w:p>
    <w:p w:rsidR="001E2903" w:rsidRDefault="00344701" w:rsidP="00CA6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E2903">
        <w:rPr>
          <w:rFonts w:ascii="Times New Roman" w:hAnsi="Times New Roman" w:cs="Times New Roman"/>
          <w:sz w:val="24"/>
          <w:szCs w:val="24"/>
        </w:rPr>
        <w:t xml:space="preserve">В игровом взаимодействии отражаются реальные взаимоотношения детей – дружба, лидерство, соперничество, вражда. Игра и игрушка неотделимы друг от друга. Игрушка может вызвать к жизни игру, а игра иной раз требует для себя новую игрушку. И не случайно в играх детей участвуют не только игрушки, купленные в магазине, но и сделанные воспитателями, родителями или самими детьми. Игрушки могут быть самыми </w:t>
      </w:r>
      <w:r w:rsidR="001E2903">
        <w:rPr>
          <w:rFonts w:ascii="Times New Roman" w:hAnsi="Times New Roman" w:cs="Times New Roman"/>
          <w:sz w:val="24"/>
          <w:szCs w:val="24"/>
        </w:rPr>
        <w:lastRenderedPageBreak/>
        <w:t>разнообразными, но все они должны отвечать определённым педагогическим и художественным требованиям.</w:t>
      </w:r>
    </w:p>
    <w:p w:rsidR="001E2903" w:rsidRDefault="00344701" w:rsidP="00CA6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E2903">
        <w:rPr>
          <w:rFonts w:ascii="Times New Roman" w:hAnsi="Times New Roman" w:cs="Times New Roman"/>
          <w:sz w:val="24"/>
          <w:szCs w:val="24"/>
        </w:rPr>
        <w:t>Содержание игровой деятельности детей раннего возраста составляют различные действия с предметами, игрушками и их заменителями. В дошкольном детстве игровые действия – это действия общения.</w:t>
      </w:r>
    </w:p>
    <w:p w:rsidR="00474E8C" w:rsidRDefault="00344701" w:rsidP="00CA6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E2903">
        <w:rPr>
          <w:rFonts w:ascii="Times New Roman" w:hAnsi="Times New Roman" w:cs="Times New Roman"/>
          <w:sz w:val="24"/>
          <w:szCs w:val="24"/>
        </w:rPr>
        <w:t>Для того чтобы игра действительно увлекла детей и лично затронула каждого из них, взрослый должен стать её непосредственным участником. Своими действиями, эмоциональным общением с детьми взрослый вовлекает</w:t>
      </w:r>
      <w:r w:rsidR="00474E8C">
        <w:rPr>
          <w:rFonts w:ascii="Times New Roman" w:hAnsi="Times New Roman" w:cs="Times New Roman"/>
          <w:sz w:val="24"/>
          <w:szCs w:val="24"/>
        </w:rPr>
        <w:t xml:space="preserve"> их в совместную деятельность, делает её важной и значимой для них. Он становится как бы центром притяжения в игре. Это очень важно на первых этапах знакомства с новой игрой. В то же время взрослый организует игру и направляет её – он помогает детям преодолевать затруднения, одобряет их хорошие поступки и достижения, поощряет соблюдение правил и отмечает ошибки некоторых детей.</w:t>
      </w:r>
    </w:p>
    <w:p w:rsidR="00474E8C" w:rsidRDefault="00344701" w:rsidP="00CA6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74E8C">
        <w:rPr>
          <w:rFonts w:ascii="Times New Roman" w:hAnsi="Times New Roman" w:cs="Times New Roman"/>
          <w:sz w:val="24"/>
          <w:szCs w:val="24"/>
        </w:rPr>
        <w:t>Таким образом, игра делает ребёнка счастливым, она развивает и радует его. Играя, ребёнок совершает первые открытия, переживает минуты вдохновения, в игре развивается его фантазия, воображения, создаётся почва для формирования инициативной, пытливой личности. Для хорошей, весёлой игры ребёнку нужна хорошая игрушка.</w:t>
      </w:r>
    </w:p>
    <w:p w:rsidR="00474E8C" w:rsidRDefault="00344701" w:rsidP="00CA6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74E8C">
        <w:rPr>
          <w:rFonts w:ascii="Times New Roman" w:hAnsi="Times New Roman" w:cs="Times New Roman"/>
          <w:sz w:val="24"/>
          <w:szCs w:val="24"/>
        </w:rPr>
        <w:t>Игра должна соответствовать возрастным особенностям психического и физического развития ребёнка, быть средство формирования положительных черт его личности.</w:t>
      </w:r>
    </w:p>
    <w:p w:rsidR="00CA6D71" w:rsidRPr="00EA6872" w:rsidRDefault="00CA6D71" w:rsidP="00CA6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CA6D71" w:rsidRPr="00EA6872" w:rsidSect="00172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839C8"/>
    <w:rsid w:val="000839C8"/>
    <w:rsid w:val="0017208A"/>
    <w:rsid w:val="001E2903"/>
    <w:rsid w:val="002D38E1"/>
    <w:rsid w:val="00344701"/>
    <w:rsid w:val="00474E8C"/>
    <w:rsid w:val="00CA6D71"/>
    <w:rsid w:val="00EA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Кривоплясов</dc:creator>
  <cp:keywords/>
  <dc:description/>
  <cp:lastModifiedBy>Igor</cp:lastModifiedBy>
  <cp:revision>2</cp:revision>
  <dcterms:created xsi:type="dcterms:W3CDTF">2023-08-09T11:26:00Z</dcterms:created>
  <dcterms:modified xsi:type="dcterms:W3CDTF">2023-08-09T14:51:00Z</dcterms:modified>
</cp:coreProperties>
</file>