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A" w:rsidRPr="00B657BA" w:rsidRDefault="00B657BA" w:rsidP="00B657BA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B65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Лэпбук</w:t>
      </w:r>
      <w:proofErr w:type="spellEnd"/>
      <w:r w:rsidRPr="00B65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как инновационная форма ранней профориентации детей дошкольного возраста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Современная система дошкольного образования ставит перед педагогами задачу - знакомить дошкольников с миром профессий взрослых, для того, чтобы ребенок в будущем мог быть успешным в профессиональной среде. А в современном языке это называется - введение дошкольников в профориентацию.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Что такое профессиональная ориентация? Это система мероприятий, направленная на ознакомление дошкольников с максимальным количеством профессий и оказание помощи подрастающему поколению в разумном выборе профессии, с учетом его индивидуальных возможностей, особенностей, способностей и интересов.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В детском саду формирование представлений о мире труда и профессий осуществляется недостаточно целенаправленно и систематически, так как перед дошкольниками не стоит проблема выбора профессии</w:t>
      </w:r>
      <w:r w:rsidRPr="00B657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657BA">
        <w:rPr>
          <w:rFonts w:ascii="Times New Roman" w:eastAsia="Times New Roman" w:hAnsi="Times New Roman" w:cs="Times New Roman"/>
          <w:sz w:val="24"/>
          <w:szCs w:val="24"/>
        </w:rPr>
        <w:t> 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Работа в региональной инновационной площадке по ранней профориентации определила поиск новых эффективных форм работы с дошкольниками. Одной из таких форм стало использование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проект «Я в строители пойду - пусть меня научат» был составлен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« Строительные профессии».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– это самодельная книжка-раскладушка или папка, в которой есть кармашки, конвертики, мини-книжки, гармошки, элементы которые можно вращать и выдвигать, различные застёжки, лупа, карандаши, блокнот для записей. Ребята могут сами брать и перекладывать, застегивать и передвигать, закрывать и открывать, складывать и раскладывать по своему усмотрению все то, что находится в этой «книге».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Чем для нас стала привлекательна данная форма работы?</w:t>
      </w:r>
    </w:p>
    <w:p w:rsidR="00B657BA" w:rsidRPr="00B657BA" w:rsidRDefault="00B657BA" w:rsidP="00B657BA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Пособие универсально: его можно использовать в организованной учебной деятельности для презентации нового материала, а так же для закрепления полученных знаний на подгрупповых и индивидуальных занятиях, в свободной и самостоятельной деятельности детей.</w:t>
      </w:r>
    </w:p>
    <w:p w:rsidR="00B657BA" w:rsidRPr="00B657BA" w:rsidRDefault="00B657BA" w:rsidP="00B657BA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Кармашки с дидактическим материалом могут пополняться в течение всего учебного года.</w:t>
      </w:r>
    </w:p>
    <w:p w:rsidR="00B657BA" w:rsidRPr="00B657BA" w:rsidRDefault="00B657BA" w:rsidP="00B657BA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Можно выбирать задания и игры дифференцированно, под силу каждому ребенку.</w:t>
      </w:r>
    </w:p>
    <w:p w:rsidR="00B657BA" w:rsidRPr="00B657BA" w:rsidRDefault="00B657BA" w:rsidP="00B657BA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Развивает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и творческое мышление у воспитанников.</w:t>
      </w:r>
    </w:p>
    <w:p w:rsidR="00B657BA" w:rsidRPr="00B657BA" w:rsidRDefault="00B657BA" w:rsidP="00B657BA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Возможно привлечение семьи к данной работе (вопросы для родителей расширяют картину мира знаний о профессиях детей, гармонизируют детско-родительские отношения).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 </w:t>
      </w:r>
      <w:r w:rsidRPr="00B657BA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B657BA">
        <w:rPr>
          <w:rFonts w:ascii="Times New Roman" w:eastAsia="Times New Roman" w:hAnsi="Times New Roman" w:cs="Times New Roman"/>
          <w:sz w:val="24"/>
          <w:szCs w:val="24"/>
        </w:rPr>
        <w:t>Собери дом» (разрезные картинки</w:t>
      </w:r>
      <w:r w:rsidRPr="00B657B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657BA">
        <w:rPr>
          <w:rFonts w:ascii="Times New Roman" w:eastAsia="Times New Roman" w:hAnsi="Times New Roman" w:cs="Times New Roman"/>
          <w:sz w:val="24"/>
          <w:szCs w:val="24"/>
        </w:rPr>
        <w:t>. (Участникам игры предлагается сложить картинку из частей так, чтобы получилось целое изображение.)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 </w:t>
      </w:r>
      <w:r w:rsidRPr="00B657BA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B657BA">
        <w:rPr>
          <w:rFonts w:ascii="Times New Roman" w:eastAsia="Times New Roman" w:hAnsi="Times New Roman" w:cs="Times New Roman"/>
          <w:sz w:val="24"/>
          <w:szCs w:val="24"/>
        </w:rPr>
        <w:t>Подбери инструменты для каждой строительной профессии» (Дети расширяют знания о предметах необходимых человеку определенной профессии)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Пословицы и поговорки о профессиях. (Дети размышляют о значении труда в жизни человека).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 «Стихи о профессиях». (При помощи карточек - стихов, ребенок быстро запомнит профессии и научится их различать.)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«Загадки о строительных профессиях». (Расширяют представления о профессии: о деятельности людей, которые занимаются своей работой, о форменной одежде и атрибутах, которые им требуются для работы.)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 «Раскраски профессии» (Способствуют проявлению творческой активности, воображения, развивают мелкую моторику рук.)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 «Найди пару». (Игра учит вычленять предметы отличные от других по определенным признакам, анализировать и делать простейшие выводы)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Задание «Ребусы». (Расширяют и активизируют словарь детей, способствуют развитию логического мышления, внимания, памяти).</w:t>
      </w:r>
    </w:p>
    <w:p w:rsidR="00B657BA" w:rsidRPr="00B657BA" w:rsidRDefault="00B657BA" w:rsidP="00B657BA">
      <w:pPr>
        <w:numPr>
          <w:ilvl w:val="0"/>
          <w:numId w:val="2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Вопросы для родителей: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Расскажите ребенку какой-нибудь эпизод из своей жизни (смешной или познавательный) связанный с какой-либо строительной профессией.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Выполняете ли вы дома какие-то работы, близкие к строительным профессиям? Какими инструментами пользуетесь?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Есть ли у вас знакомые, родственники какой-либо строительной профессии? Что вы можете рассказать ребенку об этом?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Изобразите без слов человека какой-нибудь профессии, а ребенок отгадает его.</w:t>
      </w:r>
    </w:p>
    <w:p w:rsidR="00B657BA" w:rsidRPr="00B657BA" w:rsidRDefault="00B657BA" w:rsidP="00B657BA">
      <w:pPr>
        <w:numPr>
          <w:ilvl w:val="0"/>
          <w:numId w:val="3"/>
        </w:numPr>
        <w:shd w:val="clear" w:color="auto" w:fill="FFFFFF"/>
        <w:spacing w:before="36" w:after="0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Закончи предложение: «Если бы я выбрал профессию штукатура - маляра (строителя, каменщика, стропальщика….)»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На обратной стороне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экспериментальная деятельность, для нее размещены мешочки со строительным материалом.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B657BA">
        <w:rPr>
          <w:rFonts w:ascii="Times New Roman" w:eastAsia="Times New Roman" w:hAnsi="Times New Roman" w:cs="Times New Roman"/>
          <w:sz w:val="24"/>
          <w:szCs w:val="24"/>
        </w:rPr>
        <w:t>Используя «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>» можно добиться следующих результатов: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1. Он помогает ребенку лучше понять и запомнить материал, формирует познавательный интерес.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2. Ребенок научится самостоятельно собирать и организовывать информацию – хорошая подготовка к обучению в школе.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3. Способствует развитию творческих способностей, развитию речи, мелкой моторики.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4. Объединяет детей, педагогов и родителей, т.е. несет социальную направленность, гармонизирует отношения.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>5. Позволяет объединить всю группу детей для увлекательного и полезного занятия. Может быть формой представления итогов проекта и тематической недели.</w:t>
      </w:r>
    </w:p>
    <w:p w:rsidR="00B657BA" w:rsidRPr="00B657BA" w:rsidRDefault="00B657BA" w:rsidP="00B657BA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формирование представлений дошкольников о труде взрослых – это необходимое направление деятельности дошкольной образовательной организации. Проводимая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работа с использованием такой формы как </w:t>
      </w:r>
      <w:proofErr w:type="spellStart"/>
      <w:r w:rsidRPr="00B657B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B657BA">
        <w:rPr>
          <w:rFonts w:ascii="Times New Roman" w:eastAsia="Times New Roman" w:hAnsi="Times New Roman" w:cs="Times New Roman"/>
          <w:sz w:val="24"/>
          <w:szCs w:val="24"/>
        </w:rPr>
        <w:t xml:space="preserve"> позволяет ненавязчиво в игровой форме подвести детей к пониманию, что труд, профессиональная деятельность являются значимой сферой жизни, а также формируют интерес в игровой деятельности «попробовать» себя в разных профессиях.</w:t>
      </w:r>
    </w:p>
    <w:p w:rsidR="00BB2F35" w:rsidRDefault="00BB2F35"/>
    <w:sectPr w:rsidR="00BB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29"/>
    <w:multiLevelType w:val="multilevel"/>
    <w:tmpl w:val="4D68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373D"/>
    <w:multiLevelType w:val="multilevel"/>
    <w:tmpl w:val="CA36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32B88"/>
    <w:multiLevelType w:val="multilevel"/>
    <w:tmpl w:val="86F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7BA"/>
    <w:rsid w:val="00B657BA"/>
    <w:rsid w:val="00BB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7BA"/>
    <w:rPr>
      <w:b/>
      <w:bCs/>
    </w:rPr>
  </w:style>
  <w:style w:type="character" w:styleId="a5">
    <w:name w:val="Emphasis"/>
    <w:basedOn w:val="a0"/>
    <w:uiPriority w:val="20"/>
    <w:qFormat/>
    <w:rsid w:val="00B65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2023-08-17T07:01:00Z</dcterms:created>
  <dcterms:modified xsi:type="dcterms:W3CDTF">2023-08-17T07:01:00Z</dcterms:modified>
</cp:coreProperties>
</file>