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86F" w:rsidRDefault="0002586F" w:rsidP="00FA7A56">
      <w:pPr>
        <w:pStyle w:val="a3"/>
        <w:spacing w:before="0" w:beforeAutospacing="0" w:after="0" w:afterAutospacing="0" w:line="254" w:lineRule="auto"/>
        <w:jc w:val="right"/>
        <w:rPr>
          <w:rFonts w:ascii="Calibri" w:hAnsi="Calibri"/>
          <w:b/>
          <w:bCs/>
          <w:i/>
          <w:iCs/>
          <w:color w:val="000000"/>
        </w:rPr>
      </w:pPr>
    </w:p>
    <w:p w:rsidR="0002586F" w:rsidRDefault="0002586F" w:rsidP="00FA7A56">
      <w:pPr>
        <w:pStyle w:val="a3"/>
        <w:spacing w:before="0" w:beforeAutospacing="0" w:after="0" w:afterAutospacing="0" w:line="254" w:lineRule="auto"/>
        <w:jc w:val="right"/>
        <w:rPr>
          <w:rFonts w:ascii="Calibri" w:hAnsi="Calibri"/>
          <w:b/>
          <w:bCs/>
          <w:i/>
          <w:iCs/>
          <w:color w:val="000000"/>
        </w:rPr>
      </w:pPr>
    </w:p>
    <w:p w:rsidR="0002586F" w:rsidRDefault="0002586F" w:rsidP="00FA7A56">
      <w:pPr>
        <w:pStyle w:val="a3"/>
        <w:spacing w:before="0" w:beforeAutospacing="0" w:after="0" w:afterAutospacing="0" w:line="254" w:lineRule="auto"/>
        <w:jc w:val="right"/>
        <w:rPr>
          <w:rFonts w:ascii="Calibri" w:hAnsi="Calibri"/>
          <w:b/>
          <w:bCs/>
          <w:i/>
          <w:iCs/>
          <w:color w:val="000000"/>
        </w:rPr>
      </w:pPr>
    </w:p>
    <w:p w:rsidR="0002586F" w:rsidRDefault="0002586F" w:rsidP="00FA7A56">
      <w:pPr>
        <w:pStyle w:val="a3"/>
        <w:spacing w:before="0" w:beforeAutospacing="0" w:after="0" w:afterAutospacing="0" w:line="254" w:lineRule="auto"/>
        <w:jc w:val="right"/>
        <w:rPr>
          <w:rFonts w:ascii="Calibri" w:hAnsi="Calibri"/>
          <w:b/>
          <w:bCs/>
          <w:i/>
          <w:iCs/>
          <w:color w:val="000000"/>
        </w:rPr>
      </w:pPr>
    </w:p>
    <w:p w:rsidR="0002586F" w:rsidRDefault="0002586F" w:rsidP="00FA7A56">
      <w:pPr>
        <w:pStyle w:val="a3"/>
        <w:spacing w:before="0" w:beforeAutospacing="0" w:after="0" w:afterAutospacing="0" w:line="254" w:lineRule="auto"/>
        <w:jc w:val="right"/>
        <w:rPr>
          <w:rFonts w:ascii="Calibri" w:hAnsi="Calibri"/>
          <w:b/>
          <w:bCs/>
          <w:i/>
          <w:iCs/>
          <w:color w:val="000000"/>
        </w:rPr>
      </w:pPr>
    </w:p>
    <w:p w:rsidR="0002586F" w:rsidRDefault="0002586F" w:rsidP="00FA7A56">
      <w:pPr>
        <w:pStyle w:val="a3"/>
        <w:spacing w:before="0" w:beforeAutospacing="0" w:after="0" w:afterAutospacing="0" w:line="254" w:lineRule="auto"/>
        <w:jc w:val="right"/>
        <w:rPr>
          <w:rFonts w:ascii="Calibri" w:hAnsi="Calibri"/>
          <w:b/>
          <w:bCs/>
          <w:i/>
          <w:iCs/>
          <w:color w:val="000000"/>
        </w:rPr>
      </w:pPr>
    </w:p>
    <w:p w:rsidR="0002586F" w:rsidRDefault="0002586F" w:rsidP="00FA7A56">
      <w:pPr>
        <w:pStyle w:val="a3"/>
        <w:spacing w:before="0" w:beforeAutospacing="0" w:after="0" w:afterAutospacing="0" w:line="254" w:lineRule="auto"/>
        <w:jc w:val="right"/>
        <w:rPr>
          <w:rFonts w:ascii="Calibri" w:hAnsi="Calibri"/>
          <w:b/>
          <w:bCs/>
          <w:i/>
          <w:iCs/>
          <w:color w:val="000000"/>
        </w:rPr>
      </w:pPr>
    </w:p>
    <w:p w:rsidR="0002586F" w:rsidRDefault="0002586F" w:rsidP="00FA7A56">
      <w:pPr>
        <w:pStyle w:val="a3"/>
        <w:spacing w:before="0" w:beforeAutospacing="0" w:after="0" w:afterAutospacing="0" w:line="254" w:lineRule="auto"/>
        <w:jc w:val="right"/>
        <w:rPr>
          <w:rFonts w:ascii="Calibri" w:hAnsi="Calibri"/>
          <w:b/>
          <w:bCs/>
          <w:i/>
          <w:iCs/>
          <w:color w:val="000000"/>
        </w:rPr>
      </w:pPr>
    </w:p>
    <w:p w:rsidR="0002586F" w:rsidRDefault="0002586F" w:rsidP="00FA7A56">
      <w:pPr>
        <w:pStyle w:val="a3"/>
        <w:spacing w:before="0" w:beforeAutospacing="0" w:after="0" w:afterAutospacing="0" w:line="254" w:lineRule="auto"/>
        <w:jc w:val="right"/>
        <w:rPr>
          <w:rFonts w:ascii="Calibri" w:hAnsi="Calibri"/>
          <w:b/>
          <w:bCs/>
          <w:i/>
          <w:iCs/>
          <w:color w:val="000000"/>
        </w:rPr>
      </w:pPr>
    </w:p>
    <w:p w:rsidR="0002586F" w:rsidRDefault="0002586F" w:rsidP="00FA7A56">
      <w:pPr>
        <w:pStyle w:val="a3"/>
        <w:spacing w:before="0" w:beforeAutospacing="0" w:after="0" w:afterAutospacing="0" w:line="254" w:lineRule="auto"/>
        <w:jc w:val="right"/>
        <w:rPr>
          <w:rFonts w:ascii="Calibri" w:hAnsi="Calibri"/>
          <w:b/>
          <w:bCs/>
          <w:i/>
          <w:iCs/>
          <w:color w:val="000000"/>
        </w:rPr>
      </w:pPr>
    </w:p>
    <w:p w:rsidR="0002586F" w:rsidRDefault="0002586F" w:rsidP="00FA7A56">
      <w:pPr>
        <w:pStyle w:val="a3"/>
        <w:spacing w:before="0" w:beforeAutospacing="0" w:after="0" w:afterAutospacing="0" w:line="254" w:lineRule="auto"/>
        <w:jc w:val="right"/>
        <w:rPr>
          <w:rFonts w:ascii="Calibri" w:hAnsi="Calibri"/>
          <w:b/>
          <w:bCs/>
          <w:i/>
          <w:iCs/>
          <w:color w:val="000000"/>
        </w:rPr>
      </w:pPr>
    </w:p>
    <w:p w:rsidR="0002586F" w:rsidRDefault="0002586F" w:rsidP="00FA7A56">
      <w:pPr>
        <w:pStyle w:val="a3"/>
        <w:spacing w:before="0" w:beforeAutospacing="0" w:after="0" w:afterAutospacing="0" w:line="254" w:lineRule="auto"/>
        <w:jc w:val="right"/>
        <w:rPr>
          <w:rFonts w:ascii="Calibri" w:hAnsi="Calibri"/>
          <w:b/>
          <w:bCs/>
          <w:i/>
          <w:iCs/>
          <w:color w:val="000000"/>
        </w:rPr>
      </w:pPr>
    </w:p>
    <w:p w:rsidR="0002586F" w:rsidRDefault="0002586F" w:rsidP="00FA7A56">
      <w:pPr>
        <w:pStyle w:val="a3"/>
        <w:spacing w:before="0" w:beforeAutospacing="0" w:after="0" w:afterAutospacing="0" w:line="254" w:lineRule="auto"/>
        <w:jc w:val="right"/>
        <w:rPr>
          <w:rFonts w:ascii="Calibri" w:hAnsi="Calibri"/>
          <w:b/>
          <w:bCs/>
          <w:i/>
          <w:iCs/>
          <w:color w:val="000000"/>
        </w:rPr>
      </w:pPr>
    </w:p>
    <w:p w:rsidR="0002586F" w:rsidRDefault="0002586F" w:rsidP="00FA7A56">
      <w:pPr>
        <w:pStyle w:val="a3"/>
        <w:spacing w:before="0" w:beforeAutospacing="0" w:after="0" w:afterAutospacing="0" w:line="254" w:lineRule="auto"/>
        <w:jc w:val="right"/>
        <w:rPr>
          <w:rFonts w:ascii="Calibri" w:hAnsi="Calibri"/>
          <w:b/>
          <w:bCs/>
          <w:i/>
          <w:iCs/>
          <w:color w:val="000000"/>
        </w:rPr>
      </w:pPr>
    </w:p>
    <w:p w:rsidR="0002586F" w:rsidRDefault="0002586F" w:rsidP="00FA7A56">
      <w:pPr>
        <w:pStyle w:val="a3"/>
        <w:spacing w:before="0" w:beforeAutospacing="0" w:after="0" w:afterAutospacing="0" w:line="254" w:lineRule="auto"/>
        <w:jc w:val="right"/>
        <w:rPr>
          <w:rFonts w:ascii="Calibri" w:hAnsi="Calibri"/>
          <w:b/>
          <w:bCs/>
          <w:i/>
          <w:iCs/>
          <w:color w:val="000000"/>
        </w:rPr>
      </w:pPr>
    </w:p>
    <w:p w:rsidR="0002586F" w:rsidRPr="0037111B" w:rsidRDefault="0002586F" w:rsidP="0002586F">
      <w:pPr>
        <w:pStyle w:val="a3"/>
        <w:spacing w:before="0" w:beforeAutospacing="0" w:after="0" w:afterAutospacing="0"/>
        <w:jc w:val="center"/>
        <w:rPr>
          <w:rFonts w:cs="+mn-cs"/>
          <w:b/>
          <w:bCs/>
          <w:color w:val="000000"/>
          <w:kern w:val="24"/>
          <w:sz w:val="40"/>
          <w:szCs w:val="40"/>
        </w:rPr>
      </w:pPr>
      <w:r w:rsidRPr="0037111B">
        <w:rPr>
          <w:rFonts w:cs="+mn-cs"/>
          <w:b/>
          <w:bCs/>
          <w:color w:val="000000"/>
          <w:kern w:val="24"/>
          <w:sz w:val="40"/>
          <w:szCs w:val="40"/>
        </w:rPr>
        <w:t>Тема: «Поддержка детской инициативы как условие социально – коммуникативного развития дошкольников»</w:t>
      </w:r>
    </w:p>
    <w:p w:rsidR="0002586F" w:rsidRPr="0037111B" w:rsidRDefault="0002586F" w:rsidP="0002586F">
      <w:pPr>
        <w:pStyle w:val="a3"/>
        <w:spacing w:before="0" w:beforeAutospacing="0" w:after="0" w:afterAutospacing="0"/>
        <w:jc w:val="center"/>
        <w:rPr>
          <w:rFonts w:cs="+mn-cs"/>
          <w:b/>
          <w:bCs/>
          <w:color w:val="000000"/>
          <w:kern w:val="24"/>
          <w:sz w:val="40"/>
          <w:szCs w:val="40"/>
        </w:rPr>
      </w:pPr>
    </w:p>
    <w:p w:rsidR="0002586F" w:rsidRDefault="0002586F" w:rsidP="0002586F">
      <w:pPr>
        <w:pStyle w:val="a3"/>
        <w:spacing w:before="0" w:beforeAutospacing="0" w:after="0" w:afterAutospacing="0"/>
        <w:jc w:val="center"/>
        <w:rPr>
          <w:rFonts w:cs="+mn-cs"/>
          <w:b/>
          <w:bCs/>
          <w:color w:val="000000"/>
          <w:kern w:val="24"/>
          <w:sz w:val="36"/>
          <w:szCs w:val="36"/>
        </w:rPr>
      </w:pPr>
    </w:p>
    <w:p w:rsidR="0002586F" w:rsidRDefault="0002586F" w:rsidP="0002586F">
      <w:pPr>
        <w:pStyle w:val="a3"/>
        <w:spacing w:before="0" w:beforeAutospacing="0" w:after="0" w:afterAutospacing="0"/>
        <w:jc w:val="center"/>
        <w:rPr>
          <w:rFonts w:cs="+mn-cs"/>
          <w:b/>
          <w:bCs/>
          <w:color w:val="000000"/>
          <w:kern w:val="24"/>
          <w:sz w:val="36"/>
          <w:szCs w:val="36"/>
        </w:rPr>
      </w:pPr>
    </w:p>
    <w:p w:rsidR="0002586F" w:rsidRDefault="0002586F" w:rsidP="0002586F">
      <w:pPr>
        <w:pStyle w:val="a3"/>
        <w:spacing w:before="0" w:beforeAutospacing="0" w:after="0" w:afterAutospacing="0"/>
        <w:jc w:val="center"/>
        <w:rPr>
          <w:rFonts w:cs="+mn-cs"/>
          <w:b/>
          <w:bCs/>
          <w:color w:val="000000"/>
          <w:kern w:val="24"/>
          <w:sz w:val="36"/>
          <w:szCs w:val="36"/>
        </w:rPr>
      </w:pPr>
    </w:p>
    <w:p w:rsidR="0002586F" w:rsidRDefault="0002586F" w:rsidP="0002586F">
      <w:pPr>
        <w:pStyle w:val="a3"/>
        <w:spacing w:before="0" w:beforeAutospacing="0" w:after="0" w:afterAutospacing="0"/>
        <w:jc w:val="center"/>
        <w:rPr>
          <w:rFonts w:cs="+mn-cs"/>
          <w:b/>
          <w:bCs/>
          <w:color w:val="000000"/>
          <w:kern w:val="24"/>
          <w:sz w:val="36"/>
          <w:szCs w:val="36"/>
        </w:rPr>
      </w:pPr>
    </w:p>
    <w:p w:rsidR="0002586F" w:rsidRDefault="0002586F" w:rsidP="0002586F">
      <w:pPr>
        <w:pStyle w:val="a3"/>
        <w:spacing w:before="0" w:beforeAutospacing="0" w:after="0" w:afterAutospacing="0"/>
        <w:jc w:val="center"/>
        <w:rPr>
          <w:rFonts w:cs="+mn-cs"/>
          <w:b/>
          <w:bCs/>
          <w:color w:val="000000"/>
          <w:kern w:val="24"/>
          <w:sz w:val="36"/>
          <w:szCs w:val="36"/>
        </w:rPr>
      </w:pPr>
    </w:p>
    <w:p w:rsidR="0002586F" w:rsidRDefault="0002586F" w:rsidP="0002586F">
      <w:pPr>
        <w:pStyle w:val="a3"/>
        <w:spacing w:before="0" w:beforeAutospacing="0" w:after="0" w:afterAutospacing="0"/>
        <w:jc w:val="center"/>
        <w:rPr>
          <w:rFonts w:cs="+mn-cs"/>
          <w:b/>
          <w:bCs/>
          <w:color w:val="000000"/>
          <w:kern w:val="24"/>
          <w:sz w:val="36"/>
          <w:szCs w:val="36"/>
        </w:rPr>
      </w:pPr>
    </w:p>
    <w:p w:rsidR="0002586F" w:rsidRDefault="0002586F" w:rsidP="0002586F">
      <w:pPr>
        <w:pStyle w:val="a3"/>
        <w:spacing w:before="0" w:beforeAutospacing="0" w:after="0" w:afterAutospacing="0"/>
        <w:jc w:val="center"/>
        <w:rPr>
          <w:rFonts w:cs="+mn-cs"/>
          <w:b/>
          <w:bCs/>
          <w:color w:val="000000"/>
          <w:kern w:val="24"/>
          <w:sz w:val="36"/>
          <w:szCs w:val="36"/>
        </w:rPr>
      </w:pPr>
    </w:p>
    <w:p w:rsidR="0002586F" w:rsidRDefault="0002586F" w:rsidP="0002586F">
      <w:pPr>
        <w:pStyle w:val="a3"/>
        <w:spacing w:before="0" w:beforeAutospacing="0" w:after="0" w:afterAutospacing="0"/>
        <w:jc w:val="center"/>
        <w:rPr>
          <w:rFonts w:cs="+mn-cs"/>
          <w:b/>
          <w:bCs/>
          <w:color w:val="000000"/>
          <w:kern w:val="24"/>
          <w:sz w:val="36"/>
          <w:szCs w:val="36"/>
        </w:rPr>
      </w:pPr>
    </w:p>
    <w:p w:rsidR="0002586F" w:rsidRDefault="0002586F" w:rsidP="0002586F">
      <w:pPr>
        <w:pStyle w:val="a3"/>
        <w:spacing w:before="0" w:beforeAutospacing="0" w:after="0" w:afterAutospacing="0"/>
        <w:jc w:val="center"/>
        <w:rPr>
          <w:rFonts w:cs="+mn-cs"/>
          <w:b/>
          <w:bCs/>
          <w:color w:val="000000"/>
          <w:kern w:val="24"/>
          <w:sz w:val="36"/>
          <w:szCs w:val="36"/>
        </w:rPr>
      </w:pPr>
    </w:p>
    <w:p w:rsidR="0002586F" w:rsidRDefault="0002586F" w:rsidP="0002586F">
      <w:pPr>
        <w:pStyle w:val="a3"/>
        <w:spacing w:before="0" w:beforeAutospacing="0" w:after="0" w:afterAutospacing="0"/>
        <w:jc w:val="center"/>
        <w:rPr>
          <w:rFonts w:cs="+mn-cs"/>
          <w:b/>
          <w:bCs/>
          <w:color w:val="000000"/>
          <w:kern w:val="24"/>
          <w:sz w:val="36"/>
          <w:szCs w:val="36"/>
        </w:rPr>
      </w:pPr>
    </w:p>
    <w:p w:rsidR="0002586F" w:rsidRDefault="0002586F" w:rsidP="0002586F">
      <w:pPr>
        <w:pStyle w:val="a3"/>
        <w:spacing w:before="0" w:beforeAutospacing="0" w:after="0" w:afterAutospacing="0"/>
        <w:jc w:val="center"/>
        <w:rPr>
          <w:rFonts w:cs="+mn-cs"/>
          <w:b/>
          <w:bCs/>
          <w:color w:val="000000"/>
          <w:kern w:val="24"/>
          <w:sz w:val="36"/>
          <w:szCs w:val="36"/>
        </w:rPr>
      </w:pPr>
    </w:p>
    <w:p w:rsidR="0002586F" w:rsidRDefault="0002586F" w:rsidP="0002586F">
      <w:pPr>
        <w:pStyle w:val="a3"/>
        <w:spacing w:before="0" w:beforeAutospacing="0" w:after="0" w:afterAutospacing="0"/>
        <w:jc w:val="center"/>
        <w:rPr>
          <w:rFonts w:cs="+mn-cs"/>
          <w:b/>
          <w:bCs/>
          <w:color w:val="000000"/>
          <w:kern w:val="24"/>
          <w:sz w:val="36"/>
          <w:szCs w:val="36"/>
        </w:rPr>
      </w:pPr>
    </w:p>
    <w:p w:rsidR="0002586F" w:rsidRDefault="0002586F" w:rsidP="0002586F">
      <w:pPr>
        <w:pStyle w:val="a3"/>
        <w:spacing w:before="0" w:beforeAutospacing="0" w:after="0" w:afterAutospacing="0"/>
        <w:jc w:val="center"/>
        <w:rPr>
          <w:rFonts w:cs="+mn-cs"/>
          <w:b/>
          <w:bCs/>
          <w:color w:val="000000"/>
          <w:kern w:val="24"/>
          <w:sz w:val="36"/>
          <w:szCs w:val="36"/>
        </w:rPr>
      </w:pPr>
    </w:p>
    <w:p w:rsidR="0002586F" w:rsidRDefault="0002586F" w:rsidP="0002586F">
      <w:pPr>
        <w:pStyle w:val="a3"/>
        <w:spacing w:before="0" w:beforeAutospacing="0" w:after="0" w:afterAutospacing="0"/>
        <w:jc w:val="center"/>
        <w:rPr>
          <w:rFonts w:cs="+mn-cs"/>
          <w:b/>
          <w:bCs/>
          <w:color w:val="000000"/>
          <w:kern w:val="24"/>
          <w:sz w:val="36"/>
          <w:szCs w:val="36"/>
        </w:rPr>
      </w:pPr>
    </w:p>
    <w:p w:rsidR="0002586F" w:rsidRDefault="0002586F" w:rsidP="0002586F">
      <w:pPr>
        <w:pStyle w:val="a3"/>
        <w:spacing w:before="0" w:beforeAutospacing="0" w:after="0" w:afterAutospacing="0"/>
        <w:jc w:val="center"/>
        <w:rPr>
          <w:rFonts w:cs="+mn-cs"/>
          <w:b/>
          <w:bCs/>
          <w:color w:val="000000"/>
          <w:kern w:val="24"/>
          <w:sz w:val="36"/>
          <w:szCs w:val="36"/>
        </w:rPr>
      </w:pPr>
    </w:p>
    <w:p w:rsidR="0002586F" w:rsidRPr="0002586F" w:rsidRDefault="0002586F" w:rsidP="0002586F">
      <w:pPr>
        <w:pStyle w:val="a3"/>
        <w:spacing w:before="0" w:beforeAutospacing="0" w:after="0" w:afterAutospacing="0"/>
        <w:jc w:val="right"/>
        <w:rPr>
          <w:rFonts w:cs="+mn-cs"/>
          <w:bCs/>
          <w:color w:val="000000"/>
          <w:kern w:val="24"/>
          <w:sz w:val="28"/>
          <w:szCs w:val="28"/>
        </w:rPr>
      </w:pPr>
      <w:r w:rsidRPr="0002586F">
        <w:rPr>
          <w:rFonts w:cs="+mn-cs"/>
          <w:bCs/>
          <w:color w:val="000000"/>
          <w:kern w:val="24"/>
          <w:sz w:val="28"/>
          <w:szCs w:val="28"/>
        </w:rPr>
        <w:t>Подготовила:</w:t>
      </w:r>
    </w:p>
    <w:p w:rsidR="0002586F" w:rsidRPr="0002586F" w:rsidRDefault="0002586F" w:rsidP="0002586F">
      <w:pPr>
        <w:pStyle w:val="a3"/>
        <w:spacing w:before="0" w:beforeAutospacing="0" w:after="0" w:afterAutospacing="0"/>
        <w:jc w:val="right"/>
        <w:rPr>
          <w:rFonts w:cs="+mn-cs"/>
          <w:bCs/>
          <w:color w:val="000000"/>
          <w:kern w:val="24"/>
          <w:sz w:val="28"/>
          <w:szCs w:val="28"/>
        </w:rPr>
      </w:pPr>
      <w:r w:rsidRPr="0002586F">
        <w:rPr>
          <w:rFonts w:cs="+mn-cs"/>
          <w:bCs/>
          <w:color w:val="000000"/>
          <w:kern w:val="24"/>
          <w:sz w:val="28"/>
          <w:szCs w:val="28"/>
        </w:rPr>
        <w:t>Лукьянова Юлия Алексеевна,</w:t>
      </w:r>
      <w:r w:rsidRPr="0002586F">
        <w:rPr>
          <w:rFonts w:cs="+mn-cs"/>
          <w:bCs/>
          <w:color w:val="000000"/>
          <w:kern w:val="24"/>
          <w:sz w:val="28"/>
          <w:szCs w:val="28"/>
        </w:rPr>
        <w:t xml:space="preserve"> </w:t>
      </w:r>
    </w:p>
    <w:p w:rsidR="0002586F" w:rsidRPr="0002586F" w:rsidRDefault="0002586F" w:rsidP="0002586F">
      <w:pPr>
        <w:pStyle w:val="a3"/>
        <w:spacing w:before="0" w:beforeAutospacing="0" w:after="0" w:afterAutospacing="0"/>
        <w:jc w:val="right"/>
        <w:rPr>
          <w:rFonts w:cs="+mn-cs"/>
          <w:bCs/>
          <w:color w:val="000000"/>
          <w:kern w:val="24"/>
          <w:sz w:val="28"/>
          <w:szCs w:val="28"/>
        </w:rPr>
      </w:pPr>
      <w:r w:rsidRPr="0002586F">
        <w:rPr>
          <w:rFonts w:cs="+mn-cs"/>
          <w:bCs/>
          <w:color w:val="000000"/>
          <w:kern w:val="24"/>
          <w:sz w:val="28"/>
          <w:szCs w:val="28"/>
        </w:rPr>
        <w:t>заместитель заведующего по ВОР</w:t>
      </w:r>
      <w:r>
        <w:rPr>
          <w:rFonts w:cs="+mn-cs"/>
          <w:bCs/>
          <w:color w:val="000000"/>
          <w:kern w:val="24"/>
          <w:sz w:val="28"/>
          <w:szCs w:val="28"/>
        </w:rPr>
        <w:t>,</w:t>
      </w:r>
      <w:r w:rsidRPr="0002586F">
        <w:rPr>
          <w:rFonts w:cs="+mn-cs"/>
          <w:bCs/>
          <w:color w:val="000000"/>
          <w:kern w:val="24"/>
          <w:sz w:val="28"/>
          <w:szCs w:val="28"/>
        </w:rPr>
        <w:t xml:space="preserve"> </w:t>
      </w:r>
    </w:p>
    <w:p w:rsidR="0002586F" w:rsidRPr="0002586F" w:rsidRDefault="0002586F" w:rsidP="0002586F">
      <w:pPr>
        <w:pStyle w:val="a3"/>
        <w:spacing w:before="0" w:beforeAutospacing="0" w:after="0" w:afterAutospacing="0"/>
        <w:jc w:val="right"/>
        <w:rPr>
          <w:rFonts w:cs="+mn-cs"/>
          <w:bCs/>
          <w:color w:val="000000"/>
          <w:kern w:val="24"/>
          <w:sz w:val="28"/>
          <w:szCs w:val="28"/>
        </w:rPr>
      </w:pPr>
      <w:r w:rsidRPr="0002586F">
        <w:rPr>
          <w:rFonts w:cs="+mn-cs"/>
          <w:bCs/>
          <w:color w:val="000000"/>
          <w:kern w:val="24"/>
          <w:sz w:val="28"/>
          <w:szCs w:val="28"/>
        </w:rPr>
        <w:t>МАДОУ детский сад №17</w:t>
      </w:r>
      <w:r w:rsidRPr="0002586F">
        <w:rPr>
          <w:rFonts w:cs="+mn-cs"/>
          <w:bCs/>
          <w:color w:val="000000"/>
          <w:kern w:val="24"/>
          <w:sz w:val="28"/>
          <w:szCs w:val="28"/>
        </w:rPr>
        <w:t xml:space="preserve"> </w:t>
      </w:r>
    </w:p>
    <w:p w:rsidR="0002586F" w:rsidRPr="0002586F" w:rsidRDefault="0002586F" w:rsidP="0002586F">
      <w:pPr>
        <w:pStyle w:val="a3"/>
        <w:spacing w:before="0" w:beforeAutospacing="0" w:after="0" w:afterAutospacing="0"/>
        <w:jc w:val="right"/>
        <w:rPr>
          <w:rFonts w:cs="+mn-cs"/>
          <w:bCs/>
          <w:color w:val="000000"/>
          <w:kern w:val="24"/>
          <w:sz w:val="28"/>
          <w:szCs w:val="28"/>
        </w:rPr>
      </w:pPr>
      <w:r w:rsidRPr="0002586F">
        <w:rPr>
          <w:rFonts w:cs="+mn-cs"/>
          <w:bCs/>
          <w:color w:val="000000"/>
          <w:kern w:val="24"/>
          <w:sz w:val="28"/>
          <w:szCs w:val="28"/>
        </w:rPr>
        <w:t xml:space="preserve">г. Балаково Саратовская область </w:t>
      </w:r>
    </w:p>
    <w:p w:rsidR="0002586F" w:rsidRDefault="0002586F" w:rsidP="00FA7A56">
      <w:pPr>
        <w:pStyle w:val="a3"/>
        <w:spacing w:before="0" w:beforeAutospacing="0" w:after="0" w:afterAutospacing="0" w:line="254" w:lineRule="auto"/>
        <w:jc w:val="right"/>
        <w:rPr>
          <w:rFonts w:ascii="Calibri" w:hAnsi="Calibri"/>
          <w:b/>
          <w:bCs/>
          <w:i/>
          <w:iCs/>
          <w:color w:val="000000"/>
        </w:rPr>
      </w:pPr>
      <w:bookmarkStart w:id="0" w:name="_GoBack"/>
      <w:bookmarkEnd w:id="0"/>
    </w:p>
    <w:p w:rsidR="00F63A52" w:rsidRPr="0002586F" w:rsidRDefault="00F63A52" w:rsidP="0002586F">
      <w:pPr>
        <w:pStyle w:val="a5"/>
        <w:ind w:firstLine="709"/>
        <w:jc w:val="both"/>
        <w:rPr>
          <w:rFonts w:ascii="Times New Roman" w:eastAsia="Times New Roman" w:hAnsi="Times New Roman" w:cs="Times New Roman"/>
          <w:sz w:val="28"/>
          <w:szCs w:val="28"/>
          <w:lang w:eastAsia="ru-RU"/>
        </w:rPr>
      </w:pPr>
    </w:p>
    <w:p w:rsidR="00F63A52" w:rsidRPr="0002586F" w:rsidRDefault="00FA7A56" w:rsidP="0002586F">
      <w:pPr>
        <w:pStyle w:val="a5"/>
        <w:ind w:firstLine="709"/>
        <w:jc w:val="both"/>
        <w:rPr>
          <w:rFonts w:ascii="Times New Roman" w:eastAsia="Times New Roman" w:hAnsi="Times New Roman" w:cs="Times New Roman"/>
          <w:sz w:val="28"/>
          <w:szCs w:val="28"/>
          <w:lang w:eastAsia="ru-RU"/>
        </w:rPr>
      </w:pPr>
      <w:r w:rsidRPr="0002586F">
        <w:rPr>
          <w:rFonts w:ascii="Times New Roman" w:eastAsia="Times New Roman" w:hAnsi="Times New Roman" w:cs="Times New Roman"/>
          <w:sz w:val="28"/>
          <w:szCs w:val="28"/>
          <w:lang w:eastAsia="ru-RU"/>
        </w:rPr>
        <w:t xml:space="preserve">Одной из самых актуальных в современной педагогике была и остается проблема формирования у детей самостоятельности и инициативности. Инициатива — (от. франц. </w:t>
      </w:r>
      <w:proofErr w:type="spellStart"/>
      <w:r w:rsidRPr="0002586F">
        <w:rPr>
          <w:rFonts w:ascii="Times New Roman" w:eastAsia="Times New Roman" w:hAnsi="Times New Roman" w:cs="Times New Roman"/>
          <w:sz w:val="28"/>
          <w:szCs w:val="28"/>
          <w:lang w:eastAsia="ru-RU"/>
        </w:rPr>
        <w:t>initiative</w:t>
      </w:r>
      <w:proofErr w:type="spellEnd"/>
      <w:r w:rsidRPr="0002586F">
        <w:rPr>
          <w:rFonts w:ascii="Times New Roman" w:eastAsia="Times New Roman" w:hAnsi="Times New Roman" w:cs="Times New Roman"/>
          <w:sz w:val="28"/>
          <w:szCs w:val="28"/>
          <w:lang w:eastAsia="ru-RU"/>
        </w:rPr>
        <w:t xml:space="preserve">, от лат. </w:t>
      </w:r>
      <w:proofErr w:type="spellStart"/>
      <w:r w:rsidRPr="0002586F">
        <w:rPr>
          <w:rFonts w:ascii="Times New Roman" w:eastAsia="Times New Roman" w:hAnsi="Times New Roman" w:cs="Times New Roman"/>
          <w:sz w:val="28"/>
          <w:szCs w:val="28"/>
          <w:lang w:eastAsia="ru-RU"/>
        </w:rPr>
        <w:t>initium</w:t>
      </w:r>
      <w:proofErr w:type="spellEnd"/>
      <w:r w:rsidRPr="0002586F">
        <w:rPr>
          <w:rFonts w:ascii="Times New Roman" w:eastAsia="Times New Roman" w:hAnsi="Times New Roman" w:cs="Times New Roman"/>
          <w:sz w:val="28"/>
          <w:szCs w:val="28"/>
          <w:lang w:eastAsia="ru-RU"/>
        </w:rPr>
        <w:t xml:space="preserve"> — начало) почин, внутреннее побуждение к новым формам деятельности, руководящая роль в каком-либо действии; внутреннее побуждение к новым формам деятельности, предприимчивости; руководящая роль в каких-либо действиях.</w:t>
      </w:r>
    </w:p>
    <w:p w:rsidR="00FA7A56" w:rsidRPr="0002586F" w:rsidRDefault="00FA7A56" w:rsidP="0002586F">
      <w:pPr>
        <w:pStyle w:val="a5"/>
        <w:ind w:firstLine="709"/>
        <w:jc w:val="both"/>
        <w:rPr>
          <w:rFonts w:ascii="Times New Roman" w:eastAsia="Times New Roman" w:hAnsi="Times New Roman" w:cs="Times New Roman"/>
          <w:sz w:val="28"/>
          <w:szCs w:val="28"/>
          <w:lang w:eastAsia="ru-RU"/>
        </w:rPr>
      </w:pPr>
      <w:r w:rsidRPr="0002586F">
        <w:rPr>
          <w:rFonts w:ascii="Times New Roman" w:eastAsia="Times New Roman" w:hAnsi="Times New Roman" w:cs="Times New Roman"/>
          <w:sz w:val="28"/>
          <w:szCs w:val="28"/>
          <w:lang w:eastAsia="ru-RU"/>
        </w:rPr>
        <w:t xml:space="preserve">В ФГОС ДО отмечается необходимость создания условий для свободного выбора детьми различных видов деятельности, форм совместного взаимодействия и их участников. Детская инициатива является важнейшим показателем детского развития, это способность детей к самостоятельным, активным действиям,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 Инициативный ребенок стремится к организации различных продуктивных видов самостоятельной деятельности, игр, такой ребенок умеет найти занятие по – желанию, участников по совместной деятельности, заинтересовать других детей, самостоятельно объясняет явления природы и поступки других людей, отличается способностью к принятию собственных решений. У инициативного ребенка ярко проявляются такие отличительные черты, как любознательность, изобретательность, пытливость ума. </w:t>
      </w:r>
    </w:p>
    <w:p w:rsidR="00F63A52" w:rsidRPr="0002586F" w:rsidRDefault="00156600" w:rsidP="0002586F">
      <w:pPr>
        <w:pStyle w:val="a5"/>
        <w:ind w:firstLine="709"/>
        <w:jc w:val="both"/>
        <w:rPr>
          <w:rFonts w:ascii="Times New Roman" w:eastAsia="Times New Roman" w:hAnsi="Times New Roman" w:cs="Times New Roman"/>
          <w:sz w:val="28"/>
          <w:szCs w:val="28"/>
          <w:lang w:eastAsia="ru-RU"/>
        </w:rPr>
      </w:pPr>
      <w:r w:rsidRPr="0002586F">
        <w:rPr>
          <w:rFonts w:ascii="Times New Roman" w:eastAsia="Times New Roman" w:hAnsi="Times New Roman" w:cs="Times New Roman"/>
          <w:sz w:val="28"/>
          <w:szCs w:val="28"/>
          <w:lang w:eastAsia="ru-RU"/>
        </w:rPr>
        <w:t>Дошкольный возраст характеризуется интенсивностью игр как ведущей деятельности ребенка. Именно в ней ребенок выходит за пределы своего семейного мира и устанавливает отношения с миром взрослых людей.</w:t>
      </w:r>
      <w:r w:rsidR="001242CE" w:rsidRPr="0002586F">
        <w:rPr>
          <w:rFonts w:ascii="Times New Roman" w:eastAsia="Times New Roman" w:hAnsi="Times New Roman" w:cs="Times New Roman"/>
          <w:sz w:val="28"/>
          <w:szCs w:val="28"/>
          <w:lang w:eastAsia="ru-RU"/>
        </w:rPr>
        <w:t xml:space="preserve"> Игры у детей проходят довольно долгий путь развития: от предметно</w:t>
      </w:r>
      <w:r w:rsidR="001B0035" w:rsidRPr="0002586F">
        <w:rPr>
          <w:rFonts w:ascii="Times New Roman" w:eastAsia="Times New Roman" w:hAnsi="Times New Roman" w:cs="Times New Roman"/>
          <w:sz w:val="28"/>
          <w:szCs w:val="28"/>
          <w:lang w:eastAsia="ru-RU"/>
        </w:rPr>
        <w:t xml:space="preserve"> – </w:t>
      </w:r>
      <w:proofErr w:type="spellStart"/>
      <w:r w:rsidR="001242CE" w:rsidRPr="0002586F">
        <w:rPr>
          <w:rFonts w:ascii="Times New Roman" w:eastAsia="Times New Roman" w:hAnsi="Times New Roman" w:cs="Times New Roman"/>
          <w:sz w:val="28"/>
          <w:szCs w:val="28"/>
          <w:lang w:eastAsia="ru-RU"/>
        </w:rPr>
        <w:t>манипулятивных</w:t>
      </w:r>
      <w:proofErr w:type="spellEnd"/>
      <w:r w:rsidR="001242CE" w:rsidRPr="0002586F">
        <w:rPr>
          <w:rFonts w:ascii="Times New Roman" w:eastAsia="Times New Roman" w:hAnsi="Times New Roman" w:cs="Times New Roman"/>
          <w:sz w:val="28"/>
          <w:szCs w:val="28"/>
          <w:lang w:eastAsia="ru-RU"/>
        </w:rPr>
        <w:t xml:space="preserve"> до сюжетно-ролевых с правилами и символических игр.</w:t>
      </w:r>
    </w:p>
    <w:p w:rsidR="001242CE" w:rsidRPr="0002586F" w:rsidRDefault="001242CE" w:rsidP="0002586F">
      <w:pPr>
        <w:pStyle w:val="a5"/>
        <w:ind w:firstLine="709"/>
        <w:jc w:val="both"/>
        <w:rPr>
          <w:rFonts w:ascii="Times New Roman" w:eastAsia="Times New Roman" w:hAnsi="Times New Roman" w:cs="Times New Roman"/>
          <w:sz w:val="28"/>
          <w:szCs w:val="28"/>
          <w:lang w:eastAsia="ru-RU"/>
        </w:rPr>
      </w:pPr>
      <w:r w:rsidRPr="0002586F">
        <w:rPr>
          <w:rFonts w:ascii="Times New Roman" w:eastAsia="Times New Roman" w:hAnsi="Times New Roman" w:cs="Times New Roman"/>
          <w:sz w:val="28"/>
          <w:szCs w:val="28"/>
          <w:lang w:eastAsia="ru-RU"/>
        </w:rPr>
        <w:t>Уже в 3-4 года ребенок спрашивает: «Что это?», «Зачем?», а позже и «Почему?». Стойкий интерес к знаниям возникает лишь к старшему дошкольному возрасту, в котором очень важна оценка результатов деятельности ребенка со стороны взрослых.</w:t>
      </w:r>
    </w:p>
    <w:p w:rsidR="001242CE" w:rsidRPr="0002586F" w:rsidRDefault="001242CE" w:rsidP="0002586F">
      <w:pPr>
        <w:pStyle w:val="a5"/>
        <w:ind w:firstLine="709"/>
        <w:jc w:val="both"/>
        <w:rPr>
          <w:rFonts w:ascii="Times New Roman" w:eastAsia="Times New Roman" w:hAnsi="Times New Roman" w:cs="Times New Roman"/>
          <w:sz w:val="28"/>
          <w:szCs w:val="28"/>
          <w:lang w:eastAsia="ru-RU"/>
        </w:rPr>
      </w:pPr>
      <w:r w:rsidRPr="0002586F">
        <w:rPr>
          <w:rFonts w:ascii="Times New Roman" w:eastAsia="Times New Roman" w:hAnsi="Times New Roman" w:cs="Times New Roman"/>
          <w:sz w:val="28"/>
          <w:szCs w:val="28"/>
          <w:lang w:eastAsia="ru-RU"/>
        </w:rPr>
        <w:t>В старшем дошкольном возрасте инициативность проявляется во всех видах деятельности ребенка-общении, продуктивной деятельности, игре, экспериментировании и др. Он может выбрать дело по своему желанию, подключиться к разговору, предложить интересное занятие для всех.</w:t>
      </w:r>
      <w:r w:rsidR="008551DD" w:rsidRPr="0002586F">
        <w:rPr>
          <w:rFonts w:ascii="Times New Roman" w:eastAsia="Times New Roman" w:hAnsi="Times New Roman" w:cs="Times New Roman"/>
          <w:sz w:val="28"/>
          <w:szCs w:val="28"/>
          <w:lang w:eastAsia="ru-RU"/>
        </w:rPr>
        <w:t xml:space="preserve"> Ребенок легко входит в игровые ситуации и инициирует их сам, творчески развивает игровой сюжет, используя для этого знания, полученные из разных источников.</w:t>
      </w:r>
    </w:p>
    <w:p w:rsidR="00F63A52" w:rsidRPr="0002586F" w:rsidRDefault="00BF2287" w:rsidP="0002586F">
      <w:pPr>
        <w:pStyle w:val="a5"/>
        <w:ind w:firstLine="709"/>
        <w:jc w:val="both"/>
        <w:rPr>
          <w:rFonts w:ascii="Times New Roman" w:hAnsi="Times New Roman" w:cs="Times New Roman"/>
          <w:sz w:val="28"/>
          <w:szCs w:val="28"/>
        </w:rPr>
      </w:pPr>
      <w:r w:rsidRPr="0002586F">
        <w:rPr>
          <w:rFonts w:ascii="Times New Roman" w:hAnsi="Times New Roman" w:cs="Times New Roman"/>
          <w:sz w:val="28"/>
          <w:szCs w:val="28"/>
        </w:rPr>
        <w:t xml:space="preserve">Поскольку игра – ведущая деятельность дошкольников, значит, что она также наступает и средством обучения самостоятельности. В новом обществе появляется и новый формат игр, которые не просто доставляют удовольствие, но и заставляют думать, позволяют провести эксперимент, опыт, проверить свои догадки, сделать вывод, дают научные знания об окружающем мире. Такие игры способствуют развитию любознательности, пытливости ума, позволяют самоутвердиться, воспитывают лидерские качества, развивают мышление, самостоятельность, интерес. </w:t>
      </w:r>
      <w:proofErr w:type="spellStart"/>
      <w:r w:rsidRPr="0002586F">
        <w:rPr>
          <w:rFonts w:ascii="Times New Roman" w:hAnsi="Times New Roman" w:cs="Times New Roman"/>
          <w:sz w:val="28"/>
          <w:szCs w:val="28"/>
        </w:rPr>
        <w:t>В.А.Сухомлинский</w:t>
      </w:r>
      <w:proofErr w:type="spellEnd"/>
      <w:r w:rsidRPr="0002586F">
        <w:rPr>
          <w:rFonts w:ascii="Times New Roman" w:hAnsi="Times New Roman" w:cs="Times New Roman"/>
          <w:sz w:val="28"/>
          <w:szCs w:val="28"/>
        </w:rPr>
        <w:t xml:space="preserve"> отмечал, что </w:t>
      </w:r>
      <w:r w:rsidRPr="0002586F">
        <w:rPr>
          <w:rFonts w:ascii="Times New Roman" w:hAnsi="Times New Roman" w:cs="Times New Roman"/>
          <w:sz w:val="28"/>
          <w:szCs w:val="28"/>
        </w:rPr>
        <w:lastRenderedPageBreak/>
        <w:t xml:space="preserve">«духовная жизнь ребенка </w:t>
      </w:r>
      <w:r w:rsidR="00005D0F" w:rsidRPr="0002586F">
        <w:rPr>
          <w:rFonts w:ascii="Times New Roman" w:hAnsi="Times New Roman" w:cs="Times New Roman"/>
          <w:sz w:val="28"/>
          <w:szCs w:val="28"/>
        </w:rPr>
        <w:t>полноценна лишь тогда, когда она живет в мире игры, сказки, музыки, фантазии и творчества</w:t>
      </w:r>
      <w:r w:rsidRPr="0002586F">
        <w:rPr>
          <w:rFonts w:ascii="Times New Roman" w:hAnsi="Times New Roman" w:cs="Times New Roman"/>
          <w:sz w:val="28"/>
          <w:szCs w:val="28"/>
        </w:rPr>
        <w:t>»</w:t>
      </w:r>
      <w:r w:rsidR="0002586F" w:rsidRPr="0002586F">
        <w:rPr>
          <w:rFonts w:ascii="Times New Roman" w:hAnsi="Times New Roman" w:cs="Times New Roman"/>
          <w:sz w:val="28"/>
          <w:szCs w:val="28"/>
        </w:rPr>
        <w:t>.</w:t>
      </w:r>
    </w:p>
    <w:p w:rsidR="00005D0F" w:rsidRPr="0002586F" w:rsidRDefault="00005D0F" w:rsidP="0002586F">
      <w:pPr>
        <w:pStyle w:val="a5"/>
        <w:ind w:firstLine="709"/>
        <w:jc w:val="both"/>
        <w:rPr>
          <w:rStyle w:val="extendedtext-full"/>
          <w:rFonts w:ascii="Times New Roman" w:hAnsi="Times New Roman" w:cs="Times New Roman"/>
          <w:sz w:val="28"/>
          <w:szCs w:val="28"/>
        </w:rPr>
      </w:pPr>
      <w:r w:rsidRPr="0002586F">
        <w:rPr>
          <w:rStyle w:val="extendedtext-full"/>
          <w:rFonts w:ascii="Times New Roman" w:hAnsi="Times New Roman" w:cs="Times New Roman"/>
          <w:sz w:val="28"/>
          <w:szCs w:val="28"/>
        </w:rPr>
        <w:t xml:space="preserve">Принято различать два основных типа </w:t>
      </w:r>
      <w:r w:rsidRPr="0002586F">
        <w:rPr>
          <w:rStyle w:val="extendedtext-full"/>
          <w:rFonts w:ascii="Times New Roman" w:hAnsi="Times New Roman" w:cs="Times New Roman"/>
          <w:b/>
          <w:bCs/>
          <w:sz w:val="28"/>
          <w:szCs w:val="28"/>
        </w:rPr>
        <w:t>игр</w:t>
      </w:r>
      <w:r w:rsidRPr="0002586F">
        <w:rPr>
          <w:rStyle w:val="extendedtext-full"/>
          <w:rFonts w:ascii="Times New Roman" w:hAnsi="Times New Roman" w:cs="Times New Roman"/>
          <w:sz w:val="28"/>
          <w:szCs w:val="28"/>
        </w:rPr>
        <w:t xml:space="preserve">: </w:t>
      </w:r>
      <w:r w:rsidRPr="0002586F">
        <w:rPr>
          <w:rStyle w:val="extendedtext-full"/>
          <w:rFonts w:ascii="Times New Roman" w:hAnsi="Times New Roman" w:cs="Times New Roman"/>
          <w:b/>
          <w:bCs/>
          <w:sz w:val="28"/>
          <w:szCs w:val="28"/>
        </w:rPr>
        <w:t>игры</w:t>
      </w:r>
      <w:r w:rsidRPr="0002586F">
        <w:rPr>
          <w:rStyle w:val="extendedtext-full"/>
          <w:rFonts w:ascii="Times New Roman" w:hAnsi="Times New Roman" w:cs="Times New Roman"/>
          <w:sz w:val="28"/>
          <w:szCs w:val="28"/>
        </w:rPr>
        <w:t xml:space="preserve"> с фиксированными, открытыми правилами и </w:t>
      </w:r>
      <w:r w:rsidRPr="0002586F">
        <w:rPr>
          <w:rStyle w:val="extendedtext-full"/>
          <w:rFonts w:ascii="Times New Roman" w:hAnsi="Times New Roman" w:cs="Times New Roman"/>
          <w:b/>
          <w:bCs/>
          <w:sz w:val="28"/>
          <w:szCs w:val="28"/>
        </w:rPr>
        <w:t>игры</w:t>
      </w:r>
      <w:r w:rsidRPr="0002586F">
        <w:rPr>
          <w:rStyle w:val="extendedtext-full"/>
          <w:rFonts w:ascii="Times New Roman" w:hAnsi="Times New Roman" w:cs="Times New Roman"/>
          <w:sz w:val="28"/>
          <w:szCs w:val="28"/>
        </w:rPr>
        <w:t xml:space="preserve"> со скрытыми правилами это </w:t>
      </w:r>
      <w:r w:rsidR="00FB7CE1" w:rsidRPr="0002586F">
        <w:rPr>
          <w:rStyle w:val="extendedtext-full"/>
          <w:rFonts w:ascii="Times New Roman" w:hAnsi="Times New Roman" w:cs="Times New Roman"/>
          <w:b/>
          <w:bCs/>
          <w:sz w:val="28"/>
          <w:szCs w:val="28"/>
        </w:rPr>
        <w:t>дидактические</w:t>
      </w:r>
      <w:r w:rsidR="00FB7CE1" w:rsidRPr="0002586F">
        <w:rPr>
          <w:rStyle w:val="extendedtext-full"/>
          <w:rFonts w:ascii="Times New Roman" w:hAnsi="Times New Roman" w:cs="Times New Roman"/>
          <w:sz w:val="28"/>
          <w:szCs w:val="28"/>
        </w:rPr>
        <w:t>, познавательные и подвижные</w:t>
      </w:r>
      <w:r w:rsidRPr="0002586F">
        <w:rPr>
          <w:rStyle w:val="extendedtext-full"/>
          <w:rFonts w:ascii="Times New Roman" w:hAnsi="Times New Roman" w:cs="Times New Roman"/>
          <w:sz w:val="28"/>
          <w:szCs w:val="28"/>
        </w:rPr>
        <w:t xml:space="preserve"> </w:t>
      </w:r>
      <w:r w:rsidRPr="0002586F">
        <w:rPr>
          <w:rStyle w:val="extendedtext-full"/>
          <w:rFonts w:ascii="Times New Roman" w:hAnsi="Times New Roman" w:cs="Times New Roman"/>
          <w:b/>
          <w:bCs/>
          <w:sz w:val="28"/>
          <w:szCs w:val="28"/>
        </w:rPr>
        <w:t>игр</w:t>
      </w:r>
      <w:r w:rsidRPr="0002586F">
        <w:rPr>
          <w:rStyle w:val="extendedtext-full"/>
          <w:rFonts w:ascii="Times New Roman" w:hAnsi="Times New Roman" w:cs="Times New Roman"/>
          <w:sz w:val="28"/>
          <w:szCs w:val="28"/>
        </w:rPr>
        <w:t xml:space="preserve">, сюда относят также развивающие интеллектуальные, музыкальные, </w:t>
      </w:r>
      <w:r w:rsidRPr="0002586F">
        <w:rPr>
          <w:rStyle w:val="extendedtext-full"/>
          <w:rFonts w:ascii="Times New Roman" w:hAnsi="Times New Roman" w:cs="Times New Roman"/>
          <w:b/>
          <w:bCs/>
          <w:sz w:val="28"/>
          <w:szCs w:val="28"/>
        </w:rPr>
        <w:t>игры</w:t>
      </w:r>
      <w:r w:rsidR="005E47DA" w:rsidRPr="0002586F">
        <w:rPr>
          <w:rStyle w:val="extendedtext-full"/>
          <w:rFonts w:ascii="Times New Roman" w:hAnsi="Times New Roman" w:cs="Times New Roman"/>
          <w:b/>
          <w:bCs/>
          <w:sz w:val="28"/>
          <w:szCs w:val="28"/>
        </w:rPr>
        <w:t xml:space="preserve"> </w:t>
      </w:r>
      <w:r w:rsidR="005E47DA" w:rsidRPr="0002586F">
        <w:rPr>
          <w:rStyle w:val="extendedtext-full"/>
          <w:rFonts w:ascii="Times New Roman" w:hAnsi="Times New Roman" w:cs="Times New Roman"/>
          <w:sz w:val="28"/>
          <w:szCs w:val="28"/>
        </w:rPr>
        <w:t xml:space="preserve">– </w:t>
      </w:r>
      <w:r w:rsidRPr="0002586F">
        <w:rPr>
          <w:rStyle w:val="extendedtext-full"/>
          <w:rFonts w:ascii="Times New Roman" w:hAnsi="Times New Roman" w:cs="Times New Roman"/>
          <w:sz w:val="28"/>
          <w:szCs w:val="28"/>
        </w:rPr>
        <w:t xml:space="preserve">забавы, аттракционы. Ко второму типу относят </w:t>
      </w:r>
      <w:r w:rsidRPr="0002586F">
        <w:rPr>
          <w:rStyle w:val="extendedtext-full"/>
          <w:rFonts w:ascii="Times New Roman" w:hAnsi="Times New Roman" w:cs="Times New Roman"/>
          <w:b/>
          <w:bCs/>
          <w:sz w:val="28"/>
          <w:szCs w:val="28"/>
        </w:rPr>
        <w:t>игры</w:t>
      </w:r>
      <w:r w:rsidRPr="0002586F">
        <w:rPr>
          <w:rStyle w:val="extendedtext-full"/>
          <w:rFonts w:ascii="Times New Roman" w:hAnsi="Times New Roman" w:cs="Times New Roman"/>
          <w:sz w:val="28"/>
          <w:szCs w:val="28"/>
        </w:rPr>
        <w:t xml:space="preserve"> сюжетно-</w:t>
      </w:r>
      <w:r w:rsidRPr="0002586F">
        <w:rPr>
          <w:rStyle w:val="extendedtext-full"/>
          <w:rFonts w:ascii="Times New Roman" w:hAnsi="Times New Roman" w:cs="Times New Roman"/>
          <w:b/>
          <w:bCs/>
          <w:sz w:val="28"/>
          <w:szCs w:val="28"/>
        </w:rPr>
        <w:t>ролевые</w:t>
      </w:r>
      <w:r w:rsidRPr="0002586F">
        <w:rPr>
          <w:rStyle w:val="extendedtext-full"/>
          <w:rFonts w:ascii="Times New Roman" w:hAnsi="Times New Roman" w:cs="Times New Roman"/>
          <w:sz w:val="28"/>
          <w:szCs w:val="28"/>
        </w:rPr>
        <w:t xml:space="preserve">. </w:t>
      </w:r>
    </w:p>
    <w:p w:rsidR="00F63A52" w:rsidRPr="0002586F" w:rsidRDefault="00FB7CE1" w:rsidP="0002586F">
      <w:pPr>
        <w:pStyle w:val="a5"/>
        <w:ind w:firstLine="709"/>
        <w:jc w:val="both"/>
        <w:rPr>
          <w:rStyle w:val="extendedtext-full"/>
          <w:rFonts w:ascii="Times New Roman" w:hAnsi="Times New Roman" w:cs="Times New Roman"/>
          <w:sz w:val="28"/>
          <w:szCs w:val="28"/>
        </w:rPr>
      </w:pPr>
      <w:r w:rsidRPr="0002586F">
        <w:rPr>
          <w:rStyle w:val="extendedtext-full"/>
          <w:rFonts w:ascii="Times New Roman" w:hAnsi="Times New Roman" w:cs="Times New Roman"/>
          <w:sz w:val="28"/>
          <w:szCs w:val="28"/>
        </w:rPr>
        <w:tab/>
        <w:t xml:space="preserve">В этих </w:t>
      </w:r>
      <w:r w:rsidR="00A3764A" w:rsidRPr="0002586F">
        <w:rPr>
          <w:rStyle w:val="extendedtext-full"/>
          <w:rFonts w:ascii="Times New Roman" w:hAnsi="Times New Roman" w:cs="Times New Roman"/>
          <w:sz w:val="28"/>
          <w:szCs w:val="28"/>
        </w:rPr>
        <w:t>играх каждый</w:t>
      </w:r>
      <w:r w:rsidRPr="0002586F">
        <w:rPr>
          <w:rStyle w:val="extendedtext-full"/>
          <w:rFonts w:ascii="Times New Roman" w:hAnsi="Times New Roman" w:cs="Times New Roman"/>
          <w:sz w:val="28"/>
          <w:szCs w:val="28"/>
        </w:rPr>
        <w:t xml:space="preserve"> ребенок может самостоятельно выбирать и менять роли, делая открытия, работать в парах, тройках, развивать речь и мышление. Именно </w:t>
      </w:r>
      <w:r w:rsidR="00A3764A" w:rsidRPr="0002586F">
        <w:rPr>
          <w:rStyle w:val="extendedtext-full"/>
          <w:rFonts w:ascii="Times New Roman" w:hAnsi="Times New Roman" w:cs="Times New Roman"/>
          <w:sz w:val="28"/>
          <w:szCs w:val="28"/>
        </w:rPr>
        <w:t>в и</w:t>
      </w:r>
      <w:r w:rsidRPr="0002586F">
        <w:rPr>
          <w:rStyle w:val="extendedtext-full"/>
          <w:rFonts w:ascii="Times New Roman" w:hAnsi="Times New Roman" w:cs="Times New Roman"/>
          <w:sz w:val="28"/>
          <w:szCs w:val="28"/>
        </w:rPr>
        <w:t>гре дети учатся договариваться, делиться, дружить, получая соц</w:t>
      </w:r>
      <w:r w:rsidR="00A3764A" w:rsidRPr="0002586F">
        <w:rPr>
          <w:rStyle w:val="extendedtext-full"/>
          <w:rFonts w:ascii="Times New Roman" w:hAnsi="Times New Roman" w:cs="Times New Roman"/>
          <w:sz w:val="28"/>
          <w:szCs w:val="28"/>
        </w:rPr>
        <w:t xml:space="preserve">иальные навыки. </w:t>
      </w:r>
    </w:p>
    <w:p w:rsidR="00A3764A" w:rsidRPr="0002586F" w:rsidRDefault="00A3764A" w:rsidP="0002586F">
      <w:pPr>
        <w:pStyle w:val="a5"/>
        <w:ind w:firstLine="709"/>
        <w:jc w:val="both"/>
        <w:rPr>
          <w:rStyle w:val="extendedtext-full"/>
          <w:rFonts w:ascii="Times New Roman" w:hAnsi="Times New Roman" w:cs="Times New Roman"/>
          <w:sz w:val="28"/>
          <w:szCs w:val="28"/>
        </w:rPr>
      </w:pPr>
      <w:r w:rsidRPr="0002586F">
        <w:rPr>
          <w:rStyle w:val="extendedtext-full"/>
          <w:rFonts w:ascii="Times New Roman" w:hAnsi="Times New Roman" w:cs="Times New Roman"/>
          <w:sz w:val="28"/>
          <w:szCs w:val="28"/>
        </w:rPr>
        <w:t>Наш детский сад работает по основной образовательной программе</w:t>
      </w:r>
      <w:r w:rsidR="0002586F" w:rsidRPr="0002586F">
        <w:rPr>
          <w:rStyle w:val="extendedtext-full"/>
          <w:rFonts w:ascii="Times New Roman" w:hAnsi="Times New Roman" w:cs="Times New Roman"/>
          <w:sz w:val="28"/>
          <w:szCs w:val="28"/>
        </w:rPr>
        <w:t>.</w:t>
      </w:r>
      <w:r w:rsidRPr="0002586F">
        <w:rPr>
          <w:rStyle w:val="extendedtext-full"/>
          <w:rFonts w:ascii="Times New Roman" w:hAnsi="Times New Roman" w:cs="Times New Roman"/>
          <w:sz w:val="28"/>
          <w:szCs w:val="28"/>
        </w:rPr>
        <w:t xml:space="preserve"> </w:t>
      </w:r>
      <w:r w:rsidR="0002586F" w:rsidRPr="0002586F">
        <w:rPr>
          <w:rStyle w:val="extendedtext-full"/>
          <w:rFonts w:ascii="Times New Roman" w:hAnsi="Times New Roman" w:cs="Times New Roman"/>
          <w:sz w:val="28"/>
          <w:szCs w:val="28"/>
        </w:rPr>
        <w:t>П</w:t>
      </w:r>
      <w:r w:rsidRPr="0002586F">
        <w:rPr>
          <w:rStyle w:val="extendedtext-full"/>
          <w:rFonts w:ascii="Times New Roman" w:hAnsi="Times New Roman" w:cs="Times New Roman"/>
          <w:sz w:val="28"/>
          <w:szCs w:val="28"/>
        </w:rPr>
        <w:t>рограмма охватывает все предусмотренные ФГОС образовательные области: социально-коммуникативное, речевое, художественно-эстетическое, физическое, познавательное развитие</w:t>
      </w:r>
      <w:r w:rsidR="002F277F" w:rsidRPr="0002586F">
        <w:rPr>
          <w:rStyle w:val="extendedtext-full"/>
          <w:rFonts w:ascii="Times New Roman" w:hAnsi="Times New Roman" w:cs="Times New Roman"/>
          <w:sz w:val="28"/>
          <w:szCs w:val="28"/>
        </w:rPr>
        <w:t>, в которых отражены цели и задачи поддержки детской инициативы.</w:t>
      </w:r>
    </w:p>
    <w:p w:rsidR="002F277F" w:rsidRPr="0002586F" w:rsidRDefault="002F277F" w:rsidP="0002586F">
      <w:pPr>
        <w:pStyle w:val="a5"/>
        <w:ind w:firstLine="709"/>
        <w:jc w:val="both"/>
        <w:rPr>
          <w:rStyle w:val="extendedtext-full"/>
          <w:rFonts w:ascii="Times New Roman" w:hAnsi="Times New Roman" w:cs="Times New Roman"/>
          <w:sz w:val="28"/>
          <w:szCs w:val="28"/>
        </w:rPr>
      </w:pPr>
      <w:r w:rsidRPr="0002586F">
        <w:rPr>
          <w:rStyle w:val="extendedtext-full"/>
          <w:rFonts w:ascii="Times New Roman" w:hAnsi="Times New Roman" w:cs="Times New Roman"/>
          <w:sz w:val="28"/>
          <w:szCs w:val="28"/>
        </w:rPr>
        <w:t xml:space="preserve">Дети свою инициативу проявляют во всех видах деятельности: общении, игре, экспериментировании, предметной деятельности. Самостоятельно инициируют игровые ситуации, творчески развивают игровой сюжет, используя для этого разнообразные знания, полученные из разных источников. Инициативность связана с любознательностью, пытливостью ума, изобретательностью, индивидуальными возможности детей, поддержкой свободы их поведения и самостоятельности. </w:t>
      </w:r>
    </w:p>
    <w:p w:rsidR="002F277F" w:rsidRPr="0002586F" w:rsidRDefault="002F277F" w:rsidP="0002586F">
      <w:pPr>
        <w:pStyle w:val="a5"/>
        <w:ind w:firstLine="709"/>
        <w:jc w:val="both"/>
        <w:rPr>
          <w:rStyle w:val="extendedtext-full"/>
          <w:rFonts w:ascii="Times New Roman" w:hAnsi="Times New Roman" w:cs="Times New Roman"/>
          <w:sz w:val="28"/>
          <w:szCs w:val="28"/>
        </w:rPr>
      </w:pPr>
      <w:r w:rsidRPr="0002586F">
        <w:rPr>
          <w:rStyle w:val="extendedtext-full"/>
          <w:rFonts w:ascii="Times New Roman" w:hAnsi="Times New Roman" w:cs="Times New Roman"/>
          <w:sz w:val="28"/>
          <w:szCs w:val="28"/>
        </w:rPr>
        <w:t xml:space="preserve">Но как показывает практика, современные дети разучились играть в дидактические и ролевые игры, воображать и строить образы просто потому, что этому их не научили. Они даже стесняются играть. Например, назначается капитан на корабль. Ему дается команда: «Управляй штурвалом, капитан». И вот тут начинается заминка. Выбранный капитан стесняется, начинает улыбаться, стыдливо прикрывая ладонью рот. Он крутит головой по сторонам, чтобы кто-то подсказал и помог, что делать с воображаемым штурвалом. Сам он не умеет. Другой ребенок, назначенный капитаном, более самостоятелен, он смотрит на педагога, повторяет его действия, но тоже смущается, зажат. </w:t>
      </w:r>
      <w:r w:rsidR="003F753A" w:rsidRPr="0002586F">
        <w:rPr>
          <w:rStyle w:val="extendedtext-full"/>
          <w:rFonts w:ascii="Times New Roman" w:hAnsi="Times New Roman" w:cs="Times New Roman"/>
          <w:sz w:val="28"/>
          <w:szCs w:val="28"/>
        </w:rPr>
        <w:t xml:space="preserve">Казалось бы, что свободная сюжетно-ролевая игра должна быть самой привлекательной деятельностью, и ребенок должен чувствовать себя в ней очень уверенно. Но на практике мы видим, что дети в игре зажаты и иногда не чувствуют свободы, у них не хватает смелости выразить свои мысли словами и действиями в какой-то определенной условной ситуации. </w:t>
      </w:r>
    </w:p>
    <w:p w:rsidR="003F753A" w:rsidRPr="0002586F" w:rsidRDefault="003F753A" w:rsidP="0002586F">
      <w:pPr>
        <w:pStyle w:val="a5"/>
        <w:ind w:firstLine="709"/>
        <w:jc w:val="both"/>
        <w:rPr>
          <w:rFonts w:ascii="Times New Roman" w:hAnsi="Times New Roman" w:cs="Times New Roman"/>
          <w:sz w:val="28"/>
          <w:szCs w:val="28"/>
        </w:rPr>
      </w:pPr>
      <w:r w:rsidRPr="0002586F">
        <w:rPr>
          <w:rStyle w:val="extendedtext-full"/>
          <w:rFonts w:ascii="Times New Roman" w:hAnsi="Times New Roman" w:cs="Times New Roman"/>
          <w:sz w:val="28"/>
          <w:szCs w:val="28"/>
        </w:rPr>
        <w:t xml:space="preserve">Значит, взрослые мало играют с дошкольниками </w:t>
      </w:r>
      <w:r w:rsidR="003903F1" w:rsidRPr="0002586F">
        <w:rPr>
          <w:rStyle w:val="extendedtext-full"/>
          <w:rFonts w:ascii="Times New Roman" w:hAnsi="Times New Roman" w:cs="Times New Roman"/>
          <w:sz w:val="28"/>
          <w:szCs w:val="28"/>
        </w:rPr>
        <w:t>в сюжетные игры. Современные дети, отягощенные электронными играми и всевозможными гаджетами, совсем разучились самостоятельно выбирать роль в игре и исполнять ее.</w:t>
      </w:r>
    </w:p>
    <w:p w:rsidR="003F753A" w:rsidRPr="0002586F" w:rsidRDefault="003903F1" w:rsidP="0002586F">
      <w:pPr>
        <w:pStyle w:val="a5"/>
        <w:ind w:firstLine="709"/>
        <w:jc w:val="both"/>
        <w:rPr>
          <w:rStyle w:val="extendedtext-full"/>
          <w:rFonts w:ascii="Times New Roman" w:hAnsi="Times New Roman" w:cs="Times New Roman"/>
          <w:sz w:val="28"/>
          <w:szCs w:val="28"/>
        </w:rPr>
      </w:pPr>
      <w:r w:rsidRPr="0002586F">
        <w:rPr>
          <w:rStyle w:val="extendedtext-full"/>
          <w:rFonts w:ascii="Times New Roman" w:hAnsi="Times New Roman" w:cs="Times New Roman"/>
          <w:sz w:val="28"/>
          <w:szCs w:val="28"/>
        </w:rPr>
        <w:t>А ведь л</w:t>
      </w:r>
      <w:r w:rsidR="003F753A" w:rsidRPr="0002586F">
        <w:rPr>
          <w:rStyle w:val="extendedtext-full"/>
          <w:rFonts w:ascii="Times New Roman" w:hAnsi="Times New Roman" w:cs="Times New Roman"/>
          <w:sz w:val="28"/>
          <w:szCs w:val="28"/>
        </w:rPr>
        <w:t>юбая игра</w:t>
      </w:r>
      <w:r w:rsidRPr="0002586F">
        <w:rPr>
          <w:rStyle w:val="extendedtext-full"/>
          <w:rFonts w:ascii="Times New Roman" w:hAnsi="Times New Roman" w:cs="Times New Roman"/>
          <w:sz w:val="28"/>
          <w:szCs w:val="28"/>
        </w:rPr>
        <w:t xml:space="preserve"> – </w:t>
      </w:r>
      <w:r w:rsidR="003F753A" w:rsidRPr="0002586F">
        <w:rPr>
          <w:rStyle w:val="extendedtext-full"/>
          <w:rFonts w:ascii="Times New Roman" w:hAnsi="Times New Roman" w:cs="Times New Roman"/>
          <w:sz w:val="28"/>
          <w:szCs w:val="28"/>
        </w:rPr>
        <w:t xml:space="preserve">это развитие воображения и образного мышления. В игре, принимая на себя роли, ребенок проникается чувствами и эмоциями, может оценить поступки, сопереживать и ориентироваться в отношениях людей. Ее бесспорно можно назвать подготовительным этапом к взрослой и </w:t>
      </w:r>
      <w:r w:rsidR="003F753A" w:rsidRPr="0002586F">
        <w:rPr>
          <w:rStyle w:val="extendedtext-full"/>
          <w:rFonts w:ascii="Times New Roman" w:hAnsi="Times New Roman" w:cs="Times New Roman"/>
          <w:sz w:val="28"/>
          <w:szCs w:val="28"/>
        </w:rPr>
        <w:lastRenderedPageBreak/>
        <w:t>самостоятельной жизни. Поэтому задача взрослых помочь детям дошкольного возраста овладеть игровыми умениями.</w:t>
      </w:r>
    </w:p>
    <w:p w:rsidR="009071C6" w:rsidRPr="0002586F" w:rsidRDefault="003903F1" w:rsidP="0002586F">
      <w:pPr>
        <w:pStyle w:val="a5"/>
        <w:ind w:firstLine="709"/>
        <w:jc w:val="both"/>
        <w:rPr>
          <w:rStyle w:val="extendedtext-full"/>
          <w:rFonts w:ascii="Times New Roman" w:hAnsi="Times New Roman" w:cs="Times New Roman"/>
          <w:sz w:val="28"/>
          <w:szCs w:val="28"/>
        </w:rPr>
      </w:pPr>
      <w:r w:rsidRPr="0002586F">
        <w:rPr>
          <w:rStyle w:val="extendedtext-full"/>
          <w:rFonts w:ascii="Times New Roman" w:hAnsi="Times New Roman" w:cs="Times New Roman"/>
          <w:b/>
          <w:sz w:val="28"/>
          <w:szCs w:val="28"/>
        </w:rPr>
        <w:t xml:space="preserve">Как же проявляется детская инициатива детей в игровой деятельности? </w:t>
      </w:r>
      <w:r w:rsidRPr="0002586F">
        <w:rPr>
          <w:rStyle w:val="extendedtext-full"/>
          <w:rFonts w:ascii="Times New Roman" w:hAnsi="Times New Roman" w:cs="Times New Roman"/>
          <w:sz w:val="28"/>
          <w:szCs w:val="28"/>
        </w:rPr>
        <w:t>Любое общение мы строим на поисковых вопросах и ответах детей, но всегда есть стеснительные дети, которые не любят отвечать, и гиперактивные, которые торопятся отвечать, не дослушав до конца, перебивая других, не давая им возможности отвечать.</w:t>
      </w:r>
    </w:p>
    <w:p w:rsidR="00FA7A56" w:rsidRPr="0002586F" w:rsidRDefault="001861EA" w:rsidP="0002586F">
      <w:pPr>
        <w:pStyle w:val="a5"/>
        <w:ind w:firstLine="709"/>
        <w:jc w:val="both"/>
        <w:rPr>
          <w:rFonts w:ascii="Times New Roman" w:hAnsi="Times New Roman" w:cs="Times New Roman"/>
          <w:sz w:val="28"/>
          <w:szCs w:val="28"/>
        </w:rPr>
      </w:pPr>
      <w:r w:rsidRPr="0002586F">
        <w:rPr>
          <w:rFonts w:ascii="Times New Roman" w:hAnsi="Times New Roman" w:cs="Times New Roman"/>
          <w:sz w:val="28"/>
          <w:szCs w:val="28"/>
        </w:rPr>
        <w:t>В образовательной ситуации «Мы в Космосе», воспитатели рассказывали о Солнечной системе и о планетах, о космическом пространстве, освоении космоса людьми, о разных космических профессиях.</w:t>
      </w:r>
    </w:p>
    <w:p w:rsidR="009071C6" w:rsidRPr="0002586F" w:rsidRDefault="001861EA" w:rsidP="0002586F">
      <w:pPr>
        <w:pStyle w:val="a5"/>
        <w:ind w:firstLine="709"/>
        <w:jc w:val="both"/>
        <w:rPr>
          <w:rFonts w:ascii="Times New Roman" w:hAnsi="Times New Roman" w:cs="Times New Roman"/>
          <w:sz w:val="28"/>
          <w:szCs w:val="28"/>
        </w:rPr>
      </w:pPr>
      <w:r w:rsidRPr="0002586F">
        <w:rPr>
          <w:rFonts w:ascii="Times New Roman" w:hAnsi="Times New Roman" w:cs="Times New Roman"/>
          <w:sz w:val="28"/>
          <w:szCs w:val="28"/>
        </w:rPr>
        <w:t xml:space="preserve">Стеснительный Ваня стал интересовать профессией «Космический полицейский». Могли бы сказать, что нет такой профессии, но </w:t>
      </w:r>
      <w:r w:rsidR="0002586F">
        <w:rPr>
          <w:rFonts w:ascii="Times New Roman" w:hAnsi="Times New Roman" w:cs="Times New Roman"/>
          <w:sz w:val="28"/>
          <w:szCs w:val="28"/>
        </w:rPr>
        <w:t xml:space="preserve">воспитатель </w:t>
      </w:r>
      <w:r w:rsidRPr="0002586F">
        <w:rPr>
          <w:rFonts w:ascii="Times New Roman" w:hAnsi="Times New Roman" w:cs="Times New Roman"/>
          <w:sz w:val="28"/>
          <w:szCs w:val="28"/>
        </w:rPr>
        <w:t>решила поддержать детскую инициативу и начала</w:t>
      </w:r>
      <w:r w:rsidR="002E022D" w:rsidRPr="0002586F">
        <w:rPr>
          <w:rFonts w:ascii="Times New Roman" w:hAnsi="Times New Roman" w:cs="Times New Roman"/>
          <w:sz w:val="28"/>
          <w:szCs w:val="28"/>
        </w:rPr>
        <w:t xml:space="preserve"> обсуждение о роли космического полицейского в солнечной системе. В процессе игровой деятельности Ваня стал более раскрепощенным, активным, общительным. </w:t>
      </w:r>
    </w:p>
    <w:p w:rsidR="009071C6" w:rsidRPr="0002586F" w:rsidRDefault="002E022D" w:rsidP="0002586F">
      <w:pPr>
        <w:pStyle w:val="a5"/>
        <w:ind w:firstLine="709"/>
        <w:jc w:val="both"/>
        <w:rPr>
          <w:rFonts w:ascii="Times New Roman" w:hAnsi="Times New Roman" w:cs="Times New Roman"/>
          <w:sz w:val="28"/>
          <w:szCs w:val="28"/>
        </w:rPr>
      </w:pPr>
      <w:r w:rsidRPr="0002586F">
        <w:rPr>
          <w:rFonts w:ascii="Times New Roman" w:hAnsi="Times New Roman" w:cs="Times New Roman"/>
          <w:sz w:val="28"/>
          <w:szCs w:val="28"/>
        </w:rPr>
        <w:t>Никита принес в группу динозавров. Дети окружили его, рассматривали его динозавров, рассказывали о своих динозаврах</w:t>
      </w:r>
      <w:r w:rsidR="001B0035" w:rsidRPr="0002586F">
        <w:rPr>
          <w:rFonts w:ascii="Times New Roman" w:hAnsi="Times New Roman" w:cs="Times New Roman"/>
          <w:sz w:val="28"/>
          <w:szCs w:val="28"/>
        </w:rPr>
        <w:t>. На следующий день многие мальчишки принесли тоже динозавров. Тогда Никита сказал, что динозавров стало так много можно построить для них зоопарк. Дети стали строить клетки для динозавров.</w:t>
      </w:r>
    </w:p>
    <w:p w:rsidR="00460740" w:rsidRPr="0002586F" w:rsidRDefault="001B0035" w:rsidP="0002586F">
      <w:pPr>
        <w:pStyle w:val="a5"/>
        <w:ind w:firstLine="709"/>
        <w:jc w:val="both"/>
        <w:rPr>
          <w:rFonts w:ascii="Times New Roman" w:hAnsi="Times New Roman" w:cs="Times New Roman"/>
          <w:sz w:val="28"/>
          <w:szCs w:val="28"/>
        </w:rPr>
      </w:pPr>
      <w:r w:rsidRPr="0002586F">
        <w:rPr>
          <w:rFonts w:ascii="Times New Roman" w:hAnsi="Times New Roman" w:cs="Times New Roman"/>
          <w:sz w:val="28"/>
          <w:szCs w:val="28"/>
        </w:rPr>
        <w:t xml:space="preserve">В группе дети увидели, что стена освещена солнцем и на ней видны тени. Дети стали играть </w:t>
      </w:r>
      <w:r w:rsidR="00C67F7C" w:rsidRPr="0002586F">
        <w:rPr>
          <w:rFonts w:ascii="Times New Roman" w:hAnsi="Times New Roman" w:cs="Times New Roman"/>
          <w:sz w:val="28"/>
          <w:szCs w:val="28"/>
        </w:rPr>
        <w:t>с тенями делать статистические упражнения из пальчиков (заяц, собака). Поддержав инициативу детей, разыграли совместно игровую ситуацию «Тени на стене», где дети приняли активное участие. Далее с детьми показали теневой театр по русской народной сказке «Теремок». Дети сами выбрали сказку, сами выбрали персонажей.</w:t>
      </w:r>
    </w:p>
    <w:p w:rsidR="00DE035B" w:rsidRPr="0002586F" w:rsidRDefault="00DE035B" w:rsidP="0002586F">
      <w:pPr>
        <w:pStyle w:val="a5"/>
        <w:ind w:firstLine="709"/>
        <w:jc w:val="both"/>
        <w:rPr>
          <w:rFonts w:ascii="Times New Roman" w:hAnsi="Times New Roman" w:cs="Times New Roman"/>
          <w:sz w:val="28"/>
          <w:szCs w:val="28"/>
        </w:rPr>
      </w:pPr>
      <w:r w:rsidRPr="0002586F">
        <w:rPr>
          <w:rFonts w:ascii="Times New Roman" w:hAnsi="Times New Roman" w:cs="Times New Roman"/>
          <w:sz w:val="28"/>
          <w:szCs w:val="28"/>
        </w:rPr>
        <w:t>Создание различных ситуаций в игровой деятельности дошкольников способствует проявлению самостоятельности.</w:t>
      </w:r>
      <w:r w:rsidR="00B8077A" w:rsidRPr="0002586F">
        <w:rPr>
          <w:rFonts w:ascii="Times New Roman" w:hAnsi="Times New Roman" w:cs="Times New Roman"/>
          <w:sz w:val="28"/>
          <w:szCs w:val="28"/>
        </w:rPr>
        <w:t xml:space="preserve"> Этому помогает созданная в ДОУ предметно-игровая среда, где каждый ребенок находит себе дело, может проявить себя при помощи сюжетно-ролевых игр.</w:t>
      </w:r>
    </w:p>
    <w:p w:rsidR="00AB74A1" w:rsidRPr="0002586F" w:rsidRDefault="00B8077A" w:rsidP="0002586F">
      <w:pPr>
        <w:pStyle w:val="a5"/>
        <w:ind w:firstLine="709"/>
        <w:jc w:val="both"/>
        <w:rPr>
          <w:rFonts w:ascii="Times New Roman" w:hAnsi="Times New Roman" w:cs="Times New Roman"/>
          <w:sz w:val="28"/>
          <w:szCs w:val="28"/>
        </w:rPr>
      </w:pPr>
      <w:r w:rsidRPr="0002586F">
        <w:rPr>
          <w:rFonts w:ascii="Times New Roman" w:hAnsi="Times New Roman" w:cs="Times New Roman"/>
          <w:sz w:val="28"/>
          <w:szCs w:val="28"/>
        </w:rPr>
        <w:t>Развивающая предметно-пространственная среда разнообразная по своему содержанию. (содержательная, насыщенная, трансформируемая, доступная)</w:t>
      </w:r>
      <w:r w:rsidR="009602C8" w:rsidRPr="0002586F">
        <w:rPr>
          <w:rFonts w:ascii="Times New Roman" w:hAnsi="Times New Roman" w:cs="Times New Roman"/>
          <w:sz w:val="28"/>
          <w:szCs w:val="28"/>
        </w:rPr>
        <w:t>. Содержание развивающей среды учитывает индивидуальные особенности и интересы детей.</w:t>
      </w:r>
    </w:p>
    <w:p w:rsidR="00AB74A1" w:rsidRPr="0002586F" w:rsidRDefault="00F24AFC" w:rsidP="0002586F">
      <w:pPr>
        <w:pStyle w:val="a5"/>
        <w:ind w:firstLine="709"/>
        <w:jc w:val="both"/>
        <w:rPr>
          <w:rFonts w:ascii="Times New Roman" w:hAnsi="Times New Roman" w:cs="Times New Roman"/>
          <w:sz w:val="28"/>
          <w:szCs w:val="28"/>
        </w:rPr>
      </w:pPr>
      <w:r w:rsidRPr="0002586F">
        <w:rPr>
          <w:rFonts w:ascii="Times New Roman" w:hAnsi="Times New Roman" w:cs="Times New Roman"/>
          <w:sz w:val="28"/>
          <w:szCs w:val="28"/>
        </w:rPr>
        <w:t xml:space="preserve">Игра-пространство, где все характеристики инициативного действия присутствуют как бы естественным образом. В игровой деятельности ребенок без напряжения преодолевает различную ситуацию. В воображаемой ситуации, он легко </w:t>
      </w:r>
      <w:r w:rsidR="00460740" w:rsidRPr="0002586F">
        <w:rPr>
          <w:rFonts w:ascii="Times New Roman" w:hAnsi="Times New Roman" w:cs="Times New Roman"/>
          <w:sz w:val="28"/>
          <w:szCs w:val="28"/>
        </w:rPr>
        <w:t>создаёт</w:t>
      </w:r>
      <w:r w:rsidRPr="0002586F">
        <w:rPr>
          <w:rFonts w:ascii="Times New Roman" w:hAnsi="Times New Roman" w:cs="Times New Roman"/>
          <w:sz w:val="28"/>
          <w:szCs w:val="28"/>
        </w:rPr>
        <w:t xml:space="preserve"> замысел и реализует его.</w:t>
      </w:r>
    </w:p>
    <w:p w:rsidR="00AB74A1" w:rsidRPr="0002586F" w:rsidRDefault="00F24AFC" w:rsidP="0002586F">
      <w:pPr>
        <w:pStyle w:val="a5"/>
        <w:ind w:firstLine="709"/>
        <w:jc w:val="both"/>
        <w:rPr>
          <w:rFonts w:ascii="Times New Roman" w:hAnsi="Times New Roman" w:cs="Times New Roman"/>
          <w:sz w:val="28"/>
          <w:szCs w:val="28"/>
        </w:rPr>
      </w:pPr>
      <w:r w:rsidRPr="0002586F">
        <w:rPr>
          <w:rFonts w:ascii="Times New Roman" w:hAnsi="Times New Roman" w:cs="Times New Roman"/>
          <w:sz w:val="28"/>
          <w:szCs w:val="28"/>
        </w:rPr>
        <w:t>В результате правильно построенной работе с детьми, мы заметили, что дети становятся более самостоятельными и инициативными, у них повышается уровень самок</w:t>
      </w:r>
      <w:r w:rsidR="00633DF9" w:rsidRPr="0002586F">
        <w:rPr>
          <w:rFonts w:ascii="Times New Roman" w:hAnsi="Times New Roman" w:cs="Times New Roman"/>
          <w:sz w:val="28"/>
          <w:szCs w:val="28"/>
        </w:rPr>
        <w:t>он</w:t>
      </w:r>
      <w:r w:rsidRPr="0002586F">
        <w:rPr>
          <w:rFonts w:ascii="Times New Roman" w:hAnsi="Times New Roman" w:cs="Times New Roman"/>
          <w:sz w:val="28"/>
          <w:szCs w:val="28"/>
        </w:rPr>
        <w:t xml:space="preserve">троля, оценка детьми своих возможностей становится более объективной, дети самостоятельно осваивают материал, используя при этом разнообразные средства, могут анализировать информацию, самостоятельно делать выводы. </w:t>
      </w:r>
    </w:p>
    <w:p w:rsidR="00F24AFC" w:rsidRPr="0002586F" w:rsidRDefault="00F24AFC" w:rsidP="0002586F">
      <w:pPr>
        <w:pStyle w:val="a5"/>
        <w:ind w:firstLine="709"/>
        <w:jc w:val="both"/>
        <w:rPr>
          <w:rFonts w:ascii="Times New Roman" w:hAnsi="Times New Roman" w:cs="Times New Roman"/>
          <w:sz w:val="28"/>
          <w:szCs w:val="28"/>
        </w:rPr>
      </w:pPr>
      <w:r w:rsidRPr="0002586F">
        <w:rPr>
          <w:rFonts w:ascii="Times New Roman" w:hAnsi="Times New Roman" w:cs="Times New Roman"/>
          <w:sz w:val="28"/>
          <w:szCs w:val="28"/>
        </w:rPr>
        <w:lastRenderedPageBreak/>
        <w:t xml:space="preserve">Как говорил </w:t>
      </w:r>
      <w:proofErr w:type="spellStart"/>
      <w:r w:rsidRPr="0002586F">
        <w:rPr>
          <w:rFonts w:ascii="Times New Roman" w:hAnsi="Times New Roman" w:cs="Times New Roman"/>
          <w:sz w:val="28"/>
          <w:szCs w:val="28"/>
        </w:rPr>
        <w:t>В.А.Сухомлинский</w:t>
      </w:r>
      <w:proofErr w:type="spellEnd"/>
      <w:r w:rsidRPr="0002586F">
        <w:rPr>
          <w:rFonts w:ascii="Times New Roman" w:hAnsi="Times New Roman" w:cs="Times New Roman"/>
          <w:sz w:val="28"/>
          <w:szCs w:val="28"/>
        </w:rPr>
        <w:t xml:space="preserve"> «без игры нет и не может быть полноценного умственного развития…игра-как искра, зажигающая огонек пытливости и любознательности». </w:t>
      </w:r>
      <w:r w:rsidR="00633DF9" w:rsidRPr="0002586F">
        <w:rPr>
          <w:rFonts w:ascii="Times New Roman" w:hAnsi="Times New Roman" w:cs="Times New Roman"/>
          <w:sz w:val="28"/>
          <w:szCs w:val="28"/>
        </w:rPr>
        <w:t>В играх ребенок наблюдает, анализирует, обобщает, сопоставляет, игры развивают смекалку, сообразительность память, внимание, в играх дети учатся делать суждения и умозаключения, учатся терпению и выдержке. Значит, игра в жизни дошкольника-самая главная ступенька, с которой начинается формирование самостоятельности и инициативности.</w:t>
      </w:r>
    </w:p>
    <w:p w:rsidR="00633DF9" w:rsidRPr="0002586F" w:rsidRDefault="00633DF9" w:rsidP="0002586F">
      <w:pPr>
        <w:pStyle w:val="a5"/>
        <w:ind w:firstLine="709"/>
        <w:jc w:val="both"/>
        <w:rPr>
          <w:rFonts w:ascii="Times New Roman" w:hAnsi="Times New Roman" w:cs="Times New Roman"/>
          <w:sz w:val="28"/>
          <w:szCs w:val="28"/>
        </w:rPr>
      </w:pPr>
      <w:r w:rsidRPr="0002586F">
        <w:rPr>
          <w:rFonts w:ascii="Times New Roman" w:hAnsi="Times New Roman" w:cs="Times New Roman"/>
          <w:sz w:val="28"/>
          <w:szCs w:val="28"/>
        </w:rPr>
        <w:t>В заключении хотелось бы всем напомнить, что «если хочешь воспитать в детях самостоятельность, смелость ума, вселить в них радость сотворчества, то создай такие условия, чтобы искорки их мыслей образовывали царство мысли, дай им возможность почувствовать себя в нем властелином».</w:t>
      </w:r>
    </w:p>
    <w:sectPr w:rsidR="00633DF9" w:rsidRPr="0002586F" w:rsidSect="00AB74A1">
      <w:pgSz w:w="11906" w:h="16838"/>
      <w:pgMar w:top="1134" w:right="851"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mn-cs">
    <w:panose1 w:val="00000000000000000000"/>
    <w:charset w:val="00"/>
    <w:family w:val="roman"/>
    <w:notTrueType/>
    <w:pitch w:val="default"/>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54B3E"/>
    <w:multiLevelType w:val="hybridMultilevel"/>
    <w:tmpl w:val="B2AC0CF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7D3E0D81"/>
    <w:multiLevelType w:val="hybridMultilevel"/>
    <w:tmpl w:val="A0CC19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33"/>
    <w:rsid w:val="00005D0F"/>
    <w:rsid w:val="0002586F"/>
    <w:rsid w:val="000B5076"/>
    <w:rsid w:val="00117A86"/>
    <w:rsid w:val="001242CE"/>
    <w:rsid w:val="00156600"/>
    <w:rsid w:val="001861EA"/>
    <w:rsid w:val="001B0035"/>
    <w:rsid w:val="001F5A33"/>
    <w:rsid w:val="002E022D"/>
    <w:rsid w:val="002F277F"/>
    <w:rsid w:val="003903F1"/>
    <w:rsid w:val="003F753A"/>
    <w:rsid w:val="00460740"/>
    <w:rsid w:val="0055501B"/>
    <w:rsid w:val="005E47DA"/>
    <w:rsid w:val="00633DF9"/>
    <w:rsid w:val="008551DD"/>
    <w:rsid w:val="009071C6"/>
    <w:rsid w:val="009602C8"/>
    <w:rsid w:val="00A3764A"/>
    <w:rsid w:val="00AB74A1"/>
    <w:rsid w:val="00B8077A"/>
    <w:rsid w:val="00BB515F"/>
    <w:rsid w:val="00BF2287"/>
    <w:rsid w:val="00C67F7C"/>
    <w:rsid w:val="00DE035B"/>
    <w:rsid w:val="00E52C43"/>
    <w:rsid w:val="00F24AFC"/>
    <w:rsid w:val="00F63A52"/>
    <w:rsid w:val="00FA7A56"/>
    <w:rsid w:val="00FB7CE1"/>
    <w:rsid w:val="00FF5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3B416"/>
  <w15:chartTrackingRefBased/>
  <w15:docId w15:val="{853D783F-0CFB-416A-8342-E4663E20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A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7A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full">
    <w:name w:val="extendedtext-full"/>
    <w:basedOn w:val="a0"/>
    <w:rsid w:val="00005D0F"/>
  </w:style>
  <w:style w:type="paragraph" w:styleId="a4">
    <w:name w:val="List Paragraph"/>
    <w:basedOn w:val="a"/>
    <w:uiPriority w:val="34"/>
    <w:qFormat/>
    <w:rsid w:val="0002586F"/>
    <w:pPr>
      <w:ind w:left="720"/>
      <w:contextualSpacing/>
    </w:pPr>
  </w:style>
  <w:style w:type="paragraph" w:styleId="a5">
    <w:name w:val="No Spacing"/>
    <w:uiPriority w:val="1"/>
    <w:qFormat/>
    <w:rsid w:val="0002586F"/>
    <w:pPr>
      <w:spacing w:after="0" w:line="240" w:lineRule="auto"/>
    </w:pPr>
  </w:style>
  <w:style w:type="paragraph" w:styleId="a6">
    <w:name w:val="Balloon Text"/>
    <w:basedOn w:val="a"/>
    <w:link w:val="a7"/>
    <w:uiPriority w:val="99"/>
    <w:semiHidden/>
    <w:unhideWhenUsed/>
    <w:rsid w:val="0002586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258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B42E2-A4C8-4041-B02E-6F5455751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5</Pages>
  <Words>1423</Words>
  <Characters>8116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Sadik-17</cp:lastModifiedBy>
  <cp:revision>16</cp:revision>
  <cp:lastPrinted>2023-08-29T11:08:00Z</cp:lastPrinted>
  <dcterms:created xsi:type="dcterms:W3CDTF">2022-04-13T08:58:00Z</dcterms:created>
  <dcterms:modified xsi:type="dcterms:W3CDTF">2023-08-29T11:08:00Z</dcterms:modified>
</cp:coreProperties>
</file>