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0" w:rsidRPr="002A7BF0" w:rsidRDefault="002A7BF0" w:rsidP="002A7B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3"/>
          <w:szCs w:val="23"/>
        </w:rPr>
      </w:pPr>
      <w:r w:rsidRPr="002A7BF0">
        <w:rPr>
          <w:rStyle w:val="a4"/>
          <w:b/>
          <w:i w:val="0"/>
          <w:sz w:val="23"/>
          <w:szCs w:val="23"/>
        </w:rPr>
        <w:t>Слайд 2</w:t>
      </w:r>
      <w:bookmarkStart w:id="0" w:name="_GoBack"/>
      <w:bookmarkEnd w:id="0"/>
    </w:p>
    <w:p w:rsidR="00151F79" w:rsidRPr="002A7BF0" w:rsidRDefault="00151F79" w:rsidP="002A7B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2A7BF0">
        <w:rPr>
          <w:rStyle w:val="a4"/>
          <w:i w:val="0"/>
          <w:sz w:val="23"/>
          <w:szCs w:val="23"/>
        </w:rPr>
        <w:t>Морфема.</w:t>
      </w:r>
      <w:r w:rsidRPr="002A7BF0">
        <w:rPr>
          <w:sz w:val="23"/>
          <w:szCs w:val="23"/>
        </w:rPr>
        <w:t xml:space="preserve"> Сочетается только с морфемами. Синтаксически </w:t>
      </w:r>
      <w:proofErr w:type="gramStart"/>
      <w:r w:rsidRPr="002A7BF0">
        <w:rPr>
          <w:sz w:val="23"/>
          <w:szCs w:val="23"/>
        </w:rPr>
        <w:t>несамостоятельна</w:t>
      </w:r>
      <w:proofErr w:type="gramEnd"/>
      <w:r w:rsidRPr="002A7BF0">
        <w:rPr>
          <w:sz w:val="23"/>
          <w:szCs w:val="23"/>
        </w:rPr>
        <w:t xml:space="preserve">: выступает в предложении только как компонент слова. Морфологически </w:t>
      </w:r>
      <w:proofErr w:type="spellStart"/>
      <w:r w:rsidRPr="002A7BF0">
        <w:rPr>
          <w:sz w:val="23"/>
          <w:szCs w:val="23"/>
        </w:rPr>
        <w:t>нечленима</w:t>
      </w:r>
      <w:proofErr w:type="spellEnd"/>
      <w:r w:rsidRPr="002A7BF0">
        <w:rPr>
          <w:sz w:val="23"/>
          <w:szCs w:val="23"/>
        </w:rPr>
        <w:t xml:space="preserve"> и </w:t>
      </w:r>
      <w:proofErr w:type="gramStart"/>
      <w:r w:rsidRPr="002A7BF0">
        <w:rPr>
          <w:sz w:val="23"/>
          <w:szCs w:val="23"/>
        </w:rPr>
        <w:t>несамостоятельна</w:t>
      </w:r>
      <w:proofErr w:type="gramEnd"/>
      <w:r w:rsidRPr="002A7BF0">
        <w:rPr>
          <w:sz w:val="23"/>
          <w:szCs w:val="23"/>
        </w:rPr>
        <w:t xml:space="preserve">: включается в словоизменительную парадигму только как компонент слова. Семантически </w:t>
      </w:r>
      <w:proofErr w:type="gramStart"/>
      <w:r w:rsidRPr="002A7BF0">
        <w:rPr>
          <w:sz w:val="23"/>
          <w:szCs w:val="23"/>
        </w:rPr>
        <w:t>несамостоятельна</w:t>
      </w:r>
      <w:proofErr w:type="gramEnd"/>
      <w:r w:rsidRPr="002A7BF0">
        <w:rPr>
          <w:sz w:val="23"/>
          <w:szCs w:val="23"/>
        </w:rPr>
        <w:t>: является </w:t>
      </w:r>
      <w:r w:rsidRPr="002A7BF0">
        <w:rPr>
          <w:spacing w:val="48"/>
          <w:sz w:val="23"/>
          <w:szCs w:val="23"/>
        </w:rPr>
        <w:t>номинативно неактивной</w:t>
      </w:r>
      <w:r w:rsidRPr="002A7BF0">
        <w:rPr>
          <w:sz w:val="23"/>
          <w:szCs w:val="23"/>
        </w:rPr>
        <w:t> единицей (т.е. не может служить средством называния предметов объективной действительности, не может выполнять номинативную функцию).</w:t>
      </w:r>
    </w:p>
    <w:p w:rsidR="002A7BF0" w:rsidRPr="002A7BF0" w:rsidRDefault="002A7BF0" w:rsidP="002A7B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2A7BF0">
        <w:rPr>
          <w:b/>
          <w:sz w:val="23"/>
          <w:szCs w:val="23"/>
        </w:rPr>
        <w:t>Слайд 3</w:t>
      </w:r>
    </w:p>
    <w:p w:rsidR="00151F79" w:rsidRPr="002A7BF0" w:rsidRDefault="00151F79" w:rsidP="002A7B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2A7BF0">
        <w:rPr>
          <w:rStyle w:val="a4"/>
          <w:i w:val="0"/>
          <w:sz w:val="23"/>
          <w:szCs w:val="23"/>
        </w:rPr>
        <w:t>Слово.</w:t>
      </w:r>
      <w:r w:rsidRPr="002A7BF0">
        <w:rPr>
          <w:sz w:val="23"/>
          <w:szCs w:val="23"/>
        </w:rPr>
        <w:t> Не может сочетаться с морфемами. Синтаксически самостоятельно и едино: является самостоятельным членом предложения, не может выступать в качестве нескольких членов предложения. Может быть подвержено морфологическому членению. Между компонентами слова (являющимися морфемами) не существует синтаксической связи. Морфологически самостоятельно и едино: включается в словоизменительную парадигму как единое целое, компоненты которого не способны к морфологическому изменению. Семантически самостоятельно: является </w:t>
      </w:r>
      <w:r w:rsidRPr="002A7BF0">
        <w:rPr>
          <w:spacing w:val="48"/>
          <w:sz w:val="23"/>
          <w:szCs w:val="23"/>
        </w:rPr>
        <w:t>номинативно активной</w:t>
      </w:r>
      <w:r w:rsidRPr="002A7BF0">
        <w:rPr>
          <w:sz w:val="23"/>
          <w:szCs w:val="23"/>
        </w:rPr>
        <w:t> единицей (т.е. может служить средством называния предметов объективной действительности, может выполнять номинативную функцию). Является </w:t>
      </w:r>
      <w:proofErr w:type="spellStart"/>
      <w:r w:rsidRPr="002A7BF0">
        <w:rPr>
          <w:spacing w:val="48"/>
          <w:sz w:val="23"/>
          <w:szCs w:val="23"/>
        </w:rPr>
        <w:t>монономинантом</w:t>
      </w:r>
      <w:proofErr w:type="spellEnd"/>
      <w:r w:rsidRPr="002A7BF0">
        <w:rPr>
          <w:sz w:val="23"/>
          <w:szCs w:val="23"/>
        </w:rPr>
        <w:t>: указывает только на один класс однородных предметов, т.е. имеет один референт.</w:t>
      </w:r>
    </w:p>
    <w:p w:rsidR="002A7BF0" w:rsidRPr="002A7BF0" w:rsidRDefault="002A7BF0" w:rsidP="002A7B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2A7BF0">
        <w:rPr>
          <w:b/>
          <w:sz w:val="23"/>
          <w:szCs w:val="23"/>
        </w:rPr>
        <w:t>Слайд 4</w:t>
      </w:r>
    </w:p>
    <w:p w:rsidR="008A548B" w:rsidRPr="002A7BF0" w:rsidRDefault="008A548B" w:rsidP="002A7B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A7BF0">
        <w:rPr>
          <w:rFonts w:ascii="Times New Roman" w:hAnsi="Times New Roman" w:cs="Times New Roman"/>
          <w:b/>
          <w:sz w:val="23"/>
          <w:szCs w:val="23"/>
        </w:rPr>
        <w:t>Задача морфемного уровня анализа</w:t>
      </w:r>
      <w:r w:rsidRPr="002A7BF0">
        <w:rPr>
          <w:rFonts w:ascii="Times New Roman" w:hAnsi="Times New Roman" w:cs="Times New Roman"/>
          <w:sz w:val="23"/>
          <w:szCs w:val="23"/>
        </w:rPr>
        <w:t xml:space="preserve"> – определение количества и типов морфем, которые образуют слово. Согласно количеству морфем слова могут классифицироваться </w:t>
      </w:r>
      <w:proofErr w:type="gramStart"/>
      <w:r w:rsidRPr="002A7BF0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2A7BF0">
        <w:rPr>
          <w:rFonts w:ascii="Times New Roman" w:hAnsi="Times New Roman" w:cs="Times New Roman"/>
          <w:sz w:val="23"/>
          <w:szCs w:val="23"/>
        </w:rPr>
        <w:t>:</w:t>
      </w:r>
    </w:p>
    <w:p w:rsidR="008A548B" w:rsidRPr="002A7BF0" w:rsidRDefault="008A548B" w:rsidP="002A7B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A7BF0">
        <w:rPr>
          <w:rFonts w:ascii="Times New Roman" w:hAnsi="Times New Roman" w:cs="Times New Roman"/>
          <w:b/>
          <w:sz w:val="23"/>
          <w:szCs w:val="23"/>
        </w:rPr>
        <w:t xml:space="preserve">1) </w:t>
      </w:r>
      <w:proofErr w:type="spellStart"/>
      <w:r w:rsidRPr="002A7BF0">
        <w:rPr>
          <w:rFonts w:ascii="Times New Roman" w:hAnsi="Times New Roman" w:cs="Times New Roman"/>
          <w:b/>
          <w:sz w:val="23"/>
          <w:szCs w:val="23"/>
        </w:rPr>
        <w:t>мономорфемные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(корневые слова, состоящие только из одной</w:t>
      </w:r>
    </w:p>
    <w:p w:rsidR="008A548B" w:rsidRPr="002A7BF0" w:rsidRDefault="008A548B" w:rsidP="002A7B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A7BF0">
        <w:rPr>
          <w:rFonts w:ascii="Times New Roman" w:hAnsi="Times New Roman" w:cs="Times New Roman"/>
          <w:sz w:val="23"/>
          <w:szCs w:val="23"/>
        </w:rPr>
        <w:t xml:space="preserve">морфемы: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dog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make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give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>);</w:t>
      </w:r>
    </w:p>
    <w:p w:rsidR="00C03BEB" w:rsidRPr="002A7BF0" w:rsidRDefault="008A548B" w:rsidP="002A7B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A7BF0">
        <w:rPr>
          <w:rFonts w:ascii="Times New Roman" w:hAnsi="Times New Roman" w:cs="Times New Roman"/>
          <w:b/>
          <w:sz w:val="23"/>
          <w:szCs w:val="23"/>
        </w:rPr>
        <w:t xml:space="preserve">2) </w:t>
      </w:r>
      <w:proofErr w:type="spellStart"/>
      <w:r w:rsidRPr="002A7BF0">
        <w:rPr>
          <w:rFonts w:ascii="Times New Roman" w:hAnsi="Times New Roman" w:cs="Times New Roman"/>
          <w:b/>
          <w:sz w:val="23"/>
          <w:szCs w:val="23"/>
        </w:rPr>
        <w:t>полиморфемные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>, которые включают производные и сложные слова</w:t>
      </w:r>
      <w:r w:rsidR="00E36B72" w:rsidRPr="002A7BF0">
        <w:rPr>
          <w:rFonts w:ascii="Times New Roman" w:hAnsi="Times New Roman" w:cs="Times New Roman"/>
          <w:sz w:val="23"/>
          <w:szCs w:val="23"/>
        </w:rPr>
        <w:t>.</w:t>
      </w:r>
    </w:p>
    <w:p w:rsidR="002A7BF0" w:rsidRPr="002A7BF0" w:rsidRDefault="002A7BF0" w:rsidP="002A7BF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A7BF0">
        <w:rPr>
          <w:rFonts w:ascii="Times New Roman" w:hAnsi="Times New Roman" w:cs="Times New Roman"/>
          <w:b/>
          <w:sz w:val="23"/>
          <w:szCs w:val="23"/>
        </w:rPr>
        <w:t>Слайд 5</w:t>
      </w:r>
    </w:p>
    <w:p w:rsidR="00151F79" w:rsidRPr="002A7BF0" w:rsidRDefault="00151F79" w:rsidP="002A7B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2A7BF0">
        <w:rPr>
          <w:sz w:val="23"/>
          <w:szCs w:val="23"/>
        </w:rPr>
        <w:t>Морфема, передающая конкретное вещественное значение, называется </w:t>
      </w:r>
      <w:r w:rsidRPr="002A7BF0">
        <w:rPr>
          <w:spacing w:val="48"/>
          <w:sz w:val="23"/>
          <w:szCs w:val="23"/>
        </w:rPr>
        <w:t>корнем</w:t>
      </w:r>
      <w:r w:rsidRPr="002A7BF0">
        <w:rPr>
          <w:sz w:val="23"/>
          <w:szCs w:val="23"/>
        </w:rPr>
        <w:t> слова. Морфемы, имеющие более абстрактное категориальное значение, называются </w:t>
      </w:r>
      <w:r w:rsidRPr="002A7BF0">
        <w:rPr>
          <w:spacing w:val="48"/>
          <w:sz w:val="23"/>
          <w:szCs w:val="23"/>
        </w:rPr>
        <w:t>аффиксами</w:t>
      </w:r>
      <w:r w:rsidRPr="002A7BF0">
        <w:rPr>
          <w:sz w:val="23"/>
          <w:szCs w:val="23"/>
        </w:rPr>
        <w:t xml:space="preserve">. Аффиксы соотносят слово с более крупными разрядами слов. Например, в слове </w:t>
      </w:r>
      <w:proofErr w:type="spellStart"/>
      <w:r w:rsidRPr="002A7BF0">
        <w:rPr>
          <w:sz w:val="23"/>
          <w:szCs w:val="23"/>
        </w:rPr>
        <w:t>reader</w:t>
      </w:r>
      <w:proofErr w:type="spellEnd"/>
      <w:r w:rsidRPr="002A7BF0">
        <w:rPr>
          <w:sz w:val="23"/>
          <w:szCs w:val="23"/>
        </w:rPr>
        <w:t xml:space="preserve"> конкретное вещественное значение передается корнем </w:t>
      </w:r>
      <w:proofErr w:type="spellStart"/>
      <w:r w:rsidRPr="002A7BF0">
        <w:rPr>
          <w:sz w:val="23"/>
          <w:szCs w:val="23"/>
        </w:rPr>
        <w:t>read</w:t>
      </w:r>
      <w:proofErr w:type="spellEnd"/>
      <w:r w:rsidRPr="002A7BF0">
        <w:rPr>
          <w:sz w:val="23"/>
          <w:szCs w:val="23"/>
        </w:rPr>
        <w:t xml:space="preserve">-, тогда как аффикс </w:t>
      </w:r>
      <w:proofErr w:type="gramStart"/>
      <w:r w:rsidRPr="002A7BF0">
        <w:rPr>
          <w:sz w:val="23"/>
          <w:szCs w:val="23"/>
        </w:rPr>
        <w:t>-</w:t>
      </w:r>
      <w:proofErr w:type="spellStart"/>
      <w:r w:rsidRPr="002A7BF0">
        <w:rPr>
          <w:sz w:val="23"/>
          <w:szCs w:val="23"/>
        </w:rPr>
        <w:t>е</w:t>
      </w:r>
      <w:proofErr w:type="gramEnd"/>
      <w:r w:rsidRPr="002A7BF0">
        <w:rPr>
          <w:sz w:val="23"/>
          <w:szCs w:val="23"/>
        </w:rPr>
        <w:t>r</w:t>
      </w:r>
      <w:proofErr w:type="spellEnd"/>
      <w:r w:rsidRPr="002A7BF0">
        <w:rPr>
          <w:sz w:val="23"/>
          <w:szCs w:val="23"/>
        </w:rPr>
        <w:t xml:space="preserve"> имеет абстрактный характер и соотносит слово с более крупными разрядами слов: включает слово в лексический класс с общим значением </w:t>
      </w:r>
      <w:r w:rsidRPr="002A7BF0">
        <w:rPr>
          <w:rStyle w:val="a4"/>
          <w:i w:val="0"/>
          <w:sz w:val="23"/>
          <w:szCs w:val="23"/>
        </w:rPr>
        <w:t>деятель</w:t>
      </w:r>
      <w:r w:rsidRPr="002A7BF0">
        <w:rPr>
          <w:sz w:val="23"/>
          <w:szCs w:val="23"/>
        </w:rPr>
        <w:t xml:space="preserve"> и грамматический класс "существительное". В слове </w:t>
      </w:r>
      <w:proofErr w:type="spellStart"/>
      <w:r w:rsidRPr="002A7BF0">
        <w:rPr>
          <w:sz w:val="23"/>
          <w:szCs w:val="23"/>
        </w:rPr>
        <w:t>aimless</w:t>
      </w:r>
      <w:proofErr w:type="spellEnd"/>
      <w:r w:rsidRPr="002A7BF0">
        <w:rPr>
          <w:sz w:val="23"/>
          <w:szCs w:val="23"/>
        </w:rPr>
        <w:t xml:space="preserve"> конкретное вещественное значение передается корневой морфемой </w:t>
      </w:r>
      <w:proofErr w:type="spellStart"/>
      <w:r w:rsidRPr="002A7BF0">
        <w:rPr>
          <w:sz w:val="23"/>
          <w:szCs w:val="23"/>
        </w:rPr>
        <w:t>aim</w:t>
      </w:r>
      <w:proofErr w:type="spellEnd"/>
      <w:r w:rsidRPr="002A7BF0">
        <w:rPr>
          <w:sz w:val="23"/>
          <w:szCs w:val="23"/>
        </w:rPr>
        <w:t>-, аффикс-</w:t>
      </w:r>
      <w:proofErr w:type="spellStart"/>
      <w:r w:rsidRPr="002A7BF0">
        <w:rPr>
          <w:sz w:val="23"/>
          <w:szCs w:val="23"/>
        </w:rPr>
        <w:t>less</w:t>
      </w:r>
      <w:proofErr w:type="spellEnd"/>
      <w:r w:rsidRPr="002A7BF0">
        <w:rPr>
          <w:sz w:val="23"/>
          <w:szCs w:val="23"/>
        </w:rPr>
        <w:t xml:space="preserve"> соотносит это слово с грамматическим классом "прилагательное" и включает это прилагательное в лексическую группу с общим значением </w:t>
      </w:r>
      <w:proofErr w:type="gramStart"/>
      <w:r w:rsidRPr="002A7BF0">
        <w:rPr>
          <w:rStyle w:val="a4"/>
          <w:i w:val="0"/>
          <w:sz w:val="23"/>
          <w:szCs w:val="23"/>
        </w:rPr>
        <w:t>лишенный</w:t>
      </w:r>
      <w:proofErr w:type="gramEnd"/>
      <w:r w:rsidRPr="002A7BF0">
        <w:rPr>
          <w:rStyle w:val="a4"/>
          <w:i w:val="0"/>
          <w:sz w:val="23"/>
          <w:szCs w:val="23"/>
        </w:rPr>
        <w:t xml:space="preserve"> какого-л. качества, признака, свойства</w:t>
      </w:r>
      <w:r w:rsidRPr="002A7BF0">
        <w:rPr>
          <w:sz w:val="23"/>
          <w:szCs w:val="23"/>
        </w:rPr>
        <w:t>.</w:t>
      </w:r>
    </w:p>
    <w:p w:rsidR="002A7BF0" w:rsidRPr="002A7BF0" w:rsidRDefault="002A7BF0" w:rsidP="002A7B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2A7BF0">
        <w:rPr>
          <w:b/>
          <w:sz w:val="23"/>
          <w:szCs w:val="23"/>
        </w:rPr>
        <w:t>Слайд 6</w:t>
      </w:r>
    </w:p>
    <w:p w:rsidR="00151F79" w:rsidRPr="002A7BF0" w:rsidRDefault="00151F79" w:rsidP="002A7B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2A7BF0">
        <w:rPr>
          <w:sz w:val="23"/>
          <w:szCs w:val="23"/>
        </w:rPr>
        <w:t>Аффиксы разделяются на </w:t>
      </w:r>
      <w:r w:rsidRPr="002A7BF0">
        <w:rPr>
          <w:spacing w:val="48"/>
          <w:sz w:val="23"/>
          <w:szCs w:val="23"/>
        </w:rPr>
        <w:t>префиксы</w:t>
      </w:r>
      <w:r w:rsidRPr="002A7BF0">
        <w:rPr>
          <w:sz w:val="23"/>
          <w:szCs w:val="23"/>
        </w:rPr>
        <w:t> (предшествуют корню) и </w:t>
      </w:r>
      <w:r w:rsidRPr="002A7BF0">
        <w:rPr>
          <w:spacing w:val="48"/>
          <w:sz w:val="23"/>
          <w:szCs w:val="23"/>
        </w:rPr>
        <w:t>суффиксы</w:t>
      </w:r>
      <w:r w:rsidRPr="002A7BF0">
        <w:rPr>
          <w:sz w:val="23"/>
          <w:szCs w:val="23"/>
        </w:rPr>
        <w:t xml:space="preserve"> (следуют за корнем). Аффиксы выполняют в языке двоякую функцию: служат для образования слов - словообразовательные аффиксы - и для изменения грамматической формы одного и того же слова - </w:t>
      </w:r>
      <w:proofErr w:type="spellStart"/>
      <w:r w:rsidRPr="002A7BF0">
        <w:rPr>
          <w:sz w:val="23"/>
          <w:szCs w:val="23"/>
        </w:rPr>
        <w:t>формоизменительные</w:t>
      </w:r>
      <w:proofErr w:type="spellEnd"/>
      <w:r w:rsidRPr="002A7BF0">
        <w:rPr>
          <w:sz w:val="23"/>
          <w:szCs w:val="23"/>
        </w:rPr>
        <w:t xml:space="preserve"> (словоизменительные) аффиксы (окончания, флексии). </w:t>
      </w:r>
      <w:proofErr w:type="spellStart"/>
      <w:r w:rsidRPr="002A7BF0">
        <w:rPr>
          <w:sz w:val="23"/>
          <w:szCs w:val="23"/>
        </w:rPr>
        <w:t>Формоизменительными</w:t>
      </w:r>
      <w:proofErr w:type="spellEnd"/>
      <w:r w:rsidRPr="002A7BF0">
        <w:rPr>
          <w:sz w:val="23"/>
          <w:szCs w:val="23"/>
        </w:rPr>
        <w:t xml:space="preserve"> в английском языке являются только суффиксы.</w:t>
      </w:r>
    </w:p>
    <w:p w:rsidR="002A7BF0" w:rsidRPr="002A7BF0" w:rsidRDefault="002A7BF0" w:rsidP="002A7B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2A7BF0">
        <w:rPr>
          <w:b/>
          <w:sz w:val="23"/>
          <w:szCs w:val="23"/>
        </w:rPr>
        <w:t>Слайд 7</w:t>
      </w:r>
    </w:p>
    <w:p w:rsidR="00E36B72" w:rsidRPr="002A7BF0" w:rsidRDefault="00E36B72" w:rsidP="002A7B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A7BF0">
        <w:rPr>
          <w:rFonts w:ascii="Times New Roman" w:hAnsi="Times New Roman" w:cs="Times New Roman"/>
          <w:sz w:val="23"/>
          <w:szCs w:val="23"/>
        </w:rPr>
        <w:t xml:space="preserve">Слова, содержащие словообразовательные аффиксы, называются </w:t>
      </w:r>
      <w:r w:rsidRPr="002A7BF0">
        <w:rPr>
          <w:rFonts w:ascii="Times New Roman" w:hAnsi="Times New Roman" w:cs="Times New Roman"/>
          <w:b/>
          <w:sz w:val="23"/>
          <w:szCs w:val="23"/>
        </w:rPr>
        <w:t>производными</w:t>
      </w:r>
      <w:r w:rsidRPr="002A7BF0">
        <w:rPr>
          <w:rFonts w:ascii="Times New Roman" w:hAnsi="Times New Roman" w:cs="Times New Roman"/>
          <w:sz w:val="23"/>
          <w:szCs w:val="23"/>
        </w:rPr>
        <w:t xml:space="preserve">; слова, не имеющие таких аффиксов,- </w:t>
      </w:r>
      <w:r w:rsidRPr="002A7BF0">
        <w:rPr>
          <w:rFonts w:ascii="Times New Roman" w:hAnsi="Times New Roman" w:cs="Times New Roman"/>
          <w:b/>
          <w:sz w:val="23"/>
          <w:szCs w:val="23"/>
        </w:rPr>
        <w:t>непроизводными</w:t>
      </w:r>
      <w:r w:rsidRPr="002A7BF0">
        <w:rPr>
          <w:rFonts w:ascii="Times New Roman" w:hAnsi="Times New Roman" w:cs="Times New Roman"/>
          <w:sz w:val="23"/>
          <w:szCs w:val="23"/>
        </w:rPr>
        <w:t xml:space="preserve"> (корневыми). Слова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reasonable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restlessness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writer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- производные, слова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big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bite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hot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red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- непроизводные (корневые). При установлении структурного типа слов принимаются во внимание только словообразовательные аффиксы. Так, несмотря на то, что слова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danced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>, (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is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speaking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boys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состоят из двух морфем, они не являются производными, так как суффиксы в их составе не словообразовательные, а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формоизменительные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>.</w:t>
      </w:r>
    </w:p>
    <w:p w:rsidR="002A7BF0" w:rsidRPr="002A7BF0" w:rsidRDefault="002A7BF0" w:rsidP="002A7BF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A7BF0">
        <w:rPr>
          <w:rFonts w:ascii="Times New Roman" w:hAnsi="Times New Roman" w:cs="Times New Roman"/>
          <w:b/>
          <w:sz w:val="23"/>
          <w:szCs w:val="23"/>
        </w:rPr>
        <w:t>Слайд 8</w:t>
      </w:r>
    </w:p>
    <w:p w:rsidR="00E36B72" w:rsidRPr="002A7BF0" w:rsidRDefault="00E36B72" w:rsidP="002A7B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A7BF0">
        <w:rPr>
          <w:rFonts w:ascii="Times New Roman" w:hAnsi="Times New Roman" w:cs="Times New Roman"/>
          <w:b/>
          <w:sz w:val="23"/>
          <w:szCs w:val="23"/>
        </w:rPr>
        <w:t>Непроизводные</w:t>
      </w:r>
      <w:r w:rsidRPr="002A7BF0">
        <w:rPr>
          <w:rFonts w:ascii="Times New Roman" w:hAnsi="Times New Roman" w:cs="Times New Roman"/>
          <w:sz w:val="23"/>
          <w:szCs w:val="23"/>
        </w:rPr>
        <w:t xml:space="preserve"> слова не закреплены словообразовательными аффиксами за частью речи и могут внешне не дифференцироваться категориально: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red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hot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small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- прилагательные;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tank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hair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nose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- существительные;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get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lose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melt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- глаголы.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Fast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hard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deep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могут быть формами прилагательного и наречия. В случае омонимии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формоизменительных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аффиксов установить категориальное значение отдельно взятой словоформы непроизводного слова невозможно. Например, не зная значения корня, нельзя сказать, являются ли формы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gnat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whelk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whick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wart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moot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A7BF0">
        <w:rPr>
          <w:rFonts w:ascii="Times New Roman" w:hAnsi="Times New Roman" w:cs="Times New Roman"/>
          <w:sz w:val="23"/>
          <w:szCs w:val="23"/>
        </w:rPr>
        <w:t>mooch</w:t>
      </w:r>
      <w:proofErr w:type="spellEnd"/>
      <w:r w:rsidRPr="002A7BF0">
        <w:rPr>
          <w:rFonts w:ascii="Times New Roman" w:hAnsi="Times New Roman" w:cs="Times New Roman"/>
          <w:sz w:val="23"/>
          <w:szCs w:val="23"/>
        </w:rPr>
        <w:t xml:space="preserve"> формами существительного, прилагательного или глагола.</w:t>
      </w:r>
    </w:p>
    <w:p w:rsidR="00E36B72" w:rsidRPr="002A7BF0" w:rsidRDefault="00E36B72" w:rsidP="002A7BF0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E36B72" w:rsidRPr="002A7BF0" w:rsidSect="002A7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8B"/>
    <w:rsid w:val="00151F79"/>
    <w:rsid w:val="002A7BF0"/>
    <w:rsid w:val="008A548B"/>
    <w:rsid w:val="009856B8"/>
    <w:rsid w:val="00C03BEB"/>
    <w:rsid w:val="00E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 BelSU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</dc:creator>
  <cp:lastModifiedBy>Image&amp;Matros ®</cp:lastModifiedBy>
  <cp:revision>2</cp:revision>
  <dcterms:created xsi:type="dcterms:W3CDTF">2019-02-21T18:47:00Z</dcterms:created>
  <dcterms:modified xsi:type="dcterms:W3CDTF">2019-02-21T18:47:00Z</dcterms:modified>
</cp:coreProperties>
</file>