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EB" w:rsidRDefault="00DE30F2">
      <w:pPr>
        <w:shd w:val="clear" w:color="auto" w:fill="FFFFFF"/>
        <w:spacing w:after="0" w:line="240" w:lineRule="auto"/>
        <w:ind w:firstLine="567"/>
        <w:jc w:val="center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Технология мини-проектов как способ организации деятельности одаренных учащихся</w:t>
      </w:r>
    </w:p>
    <w:p w:rsidR="007D55EB" w:rsidRDefault="007D55EB">
      <w:pPr>
        <w:shd w:val="clear" w:color="auto" w:fill="FFFFFF"/>
        <w:spacing w:after="0" w:line="240" w:lineRule="auto"/>
        <w:ind w:firstLine="567"/>
        <w:jc w:val="center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</w:pPr>
    </w:p>
    <w:p w:rsidR="007D55EB" w:rsidRDefault="00DE30F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position w:val="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position w:val="1"/>
          <w:sz w:val="28"/>
          <w:szCs w:val="28"/>
        </w:rPr>
        <w:t xml:space="preserve">«Страшная это опасность – безделье за партой, безделье месяцы, годы. Это развращает морально, калечит человека и … ничего не может возместить того, что упущено в самой главной сфере, где человек должен быть тружеником, –  в сфере мысли».   </w:t>
      </w:r>
      <w:r>
        <w:rPr>
          <w:rFonts w:ascii="Times New Roman" w:eastAsiaTheme="majorEastAsia" w:hAnsi="Times New Roman" w:cs="Times New Roman"/>
          <w:position w:val="1"/>
          <w:sz w:val="28"/>
          <w:szCs w:val="28"/>
        </w:rPr>
        <w:t xml:space="preserve">                                   В.А. Сухомлинский.</w:t>
      </w:r>
    </w:p>
    <w:p w:rsidR="007D55EB" w:rsidRDefault="007D55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7D55EB" w:rsidRDefault="00DE30F2">
      <w:pPr>
        <w:shd w:val="clear" w:color="auto" w:fill="FFFFFF"/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частая ситуация, когда в самом обычном классе со средним уровнем знаний имеется одаренный ребенок, этакий «самородок», от которого одни проблемы: тему он давно усвоил самостоятельно, прочитав параграф во время каникул, поэтому учителя слушать он не любит и часто перебивает его или задает вопросы, которые отвлекают от работы и учителя, и весь класс. Или же, что еще хуже, откровенно начинает скучать, бездельничать, зависать в телефоне…</w:t>
      </w:r>
    </w:p>
    <w:p w:rsidR="007D55EB" w:rsidRDefault="00DE30F2">
      <w:pPr>
        <w:shd w:val="clear" w:color="auto" w:fill="FFFFFF"/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Одаренные дети всегда нуждаются в особом внимании к себе: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любят работать индивидуально, глубоко, осмысленно, осознавая, что этот вид работы поможет им проявить себя, самоутвердиться, найти ответы на интересующие их вопросы.</w:t>
      </w:r>
    </w:p>
    <w:p w:rsidR="007D55EB" w:rsidRDefault="00DE30F2">
      <w:pPr>
        <w:shd w:val="clear" w:color="auto" w:fill="FFFFFF"/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современного учителя  - создание таких условий, в которых каждый одарённый школьник мог бы  проявить свои таланты, реализовать творческий потенциал, ощущал свою нужность и полезность… </w:t>
      </w:r>
    </w:p>
    <w:p w:rsidR="007D55EB" w:rsidRDefault="00DE30F2">
      <w:pPr>
        <w:shd w:val="clear" w:color="auto" w:fill="FFFFFF"/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Наилучший способ помочь им самореализоваться  и самоутвердиться  в ходе учебного процесса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5EB" w:rsidRDefault="00DE30F2">
      <w:pPr>
        <w:shd w:val="clear" w:color="auto" w:fill="FFFFFF"/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 как образовательная технология ориентирован  как раз на  выявление, развитие и реализацию  разного рода одаренности обучающихся. Кроме этого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получить практически все метапредметные результаты обучения, описанные в стандарте, а предметом освоения становится не просто “базовый объем знаний”, а способы и средства деятельности.</w:t>
      </w:r>
    </w:p>
    <w:p w:rsidR="007D55EB" w:rsidRDefault="00DE30F2">
      <w:pPr>
        <w:shd w:val="clear" w:color="auto" w:fill="FFFFFF"/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Главная идея, заложенная в проектную деятельность, состоит в том, что ребенком с большим увлечением выполняется только та деятельность, которая выбрана и организована им самим. Использование метода проектов дает возможность реализовать творческий потенциал, применять   уже накопленные знания и  наработанные умения и формировать новые. </w:t>
      </w:r>
    </w:p>
    <w:p w:rsidR="007D55EB" w:rsidRDefault="00DE30F2">
      <w:pPr>
        <w:shd w:val="clear" w:color="auto" w:fill="FFFFFF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учитель часто сталкивается с тем, что программа по предмету очень насыщена, времени на крупные, долговременные проекты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не остается. Тогда на помощь учителю приходят </w:t>
      </w:r>
      <w:r>
        <w:rPr>
          <w:rFonts w:ascii="Times New Roman" w:hAnsi="Times New Roman" w:cs="Times New Roman"/>
          <w:b/>
          <w:sz w:val="28"/>
          <w:szCs w:val="28"/>
        </w:rPr>
        <w:t>мини-проекты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55EB" w:rsidRDefault="00DE30F2">
      <w:pPr>
        <w:shd w:val="clear" w:color="auto" w:fill="FFFFFF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проектов часто реализуется в течение длительного времени, то мини-проекты занимают гораздо меньше времени  для решения </w:t>
      </w:r>
      <w:r>
        <w:rPr>
          <w:rFonts w:ascii="Times New Roman" w:hAnsi="Times New Roman" w:cs="Times New Roman"/>
          <w:sz w:val="28"/>
          <w:szCs w:val="28"/>
        </w:rPr>
        <w:t>какой-то небольшой проблемы. Но суть самого метода, его идея остается неизменной — самостоятельная поисковая, исследовательская, проблемная, творческая деятельность учащихся, совместная или индивидуальная. </w:t>
      </w:r>
    </w:p>
    <w:p w:rsidR="007D55EB" w:rsidRDefault="00DE30F2">
      <w:pPr>
        <w:shd w:val="clear" w:color="auto" w:fill="FFFFFF"/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форме работы мини-проекты могут быть индивидуальными или  групповыми, по виду деятельности: информационными, исследовательскими, творческими или практико-ориентированными.</w:t>
      </w:r>
    </w:p>
    <w:p w:rsidR="007D55EB" w:rsidRDefault="00DE30F2">
      <w:pPr>
        <w:shd w:val="clear" w:color="auto" w:fill="FFFFFF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моей педагогической практике метод мини-проектов находит широкое применения  на всех видах уроков: по изучению новой темы, где мои отдельные ученики или творческие группы часто дополняют учебный материал своими исследованиями и интересными  находками по заданной теме, чем  насыщают и разнообразят  ход урока; на повторительно-обобщающих уроках, когда  происходит  систематизация  и дополнение знаний интересными фактами  и  отработка полученных навыков.</w:t>
      </w:r>
    </w:p>
    <w:p w:rsidR="007D55EB" w:rsidRDefault="007D55EB">
      <w:pPr>
        <w:shd w:val="clear" w:color="auto" w:fill="FFFFFF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55EB" w:rsidRDefault="00DE30F2">
      <w:pPr>
        <w:pStyle w:val="af9"/>
        <w:shd w:val="clear" w:color="auto" w:fill="FFFFFF"/>
        <w:tabs>
          <w:tab w:val="left" w:pos="1560"/>
        </w:tabs>
        <w:spacing w:before="0" w:beforeAutospacing="0" w:after="0" w:afterAutospacing="0" w:line="317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в 6 классе в ходе изучения раздела </w:t>
      </w:r>
      <w:r>
        <w:rPr>
          <w:b/>
          <w:color w:val="000000"/>
          <w:sz w:val="28"/>
          <w:szCs w:val="28"/>
        </w:rPr>
        <w:t>«Семья»</w:t>
      </w:r>
      <w:r>
        <w:rPr>
          <w:color w:val="000000"/>
          <w:sz w:val="28"/>
          <w:szCs w:val="28"/>
        </w:rPr>
        <w:t xml:space="preserve"> ребята осуществляли индивидуальную проектную деятельность, работая над составлением  родословной своей семьи. В ходе урока обобщения каждый ученик осуществлял защиту своего проекта, делился наработками. Безусловной пользой такой работы было то, что ученикам пришлось активно покопаться в старых семейных альбомах, расспрашивать своих старших родственников, многие использовали Интернет-ресурсы и специальные программы для создания родословного древа, другие подошли к поставленной задаче проще, нарисовав ветвистое дерево с указанием имен членов своей семьи. Отрадно было слышать от некоторых, что работали всей семьей, пришлось даже съездить к родственникам, у которых не бывали уже несколько лет, только для того, чтобы получить нужную информацию. У многих эта работа вызвала бурю эмоций, так как они узнали много нового о своих предках, о чем с гордостью рассказывали одноклассникам.</w:t>
      </w:r>
    </w:p>
    <w:p w:rsidR="007D55EB" w:rsidRDefault="00DE30F2">
      <w:pPr>
        <w:pStyle w:val="af9"/>
        <w:shd w:val="clear" w:color="auto" w:fill="FFFFFF"/>
        <w:tabs>
          <w:tab w:val="left" w:pos="1560"/>
        </w:tabs>
        <w:spacing w:before="0" w:beforeAutospacing="0" w:after="0" w:afterAutospacing="0" w:line="317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седьмом классе по итогам изучения раздела «Экономика» ученики работают над проектом </w:t>
      </w:r>
      <w:r>
        <w:rPr>
          <w:b/>
          <w:sz w:val="28"/>
          <w:szCs w:val="28"/>
        </w:rPr>
        <w:t>«Бизнес моей мечты</w:t>
      </w:r>
      <w:r>
        <w:rPr>
          <w:sz w:val="28"/>
          <w:szCs w:val="28"/>
        </w:rPr>
        <w:t xml:space="preserve">», в ходе которого </w:t>
      </w:r>
      <w:r>
        <w:rPr>
          <w:color w:val="000000"/>
          <w:sz w:val="28"/>
          <w:szCs w:val="28"/>
        </w:rPr>
        <w:t>учатся составлять свой собственный бизнес-план, применяя знания, изученные в разделе, о видах и формах бизнеса, с учетом необходимых затрат и экономических возможностей каждого, прогнозируют ожидаемую выручку и рассчитывают прибыль от своего экономического проекта. Каждой группе дается задание осуществить сбор информации о каком-либо виде товара или услуги, о рынке сбыта, о состоянии конкуренции на этом рынке, проанализировать ожидаемый спрос и предложение на этот товар, определить маркетинговые ходы, которые могли бы активизировать реализацию данного продукта, собственные финансовые возможности, поиск источников финансирования, риски и ограничения в планируемом бизнесе. То есть, семиклассники играют в будущих предпринимателей, и делают это очень серьезно со знанием своего дела.</w:t>
      </w:r>
    </w:p>
    <w:p w:rsidR="007D55EB" w:rsidRDefault="00DE30F2">
      <w:pPr>
        <w:pStyle w:val="af9"/>
        <w:shd w:val="clear" w:color="auto" w:fill="FFFFFF"/>
        <w:tabs>
          <w:tab w:val="left" w:pos="1560"/>
        </w:tabs>
        <w:spacing w:before="0" w:beforeAutospacing="0" w:after="0" w:afterAutospacing="0" w:line="317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же седьмом классе   в разделе </w:t>
      </w:r>
      <w:r>
        <w:rPr>
          <w:b/>
          <w:color w:val="000000"/>
          <w:sz w:val="28"/>
          <w:szCs w:val="28"/>
        </w:rPr>
        <w:t>«Человек и природа»</w:t>
      </w:r>
      <w:r>
        <w:rPr>
          <w:color w:val="000000"/>
          <w:sz w:val="28"/>
          <w:szCs w:val="28"/>
        </w:rPr>
        <w:t xml:space="preserve"> учащиеся активно работают над экологическими проектами, нацеленными на решение проблем по защите окружающей среды. Группы или отдельные учащиеся совместно с родителями могут решать самые различные задачи: утилизация   или вторичное использование старых вещей, экологичная и экономичная организация семейного быта и т.д.</w:t>
      </w:r>
    </w:p>
    <w:p w:rsidR="007D55EB" w:rsidRDefault="00DE30F2">
      <w:pPr>
        <w:pStyle w:val="af9"/>
        <w:shd w:val="clear" w:color="auto" w:fill="FFFFFF"/>
        <w:tabs>
          <w:tab w:val="left" w:pos="1560"/>
        </w:tabs>
        <w:spacing w:before="0" w:beforeAutospacing="0" w:after="0" w:afterAutospacing="0" w:line="317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 учащимся было дано задание </w:t>
      </w:r>
      <w:r>
        <w:rPr>
          <w:b/>
          <w:color w:val="000000"/>
          <w:sz w:val="28"/>
          <w:szCs w:val="28"/>
        </w:rPr>
        <w:t xml:space="preserve">«Семь способов использования обувной коробки». </w:t>
      </w:r>
      <w:r>
        <w:rPr>
          <w:color w:val="000000"/>
          <w:sz w:val="28"/>
          <w:szCs w:val="28"/>
        </w:rPr>
        <w:t xml:space="preserve">Суть задания сводилась к тому, что нужно было найти новое практическое применение старой вещи.  В ходе работы учащимся предлагалось изучить опыт прошлых времен и других стран в решении аналогичных проблем.  </w:t>
      </w:r>
    </w:p>
    <w:p w:rsidR="007D55EB" w:rsidRDefault="00DE30F2">
      <w:pPr>
        <w:pStyle w:val="af9"/>
        <w:shd w:val="clear" w:color="auto" w:fill="FFFFFF"/>
        <w:tabs>
          <w:tab w:val="left" w:pos="1560"/>
        </w:tabs>
        <w:spacing w:before="0" w:beforeAutospacing="0" w:after="0" w:afterAutospacing="0" w:line="317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Нашлось очень много интересных идей и предложений по использованию не только коробки, но и пластиковой бутылки, жестяной банки, капроновых колготок, старой рваной одежды… Безусловно, в этом принимали участие не только учащиеся, но и их родители. Активно использовались ресурсы сети Интернет.</w:t>
      </w:r>
    </w:p>
    <w:p w:rsidR="007D55EB" w:rsidRDefault="00DE30F2">
      <w:pPr>
        <w:pStyle w:val="af9"/>
        <w:shd w:val="clear" w:color="auto" w:fill="FFFFFF"/>
        <w:tabs>
          <w:tab w:val="left" w:pos="1560"/>
        </w:tabs>
        <w:spacing w:before="0" w:beforeAutospacing="0" w:after="0" w:afterAutospacing="0" w:line="317" w:lineRule="atLeast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старших классах учащиеся ведут исследовательскую работу и поиск необходимой информации самостоятельно.  Обучение в профильных классах и подготовка к ЕГЭ предъявляют к нынешним старшеклассникам довольно высокие требования: нужна хорошая теоретическая подготовка, отработанные практические навыки, аналитическое мышление, умение аргументировать свою точку зрения, широкий кругозор, а т.к.  современная молодежь отличается большей долей цинизма и недоверия к материалу учебника и слову учителя, я довольно часто использую вышеуказанн</w:t>
      </w:r>
      <w:r w:rsidR="00D872D1">
        <w:rPr>
          <w:sz w:val="28"/>
          <w:szCs w:val="28"/>
        </w:rPr>
        <w:t xml:space="preserve">ую технологию </w:t>
      </w:r>
      <w:bookmarkStart w:id="0" w:name="_GoBack"/>
      <w:bookmarkEnd w:id="0"/>
      <w:r>
        <w:rPr>
          <w:sz w:val="28"/>
          <w:szCs w:val="28"/>
        </w:rPr>
        <w:t xml:space="preserve">для  активизации  их исследовательской деятельности  и творчества. </w:t>
      </w:r>
    </w:p>
    <w:p w:rsidR="007D55EB" w:rsidRDefault="00DE30F2">
      <w:pPr>
        <w:pStyle w:val="af9"/>
        <w:shd w:val="clear" w:color="auto" w:fill="FFFFFF"/>
        <w:tabs>
          <w:tab w:val="left" w:pos="1560"/>
        </w:tabs>
        <w:spacing w:before="0" w:beforeAutospacing="0" w:after="0" w:afterAutospacing="0" w:line="317" w:lineRule="atLeas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Таким образом, использование проектной технологии на уроках обществознания позволяет вовлечь обучающихся в интересную, практически значимую работу и активизировать познавательную деятельность не только на уроках, но и во внеурочное время. Темы проектов для старшеклассников могут быть самыми разнообразными: </w:t>
      </w:r>
      <w:r>
        <w:rPr>
          <w:b/>
          <w:sz w:val="28"/>
          <w:szCs w:val="28"/>
        </w:rPr>
        <w:t>«Признаки правового государства в современной России», «Межнациональные отношения в современном обществе», «Русский крест»</w:t>
      </w:r>
      <w:r>
        <w:rPr>
          <w:sz w:val="28"/>
          <w:szCs w:val="28"/>
        </w:rPr>
        <w:t xml:space="preserve"> (о демографической ситуации в России), </w:t>
      </w:r>
      <w:r>
        <w:rPr>
          <w:b/>
          <w:sz w:val="28"/>
          <w:szCs w:val="28"/>
        </w:rPr>
        <w:t>«Мигранты в России – проблема или решение демографической проблемы?</w:t>
      </w:r>
      <w:r>
        <w:rPr>
          <w:sz w:val="28"/>
          <w:szCs w:val="28"/>
        </w:rPr>
        <w:t xml:space="preserve">», </w:t>
      </w:r>
      <w:r>
        <w:rPr>
          <w:b/>
          <w:sz w:val="28"/>
          <w:szCs w:val="28"/>
        </w:rPr>
        <w:t>«Материнский капитал - за и против»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«Глобальные проблемы современности» и т.п.</w:t>
      </w:r>
    </w:p>
    <w:p w:rsidR="007D55EB" w:rsidRDefault="00DE30F2">
      <w:pPr>
        <w:shd w:val="clear" w:color="auto" w:fill="FFFFFF"/>
        <w:tabs>
          <w:tab w:val="left" w:pos="1560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при которых проектная деятельность будет продуктивной:</w:t>
      </w:r>
    </w:p>
    <w:p w:rsidR="007D55EB" w:rsidRDefault="00DE30F2">
      <w:pPr>
        <w:numPr>
          <w:ilvl w:val="0"/>
          <w:numId w:val="3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position w:val="1"/>
          <w:sz w:val="28"/>
          <w:szCs w:val="28"/>
          <w:lang w:eastAsia="ru-RU"/>
        </w:rPr>
        <w:t>важно сформулировать такие задания, которые не имели бы единых, заранее известных решений</w:t>
      </w:r>
    </w:p>
    <w:p w:rsidR="007D55EB" w:rsidRDefault="00DE30F2">
      <w:pPr>
        <w:numPr>
          <w:ilvl w:val="0"/>
          <w:numId w:val="3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position w:val="1"/>
          <w:sz w:val="28"/>
          <w:szCs w:val="28"/>
          <w:lang w:eastAsia="ru-RU"/>
        </w:rPr>
        <w:t>реализуется принцип личностно-ориентированного обучения, когда обучающиеся могут выбрать дело по душе в соответствии со своими способностями и интересами</w:t>
      </w:r>
    </w:p>
    <w:p w:rsidR="007D55EB" w:rsidRDefault="00DE30F2">
      <w:pPr>
        <w:numPr>
          <w:ilvl w:val="0"/>
          <w:numId w:val="3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position w:val="1"/>
          <w:sz w:val="28"/>
          <w:szCs w:val="28"/>
          <w:lang w:eastAsia="ru-RU"/>
        </w:rPr>
        <w:t>самостоятельность в поиске и анализе информации, интегрировать и применять полученные ранее знания</w:t>
      </w:r>
    </w:p>
    <w:p w:rsidR="007D55EB" w:rsidRDefault="00DE30F2">
      <w:pPr>
        <w:numPr>
          <w:ilvl w:val="0"/>
          <w:numId w:val="3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position w:val="1"/>
          <w:sz w:val="28"/>
          <w:szCs w:val="28"/>
          <w:lang w:eastAsia="ru-RU"/>
        </w:rPr>
        <w:t>реализуется принцип связи обучения с жизнью.</w:t>
      </w:r>
    </w:p>
    <w:p w:rsidR="007D55EB" w:rsidRDefault="007D55EB">
      <w:pPr>
        <w:shd w:val="clear" w:color="auto" w:fill="FFFFFF"/>
        <w:tabs>
          <w:tab w:val="left" w:pos="1560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5EB" w:rsidRPr="00D872D1" w:rsidRDefault="007D55EB"/>
    <w:sectPr w:rsidR="007D55EB" w:rsidRPr="00D8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99" w:rsidRDefault="00CA7E99">
      <w:pPr>
        <w:spacing w:after="0" w:line="240" w:lineRule="auto"/>
      </w:pPr>
      <w:r>
        <w:separator/>
      </w:r>
    </w:p>
  </w:endnote>
  <w:endnote w:type="continuationSeparator" w:id="0">
    <w:p w:rsidR="00CA7E99" w:rsidRDefault="00CA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99" w:rsidRDefault="00CA7E99">
      <w:pPr>
        <w:spacing w:after="0" w:line="240" w:lineRule="auto"/>
      </w:pPr>
      <w:r>
        <w:separator/>
      </w:r>
    </w:p>
  </w:footnote>
  <w:footnote w:type="continuationSeparator" w:id="0">
    <w:p w:rsidR="00CA7E99" w:rsidRDefault="00CA7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908"/>
    <w:multiLevelType w:val="hybridMultilevel"/>
    <w:tmpl w:val="333E6174"/>
    <w:lvl w:ilvl="0" w:tplc="348A1306">
      <w:start w:val="1"/>
      <w:numFmt w:val="decimal"/>
      <w:lvlText w:val="%1."/>
      <w:lvlJc w:val="right"/>
      <w:pPr>
        <w:ind w:left="720" w:hanging="360"/>
      </w:pPr>
    </w:lvl>
    <w:lvl w:ilvl="1" w:tplc="459AA172">
      <w:start w:val="1"/>
      <w:numFmt w:val="lowerLetter"/>
      <w:lvlText w:val="%2."/>
      <w:lvlJc w:val="left"/>
      <w:pPr>
        <w:ind w:left="1440" w:hanging="360"/>
      </w:pPr>
    </w:lvl>
    <w:lvl w:ilvl="2" w:tplc="36362186">
      <w:start w:val="1"/>
      <w:numFmt w:val="lowerRoman"/>
      <w:lvlText w:val="%3."/>
      <w:lvlJc w:val="right"/>
      <w:pPr>
        <w:ind w:left="2160" w:hanging="180"/>
      </w:pPr>
    </w:lvl>
    <w:lvl w:ilvl="3" w:tplc="873CB266">
      <w:start w:val="1"/>
      <w:numFmt w:val="decimal"/>
      <w:lvlText w:val="%4."/>
      <w:lvlJc w:val="left"/>
      <w:pPr>
        <w:ind w:left="2880" w:hanging="360"/>
      </w:pPr>
    </w:lvl>
    <w:lvl w:ilvl="4" w:tplc="9126EDCA">
      <w:start w:val="1"/>
      <w:numFmt w:val="lowerLetter"/>
      <w:lvlText w:val="%5."/>
      <w:lvlJc w:val="left"/>
      <w:pPr>
        <w:ind w:left="3600" w:hanging="360"/>
      </w:pPr>
    </w:lvl>
    <w:lvl w:ilvl="5" w:tplc="08B085B6">
      <w:start w:val="1"/>
      <w:numFmt w:val="lowerRoman"/>
      <w:lvlText w:val="%6."/>
      <w:lvlJc w:val="right"/>
      <w:pPr>
        <w:ind w:left="4320" w:hanging="180"/>
      </w:pPr>
    </w:lvl>
    <w:lvl w:ilvl="6" w:tplc="359E64B4">
      <w:start w:val="1"/>
      <w:numFmt w:val="decimal"/>
      <w:lvlText w:val="%7."/>
      <w:lvlJc w:val="left"/>
      <w:pPr>
        <w:ind w:left="5040" w:hanging="360"/>
      </w:pPr>
    </w:lvl>
    <w:lvl w:ilvl="7" w:tplc="C240A50E">
      <w:start w:val="1"/>
      <w:numFmt w:val="lowerLetter"/>
      <w:lvlText w:val="%8."/>
      <w:lvlJc w:val="left"/>
      <w:pPr>
        <w:ind w:left="5760" w:hanging="360"/>
      </w:pPr>
    </w:lvl>
    <w:lvl w:ilvl="8" w:tplc="B0264B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56DB"/>
    <w:multiLevelType w:val="hybridMultilevel"/>
    <w:tmpl w:val="C48A679E"/>
    <w:lvl w:ilvl="0" w:tplc="ADFE629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E62B708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5C6BDE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F942078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35E15DC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6447E2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5B0C12C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BD68EFC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5723642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47AA7C9D"/>
    <w:multiLevelType w:val="hybridMultilevel"/>
    <w:tmpl w:val="ADD07706"/>
    <w:lvl w:ilvl="0" w:tplc="8F3ED8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9D844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15231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0C4C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8890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02ED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40EC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0E2E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900E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EB"/>
    <w:rsid w:val="00033EEA"/>
    <w:rsid w:val="007D55EB"/>
    <w:rsid w:val="00CA7E99"/>
    <w:rsid w:val="00D872D1"/>
    <w:rsid w:val="00D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6EFE"/>
  <w15:docId w15:val="{2FBBA230-18C0-4590-B20C-5B722B1E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a0"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character" w:styleId="afd">
    <w:name w:val="FollowedHyperlink"/>
    <w:basedOn w:val="a0"/>
    <w:uiPriority w:val="99"/>
    <w:semiHidden/>
    <w:unhideWhenUsed/>
    <w:rsid w:val="00033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2D88-C0FB-4729-8571-D2E0EAE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1151</Words>
  <Characters>6566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СМП</dc:creator>
  <cp:keywords/>
  <dc:description/>
  <cp:lastModifiedBy>СМП</cp:lastModifiedBy>
  <cp:revision>10</cp:revision>
  <dcterms:created xsi:type="dcterms:W3CDTF">2023-03-15T15:50:00Z</dcterms:created>
  <dcterms:modified xsi:type="dcterms:W3CDTF">2023-09-11T17:20:00Z</dcterms:modified>
</cp:coreProperties>
</file>