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0" w:rsidRDefault="00951BF0" w:rsidP="00951BF0">
      <w:pPr>
        <w:pStyle w:val="a3"/>
        <w:spacing w:line="360" w:lineRule="auto"/>
        <w:ind w:left="35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Публичное выступление 21.03.2023 Омск</w:t>
      </w:r>
    </w:p>
    <w:p w:rsidR="00FF412F" w:rsidRPr="00951BF0" w:rsidRDefault="00FF412F" w:rsidP="00951BF0">
      <w:pPr>
        <w:pStyle w:val="a3"/>
        <w:spacing w:line="360" w:lineRule="auto"/>
        <w:ind w:left="35"/>
        <w:jc w:val="both"/>
        <w:rPr>
          <w:sz w:val="28"/>
          <w:szCs w:val="28"/>
        </w:rPr>
      </w:pPr>
      <w:proofErr w:type="gramStart"/>
      <w:r w:rsidRPr="00951BF0">
        <w:rPr>
          <w:iCs/>
          <w:sz w:val="28"/>
          <w:szCs w:val="28"/>
        </w:rPr>
        <w:t>Добрый</w:t>
      </w:r>
      <w:proofErr w:type="gramEnd"/>
      <w:r w:rsidRPr="00951BF0">
        <w:rPr>
          <w:iCs/>
          <w:sz w:val="28"/>
          <w:szCs w:val="28"/>
        </w:rPr>
        <w:t xml:space="preserve"> утро, </w:t>
      </w:r>
      <w:r w:rsidRPr="00951BF0">
        <w:rPr>
          <w:sz w:val="28"/>
          <w:szCs w:val="28"/>
        </w:rPr>
        <w:t>уважаемые члены комиссии и участники  конференции!</w:t>
      </w:r>
    </w:p>
    <w:p w:rsidR="00FF412F" w:rsidRPr="00951BF0" w:rsidRDefault="00FF412F" w:rsidP="00951BF0">
      <w:pPr>
        <w:pStyle w:val="a3"/>
        <w:spacing w:line="360" w:lineRule="auto"/>
        <w:ind w:left="0"/>
        <w:jc w:val="both"/>
        <w:rPr>
          <w:i/>
          <w:iCs/>
          <w:sz w:val="28"/>
          <w:szCs w:val="28"/>
        </w:rPr>
      </w:pPr>
      <w:r w:rsidRPr="00951BF0">
        <w:rPr>
          <w:i/>
          <w:iCs/>
          <w:sz w:val="28"/>
          <w:szCs w:val="28"/>
        </w:rPr>
        <w:t>Меня зовут,  Алеся Андреевна!</w:t>
      </w:r>
    </w:p>
    <w:p w:rsidR="00FF412F" w:rsidRPr="00951BF0" w:rsidRDefault="00FF412F" w:rsidP="00951B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  <w:r w:rsidRPr="00951BF0">
        <w:rPr>
          <w:rFonts w:ascii="Times New Roman" w:hAnsi="Times New Roman" w:cs="Times New Roman"/>
          <w:sz w:val="28"/>
          <w:szCs w:val="28"/>
        </w:rPr>
        <w:t xml:space="preserve"> Я педагог - психолог, </w:t>
      </w:r>
      <w:r w:rsidRPr="00951BF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муниципального казенного дошкольного образовательного учреждение города Новосибирска «Детский сад №465 комбинированного вида «Золушка»</w:t>
      </w:r>
    </w:p>
    <w:p w:rsidR="00FF412F" w:rsidRPr="00951BF0" w:rsidRDefault="00FF412F" w:rsidP="00951BF0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2)</w:t>
      </w:r>
      <w:r w:rsidRPr="0095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тема выступления: </w:t>
      </w:r>
      <w:r w:rsidRPr="00951BF0">
        <w:rPr>
          <w:rFonts w:ascii="Times New Roman" w:eastAsia="Times New Roman" w:hAnsi="Times New Roman" w:cs="Times New Roman"/>
          <w:sz w:val="28"/>
          <w:szCs w:val="28"/>
        </w:rPr>
        <w:t>дать новую информацию по теме проведенного мной исследования, в области эмоционального выгорания педагогов в ДОУ.</w:t>
      </w:r>
    </w:p>
    <w:p w:rsidR="00FF412F" w:rsidRPr="00951BF0" w:rsidRDefault="00FF412F" w:rsidP="00951B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моего исследования:  </w:t>
      </w:r>
      <w:r w:rsidRPr="00A4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</w:t>
      </w:r>
      <w:r w:rsidRPr="009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выгорания педагогов в ДОУ. </w:t>
      </w:r>
    </w:p>
    <w:p w:rsidR="00FF412F" w:rsidRPr="00951BF0" w:rsidRDefault="00FF412F" w:rsidP="00951B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1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(3 слайд) </w:t>
      </w:r>
      <w:r w:rsidRPr="00951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и выбор темы исследования определены следующими факторами: </w:t>
      </w:r>
    </w:p>
    <w:p w:rsidR="00FF412F" w:rsidRPr="00951BF0" w:rsidRDefault="00FF412F" w:rsidP="00951BF0">
      <w:pPr>
        <w:pStyle w:val="a3"/>
        <w:ind w:left="35"/>
        <w:jc w:val="both"/>
        <w:rPr>
          <w:sz w:val="28"/>
          <w:szCs w:val="28"/>
        </w:rPr>
      </w:pPr>
      <w:r w:rsidRPr="00951BF0">
        <w:rPr>
          <w:sz w:val="28"/>
          <w:szCs w:val="28"/>
        </w:rPr>
        <w:t>1.Синдром эмоционального выгорания носит сложный характер, требующий составления определенного инструментария для его предупреждения и коррекции;</w:t>
      </w:r>
    </w:p>
    <w:p w:rsidR="00FF412F" w:rsidRPr="00951BF0" w:rsidRDefault="00FF412F" w:rsidP="00951BF0">
      <w:pPr>
        <w:pStyle w:val="a3"/>
        <w:ind w:left="35"/>
        <w:jc w:val="both"/>
        <w:rPr>
          <w:sz w:val="28"/>
          <w:szCs w:val="28"/>
        </w:rPr>
      </w:pPr>
      <w:r w:rsidRPr="00951BF0">
        <w:rPr>
          <w:sz w:val="28"/>
          <w:szCs w:val="28"/>
        </w:rPr>
        <w:t>2. Родители, не достигшие определенного культурного и образовательного уровня;</w:t>
      </w:r>
    </w:p>
    <w:p w:rsidR="00FF412F" w:rsidRPr="00951BF0" w:rsidRDefault="00FF412F" w:rsidP="00951BF0">
      <w:pPr>
        <w:pStyle w:val="a3"/>
        <w:ind w:left="35"/>
        <w:jc w:val="both"/>
        <w:rPr>
          <w:sz w:val="28"/>
          <w:szCs w:val="28"/>
        </w:rPr>
      </w:pPr>
      <w:r w:rsidRPr="00951BF0">
        <w:rPr>
          <w:sz w:val="28"/>
          <w:szCs w:val="28"/>
        </w:rPr>
        <w:t>3.  воспитанники с различными проблемами в поведении и эмоциональной сфере;</w:t>
      </w:r>
    </w:p>
    <w:p w:rsidR="00FF412F" w:rsidRPr="00951BF0" w:rsidRDefault="00FF412F" w:rsidP="00951BF0">
      <w:pPr>
        <w:pStyle w:val="a3"/>
        <w:ind w:left="35"/>
        <w:jc w:val="both"/>
        <w:rPr>
          <w:sz w:val="28"/>
          <w:szCs w:val="28"/>
        </w:rPr>
      </w:pPr>
      <w:r w:rsidRPr="00951BF0">
        <w:rPr>
          <w:sz w:val="28"/>
          <w:szCs w:val="28"/>
        </w:rPr>
        <w:t>4. Низкий уровень заработной платы;</w:t>
      </w:r>
    </w:p>
    <w:p w:rsidR="00FF412F" w:rsidRPr="00951BF0" w:rsidRDefault="00FF412F" w:rsidP="00951BF0">
      <w:pPr>
        <w:pStyle w:val="a3"/>
        <w:ind w:left="35"/>
        <w:jc w:val="both"/>
        <w:rPr>
          <w:sz w:val="28"/>
          <w:szCs w:val="28"/>
        </w:rPr>
      </w:pPr>
      <w:r w:rsidRPr="00951BF0">
        <w:rPr>
          <w:sz w:val="28"/>
          <w:szCs w:val="28"/>
        </w:rPr>
        <w:t>5. Выступления на публике (открытые занятия, выступления для аттестации, выступление в качестве объекта наблюдения, эксперта, подтверждение своей педагогической компетентности).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( 4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Цель, основные процедурные действия, гипотеза: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Цель статьи -   </w:t>
      </w:r>
      <w:r w:rsidRPr="00951BF0">
        <w:rPr>
          <w:rFonts w:ascii="Times New Roman" w:hAnsi="Times New Roman" w:cs="Times New Roman"/>
          <w:sz w:val="28"/>
          <w:szCs w:val="28"/>
        </w:rPr>
        <w:t xml:space="preserve">теоретически обосновать  и экспериментально проверить корпоративную программу по оздоровлению трудового коллектива, а  также план мероприятий для педагога – психолога, который направлен на установление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 благополучия коллектива.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b/>
          <w:bCs/>
          <w:sz w:val="28"/>
          <w:szCs w:val="28"/>
        </w:rPr>
        <w:t>Основные процедурные действия</w:t>
      </w:r>
      <w:r w:rsidRPr="00951BF0">
        <w:rPr>
          <w:rFonts w:ascii="Times New Roman" w:hAnsi="Times New Roman" w:cs="Times New Roman"/>
          <w:sz w:val="28"/>
          <w:szCs w:val="28"/>
        </w:rPr>
        <w:t xml:space="preserve"> – выявление, синдрома эмоционального выгорания педагогов в ДОУ 1 и 2 корпуса, с помощью диагностической методики.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исследования </w:t>
      </w:r>
      <w:r w:rsidRPr="00951BF0">
        <w:rPr>
          <w:rFonts w:ascii="Times New Roman" w:hAnsi="Times New Roman" w:cs="Times New Roman"/>
          <w:sz w:val="28"/>
          <w:szCs w:val="28"/>
        </w:rPr>
        <w:t xml:space="preserve">заключается в том, уровень эмоционального выгорания у педагогов в ДОУ изменится при проведении </w:t>
      </w:r>
      <w:proofErr w:type="spellStart"/>
      <w:proofErr w:type="gramStart"/>
      <w:r w:rsidRPr="00951BF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951BF0">
        <w:rPr>
          <w:rFonts w:ascii="Times New Roman" w:hAnsi="Times New Roman" w:cs="Times New Roman"/>
          <w:sz w:val="28"/>
          <w:szCs w:val="28"/>
        </w:rPr>
        <w:t xml:space="preserve"> коррекции.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(5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>Обзор научной литературы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lastRenderedPageBreak/>
        <w:t xml:space="preserve">- Первую попытку описать термин «эмоциональное выгорание» предпринял американский психиатр Герберт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 в 1974 году.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- Вопросы эмоционального выгорания исследовали отечественные и зарубежные ученые – психологи. К авторам наиболее исследованных концепций и подходов относятся работы отечественных исследователей: В. В.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Борейко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, Н. В. Гришина, Э. Ф.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, В. Е. Орел, к зарубежным исследователям: К.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951BF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51BF0">
        <w:rPr>
          <w:rFonts w:ascii="Times New Roman" w:hAnsi="Times New Roman" w:cs="Times New Roman"/>
          <w:sz w:val="28"/>
          <w:szCs w:val="28"/>
        </w:rPr>
        <w:t xml:space="preserve">. Джексон.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(6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>Методология и методы исследования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>В исследовании использовалась диагностическая  методика: «Диагностика эмоционального выгорания» В. В. Бойко».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  Исследование осуществлялось на базе муниципального казенного дошкольного образовательного учреждения города Новосибирска «Детский сад № 465 комбинированного вида «Золушка».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В данном исследовании участвовали воспитатели 1 и 2 корпусов общей численностью 48 педагогов, возраст участников эксперимента варьировался от 20 до 63 лет. </w:t>
      </w:r>
    </w:p>
    <w:p w:rsidR="00FF412F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(7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педагога – психолога с педагогами на 2022 -2023 </w:t>
      </w:r>
      <w:proofErr w:type="spellStart"/>
      <w:r w:rsidRPr="00951BF0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 w:rsidRPr="00951BF0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951BF0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2EB" w:rsidRPr="00951BF0" w:rsidRDefault="00FF412F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515536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BF0" w:rsidRDefault="00A4787A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(8</w:t>
      </w:r>
      <w:r w:rsidR="00951BF0" w:rsidRPr="00951BF0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  <w:r w:rsidR="00951BF0"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="00951BF0" w:rsidRPr="00951B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Диаграммы по диагностике эмоционального выгорания  педагогов В.В. Бойко </w:t>
      </w:r>
      <w:proofErr w:type="gramStart"/>
      <w:r w:rsidR="00951BF0" w:rsidRPr="00951B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 w:rsidR="00951BF0" w:rsidRPr="00951BF0">
        <w:rPr>
          <w:rFonts w:ascii="Times New Roman" w:hAnsi="Times New Roman" w:cs="Times New Roman"/>
          <w:b/>
          <w:bCs/>
          <w:iCs/>
          <w:sz w:val="28"/>
          <w:szCs w:val="28"/>
        </w:rPr>
        <w:t>1 и 2 корпус)</w:t>
      </w:r>
      <w:r w:rsidR="00951BF0" w:rsidRPr="00951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7A" w:rsidRDefault="00A4787A" w:rsidP="00A47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Анализ исследования выявил синдром эмоционального выгорания у педагогов 1 корпуса 21,7%, у педагогов 2 корпуса 16,6%. Складывающийся синдром у педагогов 1 корпуса 52,2%, второго корпуса – 25%. Не сложившийся симптом у педагогов первого корпуса 26,1%, второго корпуса – 58,4%. Полученные результаты позволяют сделать вывод о наиболее выраженном эмоциональном выгорании педагогов 1 корпуса, чем педагогов второго корпуса. </w:t>
      </w:r>
      <w:proofErr w:type="gramEnd"/>
    </w:p>
    <w:p w:rsidR="00A4787A" w:rsidRDefault="00A4787A" w:rsidP="00A47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данного исследования позволяет выделить ряд причин, которые привели к таким результатам:</w:t>
      </w:r>
    </w:p>
    <w:p w:rsidR="00A4787A" w:rsidRDefault="00A4787A" w:rsidP="00A47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больший стаж работы и возрастной диапазон до 65 лет педагогов первого корпуса;</w:t>
      </w:r>
    </w:p>
    <w:p w:rsidR="00951BF0" w:rsidRDefault="00A4787A" w:rsidP="00A478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наименьший стаж работы и возрастной диапазон до 50 лет педагогов второго корпуса. </w:t>
      </w:r>
    </w:p>
    <w:p w:rsidR="00A4787A" w:rsidRPr="00951BF0" w:rsidRDefault="00A4787A" w:rsidP="00A47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(9 </w:t>
      </w:r>
      <w:r w:rsidRPr="00951BF0">
        <w:rPr>
          <w:rFonts w:ascii="Times New Roman" w:hAnsi="Times New Roman" w:cs="Times New Roman"/>
          <w:color w:val="FF0000"/>
          <w:sz w:val="28"/>
          <w:szCs w:val="28"/>
        </w:rPr>
        <w:t>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меры по снятию эмоционального выгорания выражаются в данных направлениях деятельности: </w:t>
      </w:r>
    </w:p>
    <w:p w:rsidR="00A4787A" w:rsidRPr="00951BF0" w:rsidRDefault="00A4787A" w:rsidP="00A47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1. Диагностическое направление – индивидуальная и групповая диагностика на выявление симптомов эмоционального выгорания у педагогического коллектива ДОУ, исследование воспитательного пространства ДОУ с применением следующих методик: методика «Диагностика уровня эмоционального выгорания» В. В. Бойко (начало и конец учебного года); векторная модель образовательной среды В. А.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7A" w:rsidRPr="00951BF0" w:rsidRDefault="00A4787A" w:rsidP="00A47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2. Коррекционное направление – применение тренингов, включающие релаксационные упражнения для коррекции симптомов эмоционального выгорания, сплочение коллектива, развитие творческого потенциала педагогов: тренинг для молодых педагогов «Давайте знакомиться»; тренинг для педагогов на сплочение коллектива «Наша работа»; тренинг на развитие творческого потенциала педагогов. </w:t>
      </w:r>
    </w:p>
    <w:p w:rsidR="00A4787A" w:rsidRPr="00951BF0" w:rsidRDefault="00A4787A" w:rsidP="0051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1BF0">
        <w:rPr>
          <w:rFonts w:ascii="Times New Roman" w:hAnsi="Times New Roman" w:cs="Times New Roman"/>
          <w:sz w:val="28"/>
          <w:szCs w:val="28"/>
        </w:rPr>
        <w:t xml:space="preserve">Профилактическое направление – проведение акций, предупреждающих появление и развитие эмоционального выгорания, улучшающих эмоциональный фон, развивающих толерантность, доброту, создающих психологический климат у педагогов: акция «Подари себе настроение»; акция «Тайный подарок»; акция «Сундучок пожеланий». </w:t>
      </w:r>
      <w:proofErr w:type="gramEnd"/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(10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 xml:space="preserve">Для предупреждения и профилактики синдрома эмоционального выгорания рекомендуется: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- включать в работу перерывы для поддержки психического и физического благополучия;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- проводить релаксацию, ставить перед собой цель, вести положительную внутреннюю речь, все это снижает уровень стресса, который приводит к выгоранию;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- развивать свой профессионализм и самосовершенствоваться, трансляция накопленного профессионального опыта может выступать одним из способов, защищающий от синдрома эмоционального выгорания;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- больше общаться эмоционально, анализировать и делиться собственными чувствами, за счет этого происходит значительное снижение вероятности выгорания, либо процесс проявляется не настолько выражено.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lastRenderedPageBreak/>
        <w:t>(11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1.В итоге рассмотрения данного вопроса можно сказать, что  синдрому эмоционального выгорания подвергаются представители разных профессий, включая и педагогических работников, которые переносят огромные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 нагрузки;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2. В результате проведенного исследования мы выяснили, что синдром эмоционального выгорания в МКДОУ города Новосибирска «Детский сад № 465 комбинированного вида «Золушка» более выражен у педагогов 1 корпуса, у которых больший стаж работы и возрастной диапазон до 65 лет.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sz w:val="28"/>
          <w:szCs w:val="28"/>
        </w:rPr>
        <w:t xml:space="preserve">3. Для предупреждения и профилактики синдрома эмоционального выгорания следует использовать перерывы в работе, овладевать навыками </w:t>
      </w:r>
      <w:proofErr w:type="spellStart"/>
      <w:r w:rsidRPr="00951BF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1BF0">
        <w:rPr>
          <w:rFonts w:ascii="Times New Roman" w:hAnsi="Times New Roman" w:cs="Times New Roman"/>
          <w:sz w:val="28"/>
          <w:szCs w:val="28"/>
        </w:rPr>
        <w:t xml:space="preserve">, самосовершенствоваться. 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(12 -17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516F1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1BF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16F1D">
        <w:rPr>
          <w:rFonts w:ascii="Times New Roman" w:hAnsi="Times New Roman" w:cs="Times New Roman"/>
          <w:sz w:val="28"/>
          <w:szCs w:val="28"/>
        </w:rPr>
        <w:t xml:space="preserve"> с педагогами в ДОУ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(18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</w:t>
      </w:r>
    </w:p>
    <w:p w:rsidR="00951BF0" w:rsidRPr="00951BF0" w:rsidRDefault="00951BF0" w:rsidP="009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BF0">
        <w:rPr>
          <w:rFonts w:ascii="Times New Roman" w:hAnsi="Times New Roman" w:cs="Times New Roman"/>
          <w:color w:val="FF0000"/>
          <w:sz w:val="28"/>
          <w:szCs w:val="28"/>
        </w:rPr>
        <w:t>(19 слайд)</w:t>
      </w:r>
      <w:r w:rsidRPr="00951BF0">
        <w:rPr>
          <w:rFonts w:ascii="Times New Roman" w:hAnsi="Times New Roman" w:cs="Times New Roman"/>
          <w:sz w:val="28"/>
          <w:szCs w:val="28"/>
        </w:rPr>
        <w:t xml:space="preserve"> </w:t>
      </w:r>
      <w:r w:rsidRPr="00951BF0">
        <w:rPr>
          <w:rFonts w:ascii="Times New Roman" w:hAnsi="Times New Roman" w:cs="Times New Roman"/>
          <w:iCs/>
          <w:sz w:val="28"/>
          <w:szCs w:val="28"/>
        </w:rPr>
        <w:t>Благодарю за проявленное внимание к моему выступлению».</w:t>
      </w:r>
    </w:p>
    <w:sectPr w:rsidR="00951BF0" w:rsidRPr="00951BF0" w:rsidSect="00E6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2F"/>
    <w:rsid w:val="00516F1D"/>
    <w:rsid w:val="00951BF0"/>
    <w:rsid w:val="00A4787A"/>
    <w:rsid w:val="00E672EB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12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2023-03-06T11:15:00Z</dcterms:created>
  <dcterms:modified xsi:type="dcterms:W3CDTF">2023-03-06T11:49:00Z</dcterms:modified>
</cp:coreProperties>
</file>