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7D6" w:rsidRPr="006717D6" w:rsidRDefault="006717D6" w:rsidP="006717D6">
      <w:pPr>
        <w:pStyle w:val="1"/>
        <w:shd w:val="clear" w:color="auto" w:fill="FFFFFF"/>
        <w:spacing w:before="0" w:after="120" w:line="600" w:lineRule="atLeast"/>
        <w:rPr>
          <w:rFonts w:ascii="Times New Roman" w:hAnsi="Times New Roman" w:cs="Times New Roman"/>
          <w:color w:val="FF0000"/>
          <w:sz w:val="24"/>
          <w:szCs w:val="24"/>
        </w:rPr>
      </w:pPr>
      <w:r w:rsidRPr="006717D6">
        <w:rPr>
          <w:rFonts w:ascii="Times New Roman" w:hAnsi="Times New Roman" w:cs="Times New Roman"/>
          <w:color w:val="FF0000"/>
          <w:sz w:val="24"/>
          <w:szCs w:val="24"/>
        </w:rPr>
        <w:t>Методические рекомендации: «</w:t>
      </w:r>
      <w:bookmarkStart w:id="0" w:name="_GoBack"/>
      <w:r w:rsidRPr="006717D6">
        <w:rPr>
          <w:rFonts w:ascii="Times New Roman" w:hAnsi="Times New Roman" w:cs="Times New Roman"/>
          <w:color w:val="FF0000"/>
          <w:sz w:val="24"/>
          <w:szCs w:val="24"/>
        </w:rPr>
        <w:t xml:space="preserve">Времена глаголов </w:t>
      </w:r>
      <w:r w:rsidRPr="006717D6">
        <w:rPr>
          <w:rFonts w:ascii="Times New Roman" w:hAnsi="Times New Roman" w:cs="Times New Roman"/>
          <w:color w:val="FF0000"/>
          <w:sz w:val="24"/>
          <w:szCs w:val="24"/>
        </w:rPr>
        <w:t>в английском языке</w:t>
      </w:r>
      <w:bookmarkEnd w:id="0"/>
      <w:r w:rsidRPr="006717D6">
        <w:rPr>
          <w:rFonts w:ascii="Times New Roman" w:hAnsi="Times New Roman" w:cs="Times New Roman"/>
          <w:color w:val="FF0000"/>
          <w:sz w:val="24"/>
          <w:szCs w:val="24"/>
        </w:rPr>
        <w:t>».</w:t>
      </w:r>
    </w:p>
    <w:p w:rsidR="000A4532" w:rsidRPr="000A4532" w:rsidRDefault="000A4532" w:rsidP="006717D6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45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английском три основных времени: </w:t>
      </w:r>
      <w:proofErr w:type="spellStart"/>
      <w:r w:rsidRPr="000A45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Present</w:t>
      </w:r>
      <w:proofErr w:type="spellEnd"/>
      <w:r w:rsidRPr="000A45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(настоящее), </w:t>
      </w:r>
      <w:proofErr w:type="spellStart"/>
      <w:r w:rsidRPr="000A45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Past</w:t>
      </w:r>
      <w:proofErr w:type="spellEnd"/>
      <w:r w:rsidRPr="000A45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(прошедшее) и </w:t>
      </w:r>
      <w:proofErr w:type="spellStart"/>
      <w:r w:rsidRPr="000A45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Future</w:t>
      </w:r>
      <w:proofErr w:type="spellEnd"/>
      <w:r w:rsidRPr="000A45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(будущее). Однако есть ещё четыре категории (аспекта языка), которые указывают на отдельные качества действия и добавляют контекст:</w:t>
      </w:r>
    </w:p>
    <w:p w:rsidR="000A4532" w:rsidRPr="000A4532" w:rsidRDefault="000A4532" w:rsidP="006717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45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Simple</w:t>
      </w:r>
      <w:proofErr w:type="spellEnd"/>
      <w:r w:rsidRPr="000A45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или </w:t>
      </w:r>
      <w:proofErr w:type="spellStart"/>
      <w:r w:rsidRPr="000A45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Indefinite</w:t>
      </w:r>
      <w:proofErr w:type="spellEnd"/>
      <w:r w:rsidRPr="000A45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простое;</w:t>
      </w:r>
    </w:p>
    <w:p w:rsidR="000A4532" w:rsidRPr="000A4532" w:rsidRDefault="000A4532" w:rsidP="006717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45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Continuous</w:t>
      </w:r>
      <w:proofErr w:type="spellEnd"/>
      <w:r w:rsidRPr="000A45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или </w:t>
      </w:r>
      <w:proofErr w:type="spellStart"/>
      <w:r w:rsidRPr="000A45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Progressive</w:t>
      </w:r>
      <w:proofErr w:type="spellEnd"/>
      <w:r w:rsidRPr="000A45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длительное, то есть имеющее протяжённость во времени или происходящее в настоящий момент;</w:t>
      </w:r>
    </w:p>
    <w:p w:rsidR="000A4532" w:rsidRPr="000A4532" w:rsidRDefault="000A4532" w:rsidP="006717D6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45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Perfect</w:t>
      </w:r>
      <w:proofErr w:type="spellEnd"/>
      <w:r w:rsidRPr="000A45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gramStart"/>
      <w:r w:rsidRPr="000A45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совершенное</w:t>
      </w:r>
      <w:proofErr w:type="gramEnd"/>
      <w:r w:rsidRPr="000A45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(выражает законченность действия);</w:t>
      </w:r>
    </w:p>
    <w:p w:rsidR="000A4532" w:rsidRPr="000A4532" w:rsidRDefault="000A4532" w:rsidP="006717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A45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Perfect</w:t>
      </w:r>
      <w:proofErr w:type="spellEnd"/>
      <w:r w:rsidRPr="000A45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A45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Continuous</w:t>
      </w:r>
      <w:proofErr w:type="spellEnd"/>
      <w:r w:rsidRPr="000A45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совершенное длительное (действие длилось и к какому-то моменту закончилось/</w:t>
      </w:r>
      <w:proofErr w:type="gramStart"/>
      <w:r w:rsidRPr="000A45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закончится</w:t>
      </w:r>
      <w:proofErr w:type="gramEnd"/>
      <w:r w:rsidRPr="000A45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0A4532" w:rsidRPr="000A4532" w:rsidRDefault="000A4532" w:rsidP="006717D6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45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 времени по четырём аспекта в каждом — итого 12 видовременных конструкций. На этой цифре мы и остановимся. Таблица ниже поможет понять логику, запомнить базовые схемы образования времён и основную сферу их употребления.</w:t>
      </w:r>
    </w:p>
    <w:p w:rsidR="000A4532" w:rsidRPr="000A4532" w:rsidRDefault="000A4532" w:rsidP="006717D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453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F44FD6A" wp14:editId="34BA9490">
            <wp:extent cx="5549503" cy="5003800"/>
            <wp:effectExtent l="0" t="0" r="0" b="6350"/>
            <wp:docPr id="1" name="Рисунок 1" descr="Одна из главных страшилок, которой пугают людей, только-только начавших изучать английский язык, — это времена. Разбираемся, какие времена есть, как они образуются и в каких случаях употребляются.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дна из главных страшилок, которой пугают людей, только-только начавших изучать английский язык, — это времена. Разбираемся, какие времена есть, как они образуются и в каких случаях употребляются.-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955" cy="501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32" w:rsidRPr="000A4532" w:rsidRDefault="000A4532" w:rsidP="006717D6">
      <w:pPr>
        <w:pStyle w:val="2"/>
        <w:shd w:val="clear" w:color="auto" w:fill="FFFFFF"/>
        <w:spacing w:before="630" w:beforeAutospacing="0" w:after="120" w:afterAutospacing="0"/>
        <w:rPr>
          <w:color w:val="000000"/>
          <w:sz w:val="24"/>
          <w:szCs w:val="24"/>
        </w:rPr>
      </w:pPr>
      <w:r w:rsidRPr="000A4532">
        <w:rPr>
          <w:color w:val="000000"/>
          <w:sz w:val="24"/>
          <w:szCs w:val="24"/>
        </w:rPr>
        <w:t>Образование </w:t>
      </w:r>
      <w:r w:rsidRPr="000A4532">
        <w:rPr>
          <w:b w:val="0"/>
          <w:bCs w:val="0"/>
          <w:color w:val="000000"/>
          <w:sz w:val="24"/>
          <w:szCs w:val="24"/>
        </w:rPr>
        <w:t>времен в английском языке</w:t>
      </w:r>
    </w:p>
    <w:p w:rsidR="000A4532" w:rsidRPr="000A4532" w:rsidRDefault="000A4532" w:rsidP="006717D6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</w:rPr>
      </w:pPr>
      <w:r w:rsidRPr="000A4532">
        <w:rPr>
          <w:color w:val="000000"/>
        </w:rPr>
        <w:t>У каждой видовременной конструкции есть несколько функций и смысловых оттенков, но в этой статье мы коснёмся только основных наиболее важных для понимания различий.</w:t>
      </w:r>
    </w:p>
    <w:p w:rsidR="000A4532" w:rsidRPr="000A4532" w:rsidRDefault="000A4532" w:rsidP="006717D6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</w:rPr>
      </w:pPr>
      <w:r w:rsidRPr="000A4532">
        <w:rPr>
          <w:color w:val="000000"/>
        </w:rPr>
        <w:lastRenderedPageBreak/>
        <w:t>По правилам грамматики любое время образуется с помощью вспомогательного глагола и изменения окончания основного глагола. Мы будем использовать такие условные обозначения:</w:t>
      </w:r>
    </w:p>
    <w:p w:rsidR="000A4532" w:rsidRPr="000A4532" w:rsidRDefault="000A4532" w:rsidP="006717D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0A4532">
        <w:rPr>
          <w:rFonts w:ascii="Times New Roman" w:hAnsi="Times New Roman" w:cs="Times New Roman"/>
          <w:color w:val="000000"/>
          <w:sz w:val="24"/>
          <w:szCs w:val="24"/>
        </w:rPr>
        <w:t xml:space="preserve">V — это основная форма глагола без частицы </w:t>
      </w:r>
      <w:proofErr w:type="spellStart"/>
      <w:r w:rsidRPr="000A4532">
        <w:rPr>
          <w:rFonts w:ascii="Times New Roman" w:hAnsi="Times New Roman" w:cs="Times New Roman"/>
          <w:color w:val="000000"/>
          <w:sz w:val="24"/>
          <w:szCs w:val="24"/>
        </w:rPr>
        <w:t>to</w:t>
      </w:r>
      <w:proofErr w:type="spellEnd"/>
      <w:r w:rsidRPr="000A453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A4532" w:rsidRPr="000A4532" w:rsidRDefault="000A4532" w:rsidP="006717D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0A4532">
        <w:rPr>
          <w:rFonts w:ascii="Times New Roman" w:hAnsi="Times New Roman" w:cs="Times New Roman"/>
          <w:color w:val="000000"/>
          <w:sz w:val="24"/>
          <w:szCs w:val="24"/>
        </w:rPr>
        <w:t>V2 и V3 — 2-я и 3-я формы соответственно;</w:t>
      </w:r>
    </w:p>
    <w:p w:rsidR="000A4532" w:rsidRPr="000A4532" w:rsidRDefault="000A4532" w:rsidP="006717D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0A4532">
        <w:rPr>
          <w:rFonts w:ascii="Times New Roman" w:hAnsi="Times New Roman" w:cs="Times New Roman"/>
          <w:color w:val="000000"/>
          <w:sz w:val="24"/>
          <w:szCs w:val="24"/>
        </w:rPr>
        <w:t>— утвердительное предложение;</w:t>
      </w:r>
    </w:p>
    <w:p w:rsidR="000A4532" w:rsidRPr="000A4532" w:rsidRDefault="000A4532" w:rsidP="006717D6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0A4532">
        <w:rPr>
          <w:rFonts w:ascii="Times New Roman" w:hAnsi="Times New Roman" w:cs="Times New Roman"/>
          <w:color w:val="000000"/>
          <w:sz w:val="24"/>
          <w:szCs w:val="24"/>
        </w:rPr>
        <w:t>– — отрицательное;</w:t>
      </w:r>
    </w:p>
    <w:p w:rsidR="000A4532" w:rsidRPr="000A4532" w:rsidRDefault="000A4532" w:rsidP="006717D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0A4532">
        <w:rPr>
          <w:rFonts w:ascii="Times New Roman" w:hAnsi="Times New Roman" w:cs="Times New Roman"/>
          <w:color w:val="000000"/>
          <w:sz w:val="24"/>
          <w:szCs w:val="24"/>
        </w:rPr>
        <w:t>? — вопросительное.</w:t>
      </w:r>
    </w:p>
    <w:p w:rsidR="000A4532" w:rsidRDefault="000A4532" w:rsidP="006717D6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</w:rPr>
      </w:pPr>
      <w:r w:rsidRPr="000A4532">
        <w:rPr>
          <w:color w:val="000000"/>
        </w:rPr>
        <w:t>Помним, что в 3-м лице единственного числа добавляется окончание –s. Также в настоящем времени для 3-го лице единственного числа используются такие формы вспомогательных глаголов, как </w:t>
      </w:r>
      <w:proofErr w:type="spellStart"/>
      <w:r w:rsidRPr="000A4532">
        <w:rPr>
          <w:color w:val="000000"/>
        </w:rPr>
        <w:t>does</w:t>
      </w:r>
      <w:proofErr w:type="spellEnd"/>
      <w:r w:rsidRPr="000A4532">
        <w:rPr>
          <w:color w:val="000000"/>
        </w:rPr>
        <w:t>, </w:t>
      </w:r>
      <w:proofErr w:type="spellStart"/>
      <w:r w:rsidRPr="000A4532">
        <w:rPr>
          <w:color w:val="000000"/>
        </w:rPr>
        <w:t>is</w:t>
      </w:r>
      <w:proofErr w:type="spellEnd"/>
      <w:r w:rsidRPr="000A4532">
        <w:rPr>
          <w:color w:val="000000"/>
        </w:rPr>
        <w:t xml:space="preserve">, </w:t>
      </w:r>
      <w:proofErr w:type="spellStart"/>
      <w:r w:rsidRPr="000A4532">
        <w:rPr>
          <w:color w:val="000000"/>
        </w:rPr>
        <w:t>has</w:t>
      </w:r>
      <w:proofErr w:type="spellEnd"/>
      <w:r w:rsidRPr="000A4532">
        <w:rPr>
          <w:color w:val="000000"/>
        </w:rPr>
        <w:t>. Неправильные глаголы образуют 2-ю и 3-ю формы не по правилам — этот список исключений нужно запомнить.</w:t>
      </w:r>
    </w:p>
    <w:p w:rsidR="000A4532" w:rsidRPr="000A4532" w:rsidRDefault="000A4532" w:rsidP="006717D6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</w:rPr>
      </w:pPr>
      <w:r w:rsidRPr="000A4532">
        <w:rPr>
          <w:b/>
          <w:bCs/>
          <w:color w:val="000000"/>
        </w:rPr>
        <w:t xml:space="preserve">Времена группы </w:t>
      </w:r>
      <w:proofErr w:type="spellStart"/>
      <w:r w:rsidRPr="000A4532">
        <w:rPr>
          <w:b/>
          <w:bCs/>
          <w:color w:val="000000"/>
        </w:rPr>
        <w:t>Simple</w:t>
      </w:r>
      <w:proofErr w:type="spellEnd"/>
    </w:p>
    <w:p w:rsidR="000A4532" w:rsidRDefault="000A4532" w:rsidP="006717D6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</w:rPr>
      </w:pPr>
      <w:proofErr w:type="gramStart"/>
      <w:r w:rsidRPr="000A4532">
        <w:rPr>
          <w:color w:val="000000"/>
        </w:rPr>
        <w:t xml:space="preserve">Группа </w:t>
      </w:r>
      <w:proofErr w:type="spellStart"/>
      <w:r w:rsidRPr="000A4532">
        <w:rPr>
          <w:color w:val="000000"/>
        </w:rPr>
        <w:t>Simple</w:t>
      </w:r>
      <w:proofErr w:type="spellEnd"/>
      <w:r w:rsidRPr="000A4532">
        <w:rPr>
          <w:color w:val="000000"/>
        </w:rPr>
        <w:t xml:space="preserve"> (простое) используется для общего обозначения действия без выделения каких-либо его характеристик.</w:t>
      </w:r>
      <w:proofErr w:type="gramEnd"/>
      <w:r w:rsidRPr="000A4532">
        <w:rPr>
          <w:color w:val="000000"/>
        </w:rPr>
        <w:t xml:space="preserve"> Это базовая и широко </w:t>
      </w:r>
      <w:proofErr w:type="spellStart"/>
      <w:r w:rsidRPr="000A4532">
        <w:rPr>
          <w:color w:val="000000"/>
        </w:rPr>
        <w:t>употребимая</w:t>
      </w:r>
      <w:proofErr w:type="spellEnd"/>
      <w:r w:rsidRPr="000A4532">
        <w:rPr>
          <w:color w:val="000000"/>
        </w:rPr>
        <w:t xml:space="preserve"> конструкция, необходимая для рассказа о себе, своих увлечениях, ведения </w:t>
      </w:r>
      <w:proofErr w:type="spellStart"/>
      <w:r w:rsidRPr="000A4532">
        <w:rPr>
          <w:color w:val="000000"/>
        </w:rPr>
        <w:t>small</w:t>
      </w:r>
      <w:proofErr w:type="spellEnd"/>
      <w:r w:rsidRPr="000A4532">
        <w:rPr>
          <w:color w:val="000000"/>
        </w:rPr>
        <w:t xml:space="preserve"> </w:t>
      </w:r>
      <w:proofErr w:type="spellStart"/>
      <w:r w:rsidRPr="000A4532">
        <w:rPr>
          <w:color w:val="000000"/>
        </w:rPr>
        <w:t>talk</w:t>
      </w:r>
      <w:proofErr w:type="spellEnd"/>
      <w:r w:rsidRPr="000A4532">
        <w:rPr>
          <w:color w:val="000000"/>
        </w:rPr>
        <w:t>.</w:t>
      </w:r>
    </w:p>
    <w:p w:rsidR="000A4532" w:rsidRPr="000A4532" w:rsidRDefault="000A4532" w:rsidP="006717D6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</w:rPr>
      </w:pPr>
      <w:r>
        <w:rPr>
          <w:noProof/>
        </w:rPr>
        <w:drawing>
          <wp:inline distT="0" distB="0" distL="0" distR="0" wp14:anchorId="74E235F8" wp14:editId="253D6D3F">
            <wp:extent cx="6210300" cy="3467417"/>
            <wp:effectExtent l="0" t="0" r="0" b="0"/>
            <wp:docPr id="2" name="Рисунок 2" descr="Одна из главных страшилок, которой пугают людей, только-только начавших изучать английский язык, — это времена. Разбираемся, какие времена есть, как они образуются и в каких случаях употребляются.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дна из главных страшилок, которой пугают людей, только-только начавших изучать английский язык, — это времена. Разбираемся, какие времена есть, как они образуются и в каких случаях употребляются.-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6" cy="346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32" w:rsidRPr="000A4532" w:rsidRDefault="000A4532" w:rsidP="006717D6">
      <w:pPr>
        <w:pStyle w:val="3"/>
        <w:shd w:val="clear" w:color="auto" w:fill="FFFFFF"/>
        <w:spacing w:before="510" w:after="9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4532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Времена группы </w:t>
      </w:r>
      <w:proofErr w:type="spellStart"/>
      <w:r w:rsidRPr="000A4532">
        <w:rPr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Continuous</w:t>
      </w:r>
      <w:proofErr w:type="spellEnd"/>
    </w:p>
    <w:p w:rsidR="000A4532" w:rsidRDefault="000A4532" w:rsidP="006717D6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</w:rPr>
      </w:pPr>
      <w:r w:rsidRPr="000A4532">
        <w:rPr>
          <w:color w:val="000000"/>
        </w:rPr>
        <w:t xml:space="preserve">Все времена группы </w:t>
      </w:r>
      <w:proofErr w:type="spellStart"/>
      <w:r w:rsidRPr="000A4532">
        <w:rPr>
          <w:color w:val="000000"/>
        </w:rPr>
        <w:t>Continuous</w:t>
      </w:r>
      <w:proofErr w:type="spellEnd"/>
      <w:r w:rsidRPr="000A4532">
        <w:rPr>
          <w:color w:val="000000"/>
        </w:rPr>
        <w:t xml:space="preserve"> указывают на продолжительность действия, его протекание в какой-то момент, что непривычно для русскоговорящих людей. Длительные времена отличить в тексте легко: ко всем смысловым глаголам добавляется окончание -</w:t>
      </w:r>
      <w:proofErr w:type="spellStart"/>
      <w:r w:rsidRPr="000A4532">
        <w:rPr>
          <w:color w:val="000000"/>
        </w:rPr>
        <w:t>ing</w:t>
      </w:r>
      <w:proofErr w:type="spellEnd"/>
      <w:r w:rsidRPr="000A4532">
        <w:rPr>
          <w:color w:val="000000"/>
        </w:rPr>
        <w:t>.</w:t>
      </w:r>
    </w:p>
    <w:p w:rsidR="000A4532" w:rsidRDefault="000A4532" w:rsidP="006717D6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</w:rPr>
      </w:pPr>
    </w:p>
    <w:p w:rsidR="000A4532" w:rsidRPr="000A4532" w:rsidRDefault="000A4532" w:rsidP="006717D6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</w:rPr>
      </w:pPr>
      <w:r w:rsidRPr="000A4532">
        <w:rPr>
          <w:noProof/>
        </w:rPr>
        <w:drawing>
          <wp:inline distT="0" distB="0" distL="0" distR="0" wp14:anchorId="4094D0FE" wp14:editId="28228893">
            <wp:extent cx="5940425" cy="3468548"/>
            <wp:effectExtent l="0" t="0" r="3175" b="0"/>
            <wp:docPr id="3" name="Рисунок 3" descr="Одна из главных страшилок, которой пугают людей, только-только начавших изучать английский язык, — это времена. Разбираемся, какие времена есть, как они образуются и в каких случаях употребляются.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дна из главных страшилок, которой пугают людей, только-только начавших изучать английский язык, — это времена. Разбираемся, какие времена есть, как они образуются и в каких случаях употребляются.-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32" w:rsidRPr="000A4532" w:rsidRDefault="000A4532" w:rsidP="006717D6">
      <w:pPr>
        <w:pStyle w:val="3"/>
        <w:shd w:val="clear" w:color="auto" w:fill="FFFFFF"/>
        <w:spacing w:before="510" w:after="9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4532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Времена группы </w:t>
      </w:r>
      <w:proofErr w:type="spellStart"/>
      <w:r w:rsidRPr="000A4532">
        <w:rPr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Perfect</w:t>
      </w:r>
      <w:proofErr w:type="spellEnd"/>
    </w:p>
    <w:p w:rsidR="000A4532" w:rsidRPr="000A4532" w:rsidRDefault="000A4532" w:rsidP="006717D6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</w:rPr>
      </w:pPr>
      <w:r w:rsidRPr="000A4532">
        <w:rPr>
          <w:color w:val="000000"/>
        </w:rPr>
        <w:t xml:space="preserve">В этой группе собраны все времена, указывающие на завершённость действия и наличие результата. При этом есть привязка к конкретному моменту в настоящем, прошлом или будущем в отличие от времён группы </w:t>
      </w:r>
      <w:proofErr w:type="spellStart"/>
      <w:r w:rsidRPr="000A4532">
        <w:rPr>
          <w:color w:val="000000"/>
        </w:rPr>
        <w:t>Simple</w:t>
      </w:r>
      <w:proofErr w:type="spellEnd"/>
      <w:r w:rsidRPr="000A4532">
        <w:rPr>
          <w:color w:val="000000"/>
        </w:rPr>
        <w:t>.</w:t>
      </w:r>
    </w:p>
    <w:p w:rsidR="000A4532" w:rsidRPr="000A4532" w:rsidRDefault="000A4532" w:rsidP="006717D6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453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FDE433F" wp14:editId="1CC6AB8B">
            <wp:extent cx="6257298" cy="3333750"/>
            <wp:effectExtent l="0" t="0" r="0" b="0"/>
            <wp:docPr id="4" name="Рисунок 4" descr="Одна из главных страшилок, которой пугают людей, только-только начавших изучать английский язык, — это времена. Разбираемся, какие времена есть, как они образуются и в каких случаях употребляются.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дна из главных страшилок, которой пугают людей, только-только начавших изучать английский язык, — это времена. Разбираемся, какие времена есть, как они образуются и в каких случаях употребляются.-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832" cy="333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32" w:rsidRPr="000A4532" w:rsidRDefault="000A4532" w:rsidP="006717D6">
      <w:pPr>
        <w:pStyle w:val="3"/>
        <w:shd w:val="clear" w:color="auto" w:fill="FFFFFF"/>
        <w:spacing w:before="510" w:after="9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4532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Времена группы </w:t>
      </w:r>
      <w:proofErr w:type="spellStart"/>
      <w:r w:rsidRPr="000A4532">
        <w:rPr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Perfect</w:t>
      </w:r>
      <w:proofErr w:type="spellEnd"/>
      <w:r w:rsidRPr="000A4532">
        <w:rPr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 </w:t>
      </w:r>
      <w:proofErr w:type="spellStart"/>
      <w:r w:rsidRPr="000A4532">
        <w:rPr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Continuous</w:t>
      </w:r>
      <w:proofErr w:type="spellEnd"/>
    </w:p>
    <w:p w:rsidR="000A4532" w:rsidRPr="000A4532" w:rsidRDefault="000A4532" w:rsidP="006717D6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</w:rPr>
      </w:pPr>
      <w:r w:rsidRPr="000A4532">
        <w:rPr>
          <w:color w:val="000000"/>
        </w:rPr>
        <w:t xml:space="preserve">Эта группа времён в речи используется редко, поэтому детально её изучают после того, как освоят все базовые конструкции. Здесь объединяется два языковых аспекта: </w:t>
      </w:r>
      <w:proofErr w:type="spellStart"/>
      <w:r w:rsidRPr="000A4532">
        <w:rPr>
          <w:color w:val="000000"/>
        </w:rPr>
        <w:t>Perfect</w:t>
      </w:r>
      <w:proofErr w:type="spellEnd"/>
      <w:r w:rsidRPr="000A4532">
        <w:rPr>
          <w:color w:val="000000"/>
        </w:rPr>
        <w:t xml:space="preserve">, </w:t>
      </w:r>
      <w:proofErr w:type="gramStart"/>
      <w:r w:rsidRPr="000A4532">
        <w:rPr>
          <w:color w:val="000000"/>
        </w:rPr>
        <w:t>указывающий</w:t>
      </w:r>
      <w:proofErr w:type="gramEnd"/>
      <w:r w:rsidRPr="000A4532">
        <w:rPr>
          <w:color w:val="000000"/>
        </w:rPr>
        <w:t xml:space="preserve"> на завершённость действия к конкретному моменту, и </w:t>
      </w:r>
      <w:proofErr w:type="spellStart"/>
      <w:r w:rsidRPr="000A4532">
        <w:rPr>
          <w:color w:val="000000"/>
        </w:rPr>
        <w:t>Continuous</w:t>
      </w:r>
      <w:proofErr w:type="spellEnd"/>
      <w:r w:rsidRPr="000A4532">
        <w:rPr>
          <w:color w:val="000000"/>
        </w:rPr>
        <w:t>, сообщающий нам, что это действие было длительным.</w:t>
      </w:r>
    </w:p>
    <w:p w:rsidR="000A4532" w:rsidRPr="000A4532" w:rsidRDefault="000A4532" w:rsidP="006717D6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453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CAFBD4E" wp14:editId="4CFE0997">
            <wp:extent cx="5994070" cy="3846195"/>
            <wp:effectExtent l="0" t="0" r="6985" b="1905"/>
            <wp:docPr id="5" name="Рисунок 5" descr="Одна из главных страшилок, которой пугают людей, только-только начавших изучать английский язык, — это времена. Разбираемся, какие времена есть, как они образуются и в каких случаях употребляются.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дна из главных страшилок, которой пугают людей, только-только начавших изучать английский язык, — это времена. Разбираемся, какие времена есть, как они образуются и в каких случаях употребляются.-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174" cy="38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32" w:rsidRPr="000A4532" w:rsidRDefault="000A4532" w:rsidP="006717D6">
      <w:pPr>
        <w:pStyle w:val="3"/>
        <w:shd w:val="clear" w:color="auto" w:fill="FFFFFF"/>
        <w:spacing w:before="510" w:after="9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4532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Глаголы действия и глаголы состояния</w:t>
      </w:r>
    </w:p>
    <w:p w:rsidR="000A4532" w:rsidRPr="000A4532" w:rsidRDefault="000A4532" w:rsidP="006717D6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</w:rPr>
      </w:pPr>
      <w:r w:rsidRPr="000A4532">
        <w:rPr>
          <w:color w:val="000000"/>
        </w:rPr>
        <w:t xml:space="preserve">Говоря о временах группы </w:t>
      </w:r>
      <w:proofErr w:type="spellStart"/>
      <w:r w:rsidRPr="000A4532">
        <w:rPr>
          <w:color w:val="000000"/>
        </w:rPr>
        <w:t>Continuous</w:t>
      </w:r>
      <w:proofErr w:type="spellEnd"/>
      <w:r w:rsidRPr="000A4532">
        <w:rPr>
          <w:color w:val="000000"/>
        </w:rPr>
        <w:t>, следует упомянуть, что не все глаголы могут быть длительными. Важно различать глаголы действия (</w:t>
      </w:r>
      <w:proofErr w:type="spellStart"/>
      <w:r w:rsidRPr="000A4532">
        <w:rPr>
          <w:color w:val="000000"/>
        </w:rPr>
        <w:t>action</w:t>
      </w:r>
      <w:proofErr w:type="spellEnd"/>
      <w:r w:rsidRPr="000A4532">
        <w:rPr>
          <w:color w:val="000000"/>
        </w:rPr>
        <w:t xml:space="preserve"> </w:t>
      </w:r>
      <w:proofErr w:type="spellStart"/>
      <w:r w:rsidRPr="000A4532">
        <w:rPr>
          <w:color w:val="000000"/>
        </w:rPr>
        <w:t>verbs</w:t>
      </w:r>
      <w:proofErr w:type="spellEnd"/>
      <w:r w:rsidRPr="000A4532">
        <w:rPr>
          <w:color w:val="000000"/>
        </w:rPr>
        <w:t>) и состояния (</w:t>
      </w:r>
      <w:proofErr w:type="spellStart"/>
      <w:r w:rsidRPr="000A4532">
        <w:rPr>
          <w:color w:val="000000"/>
        </w:rPr>
        <w:t>stative</w:t>
      </w:r>
      <w:proofErr w:type="spellEnd"/>
      <w:r w:rsidRPr="000A4532">
        <w:rPr>
          <w:color w:val="000000"/>
        </w:rPr>
        <w:t xml:space="preserve"> </w:t>
      </w:r>
      <w:proofErr w:type="spellStart"/>
      <w:r w:rsidRPr="000A4532">
        <w:rPr>
          <w:color w:val="000000"/>
        </w:rPr>
        <w:t>verbs</w:t>
      </w:r>
      <w:proofErr w:type="spellEnd"/>
      <w:r w:rsidRPr="000A4532">
        <w:rPr>
          <w:color w:val="000000"/>
        </w:rPr>
        <w:t xml:space="preserve">). Первые выражают действия и имеют форму </w:t>
      </w:r>
      <w:proofErr w:type="spellStart"/>
      <w:r w:rsidRPr="000A4532">
        <w:rPr>
          <w:color w:val="000000"/>
        </w:rPr>
        <w:t>Continuous</w:t>
      </w:r>
      <w:proofErr w:type="spellEnd"/>
      <w:r w:rsidRPr="000A4532">
        <w:rPr>
          <w:color w:val="000000"/>
        </w:rPr>
        <w:t>, например «</w:t>
      </w:r>
      <w:r w:rsidRPr="000A4532">
        <w:rPr>
          <w:i/>
          <w:iCs/>
          <w:color w:val="000000"/>
        </w:rPr>
        <w:t xml:space="preserve">петь» — </w:t>
      </w:r>
      <w:proofErr w:type="spellStart"/>
      <w:r w:rsidRPr="000A4532">
        <w:rPr>
          <w:i/>
          <w:iCs/>
          <w:color w:val="000000"/>
        </w:rPr>
        <w:t>to</w:t>
      </w:r>
      <w:proofErr w:type="spellEnd"/>
      <w:r w:rsidRPr="000A4532">
        <w:rPr>
          <w:i/>
          <w:iCs/>
          <w:color w:val="000000"/>
        </w:rPr>
        <w:t xml:space="preserve"> </w:t>
      </w:r>
      <w:proofErr w:type="spellStart"/>
      <w:r w:rsidRPr="000A4532">
        <w:rPr>
          <w:i/>
          <w:iCs/>
          <w:color w:val="000000"/>
        </w:rPr>
        <w:t>sing</w:t>
      </w:r>
      <w:proofErr w:type="spellEnd"/>
      <w:r w:rsidRPr="000A4532">
        <w:rPr>
          <w:i/>
          <w:iCs/>
          <w:color w:val="000000"/>
        </w:rPr>
        <w:t xml:space="preserve"> — </w:t>
      </w:r>
      <w:proofErr w:type="spellStart"/>
      <w:r w:rsidRPr="000A4532">
        <w:rPr>
          <w:i/>
          <w:iCs/>
          <w:color w:val="000000"/>
        </w:rPr>
        <w:t>singing</w:t>
      </w:r>
      <w:proofErr w:type="spellEnd"/>
      <w:r w:rsidRPr="000A4532">
        <w:rPr>
          <w:color w:val="000000"/>
        </w:rPr>
        <w:t>.</w:t>
      </w:r>
    </w:p>
    <w:p w:rsidR="000A4532" w:rsidRPr="000A4532" w:rsidRDefault="000A4532" w:rsidP="006717D6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</w:rPr>
      </w:pPr>
      <w:r w:rsidRPr="000A4532">
        <w:rPr>
          <w:color w:val="000000"/>
        </w:rPr>
        <w:t>А глаголы состояния не используются в длительных временах, добавление к ним окончания –</w:t>
      </w:r>
      <w:proofErr w:type="spellStart"/>
      <w:r w:rsidRPr="000A4532">
        <w:rPr>
          <w:i/>
          <w:iCs/>
          <w:color w:val="000000"/>
        </w:rPr>
        <w:t>ing</w:t>
      </w:r>
      <w:proofErr w:type="spellEnd"/>
      <w:r w:rsidRPr="000A4532">
        <w:rPr>
          <w:color w:val="000000"/>
        </w:rPr>
        <w:t> является ошибкой. К этой группе относятся глаголы, обозначающие:</w:t>
      </w:r>
    </w:p>
    <w:p w:rsidR="000A4532" w:rsidRPr="000A4532" w:rsidRDefault="000A4532" w:rsidP="006717D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0A4532">
        <w:rPr>
          <w:rFonts w:ascii="Times New Roman" w:hAnsi="Times New Roman" w:cs="Times New Roman"/>
          <w:color w:val="000000"/>
          <w:sz w:val="24"/>
          <w:szCs w:val="24"/>
        </w:rPr>
        <w:t xml:space="preserve">чувственное восприятие: </w:t>
      </w:r>
      <w:proofErr w:type="spellStart"/>
      <w:r w:rsidRPr="000A4532">
        <w:rPr>
          <w:rFonts w:ascii="Times New Roman" w:hAnsi="Times New Roman" w:cs="Times New Roman"/>
          <w:color w:val="000000"/>
          <w:sz w:val="24"/>
          <w:szCs w:val="24"/>
        </w:rPr>
        <w:t>to</w:t>
      </w:r>
      <w:proofErr w:type="spellEnd"/>
      <w:r w:rsidRPr="000A45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532">
        <w:rPr>
          <w:rFonts w:ascii="Times New Roman" w:hAnsi="Times New Roman" w:cs="Times New Roman"/>
          <w:color w:val="000000"/>
          <w:sz w:val="24"/>
          <w:szCs w:val="24"/>
        </w:rPr>
        <w:t>hear</w:t>
      </w:r>
      <w:proofErr w:type="spellEnd"/>
      <w:r w:rsidRPr="000A4532">
        <w:rPr>
          <w:rFonts w:ascii="Times New Roman" w:hAnsi="Times New Roman" w:cs="Times New Roman"/>
          <w:color w:val="000000"/>
          <w:sz w:val="24"/>
          <w:szCs w:val="24"/>
        </w:rPr>
        <w:t xml:space="preserve"> — «слышать»</w:t>
      </w:r>
    </w:p>
    <w:p w:rsidR="000A4532" w:rsidRPr="000A4532" w:rsidRDefault="000A4532" w:rsidP="006717D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0A4532">
        <w:rPr>
          <w:rFonts w:ascii="Times New Roman" w:hAnsi="Times New Roman" w:cs="Times New Roman"/>
          <w:color w:val="000000"/>
          <w:sz w:val="24"/>
          <w:szCs w:val="24"/>
        </w:rPr>
        <w:t xml:space="preserve">эмоциональное состояние: </w:t>
      </w:r>
      <w:proofErr w:type="spellStart"/>
      <w:r w:rsidRPr="000A4532">
        <w:rPr>
          <w:rFonts w:ascii="Times New Roman" w:hAnsi="Times New Roman" w:cs="Times New Roman"/>
          <w:color w:val="000000"/>
          <w:sz w:val="24"/>
          <w:szCs w:val="24"/>
        </w:rPr>
        <w:t>to</w:t>
      </w:r>
      <w:proofErr w:type="spellEnd"/>
      <w:r w:rsidRPr="000A45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532">
        <w:rPr>
          <w:rFonts w:ascii="Times New Roman" w:hAnsi="Times New Roman" w:cs="Times New Roman"/>
          <w:color w:val="000000"/>
          <w:sz w:val="24"/>
          <w:szCs w:val="24"/>
        </w:rPr>
        <w:t>hate</w:t>
      </w:r>
      <w:proofErr w:type="spellEnd"/>
      <w:r w:rsidRPr="000A4532">
        <w:rPr>
          <w:rFonts w:ascii="Times New Roman" w:hAnsi="Times New Roman" w:cs="Times New Roman"/>
          <w:color w:val="000000"/>
          <w:sz w:val="24"/>
          <w:szCs w:val="24"/>
        </w:rPr>
        <w:t xml:space="preserve"> — «ненавидеть»</w:t>
      </w:r>
    </w:p>
    <w:p w:rsidR="000A4532" w:rsidRPr="000A4532" w:rsidRDefault="000A4532" w:rsidP="006717D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0A4532">
        <w:rPr>
          <w:rFonts w:ascii="Times New Roman" w:hAnsi="Times New Roman" w:cs="Times New Roman"/>
          <w:color w:val="000000"/>
          <w:sz w:val="24"/>
          <w:szCs w:val="24"/>
        </w:rPr>
        <w:t xml:space="preserve">желание: </w:t>
      </w:r>
      <w:proofErr w:type="spellStart"/>
      <w:r w:rsidRPr="000A4532">
        <w:rPr>
          <w:rFonts w:ascii="Times New Roman" w:hAnsi="Times New Roman" w:cs="Times New Roman"/>
          <w:color w:val="000000"/>
          <w:sz w:val="24"/>
          <w:szCs w:val="24"/>
        </w:rPr>
        <w:t>to</w:t>
      </w:r>
      <w:proofErr w:type="spellEnd"/>
      <w:r w:rsidRPr="000A45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532">
        <w:rPr>
          <w:rFonts w:ascii="Times New Roman" w:hAnsi="Times New Roman" w:cs="Times New Roman"/>
          <w:color w:val="000000"/>
          <w:sz w:val="24"/>
          <w:szCs w:val="24"/>
        </w:rPr>
        <w:t>want</w:t>
      </w:r>
      <w:proofErr w:type="spellEnd"/>
      <w:r w:rsidRPr="000A4532">
        <w:rPr>
          <w:rFonts w:ascii="Times New Roman" w:hAnsi="Times New Roman" w:cs="Times New Roman"/>
          <w:color w:val="000000"/>
          <w:sz w:val="24"/>
          <w:szCs w:val="24"/>
        </w:rPr>
        <w:t xml:space="preserve"> — «хотеть»</w:t>
      </w:r>
    </w:p>
    <w:p w:rsidR="000A4532" w:rsidRPr="000A4532" w:rsidRDefault="000A4532" w:rsidP="006717D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0A4532">
        <w:rPr>
          <w:rFonts w:ascii="Times New Roman" w:hAnsi="Times New Roman" w:cs="Times New Roman"/>
          <w:color w:val="000000"/>
          <w:sz w:val="24"/>
          <w:szCs w:val="24"/>
        </w:rPr>
        <w:t xml:space="preserve">мыслительную деятельность: </w:t>
      </w:r>
      <w:proofErr w:type="spellStart"/>
      <w:r w:rsidRPr="000A4532">
        <w:rPr>
          <w:rFonts w:ascii="Times New Roman" w:hAnsi="Times New Roman" w:cs="Times New Roman"/>
          <w:color w:val="000000"/>
          <w:sz w:val="24"/>
          <w:szCs w:val="24"/>
        </w:rPr>
        <w:t>to</w:t>
      </w:r>
      <w:proofErr w:type="spellEnd"/>
      <w:r w:rsidRPr="000A45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532">
        <w:rPr>
          <w:rFonts w:ascii="Times New Roman" w:hAnsi="Times New Roman" w:cs="Times New Roman"/>
          <w:color w:val="000000"/>
          <w:sz w:val="24"/>
          <w:szCs w:val="24"/>
        </w:rPr>
        <w:t>understand</w:t>
      </w:r>
      <w:proofErr w:type="spellEnd"/>
      <w:r w:rsidRPr="000A4532">
        <w:rPr>
          <w:rFonts w:ascii="Times New Roman" w:hAnsi="Times New Roman" w:cs="Times New Roman"/>
          <w:color w:val="000000"/>
          <w:sz w:val="24"/>
          <w:szCs w:val="24"/>
        </w:rPr>
        <w:t xml:space="preserve"> — «понимать»</w:t>
      </w:r>
    </w:p>
    <w:p w:rsidR="000A4532" w:rsidRPr="000A4532" w:rsidRDefault="000A4532" w:rsidP="006717D6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0A4532">
        <w:rPr>
          <w:rFonts w:ascii="Times New Roman" w:hAnsi="Times New Roman" w:cs="Times New Roman"/>
          <w:color w:val="000000"/>
          <w:sz w:val="24"/>
          <w:szCs w:val="24"/>
        </w:rPr>
        <w:t xml:space="preserve">выражение мнения: </w:t>
      </w:r>
      <w:proofErr w:type="spellStart"/>
      <w:r w:rsidRPr="000A4532">
        <w:rPr>
          <w:rFonts w:ascii="Times New Roman" w:hAnsi="Times New Roman" w:cs="Times New Roman"/>
          <w:color w:val="000000"/>
          <w:sz w:val="24"/>
          <w:szCs w:val="24"/>
        </w:rPr>
        <w:t>to</w:t>
      </w:r>
      <w:proofErr w:type="spellEnd"/>
      <w:r w:rsidRPr="000A45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532">
        <w:rPr>
          <w:rFonts w:ascii="Times New Roman" w:hAnsi="Times New Roman" w:cs="Times New Roman"/>
          <w:color w:val="000000"/>
          <w:sz w:val="24"/>
          <w:szCs w:val="24"/>
        </w:rPr>
        <w:t>think</w:t>
      </w:r>
      <w:proofErr w:type="spellEnd"/>
      <w:r w:rsidRPr="000A4532">
        <w:rPr>
          <w:rFonts w:ascii="Times New Roman" w:hAnsi="Times New Roman" w:cs="Times New Roman"/>
          <w:color w:val="000000"/>
          <w:sz w:val="24"/>
          <w:szCs w:val="24"/>
        </w:rPr>
        <w:t xml:space="preserve"> — «считать»</w:t>
      </w:r>
    </w:p>
    <w:p w:rsidR="000A4532" w:rsidRPr="000A4532" w:rsidRDefault="000A4532" w:rsidP="006717D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0A4532">
        <w:rPr>
          <w:rFonts w:ascii="Times New Roman" w:hAnsi="Times New Roman" w:cs="Times New Roman"/>
          <w:color w:val="000000"/>
          <w:sz w:val="24"/>
          <w:szCs w:val="24"/>
        </w:rPr>
        <w:t xml:space="preserve">принадлежность: </w:t>
      </w:r>
      <w:proofErr w:type="spellStart"/>
      <w:r w:rsidRPr="000A4532">
        <w:rPr>
          <w:rFonts w:ascii="Times New Roman" w:hAnsi="Times New Roman" w:cs="Times New Roman"/>
          <w:color w:val="000000"/>
          <w:sz w:val="24"/>
          <w:szCs w:val="24"/>
        </w:rPr>
        <w:t>to</w:t>
      </w:r>
      <w:proofErr w:type="spellEnd"/>
      <w:r w:rsidRPr="000A45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532">
        <w:rPr>
          <w:rFonts w:ascii="Times New Roman" w:hAnsi="Times New Roman" w:cs="Times New Roman"/>
          <w:color w:val="000000"/>
          <w:sz w:val="24"/>
          <w:szCs w:val="24"/>
        </w:rPr>
        <w:t>belong</w:t>
      </w:r>
      <w:proofErr w:type="spellEnd"/>
      <w:r w:rsidRPr="000A4532">
        <w:rPr>
          <w:rFonts w:ascii="Times New Roman" w:hAnsi="Times New Roman" w:cs="Times New Roman"/>
          <w:color w:val="000000"/>
          <w:sz w:val="24"/>
          <w:szCs w:val="24"/>
        </w:rPr>
        <w:t xml:space="preserve"> — «принадлежать»</w:t>
      </w:r>
    </w:p>
    <w:p w:rsidR="000A4532" w:rsidRPr="000A4532" w:rsidRDefault="000A4532" w:rsidP="006717D6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</w:rPr>
      </w:pPr>
      <w:r w:rsidRPr="000A4532">
        <w:rPr>
          <w:color w:val="000000"/>
        </w:rPr>
        <w:t xml:space="preserve">Некоторые из этих глаголов имеют несколько значений. Например, </w:t>
      </w:r>
      <w:proofErr w:type="spellStart"/>
      <w:r w:rsidRPr="000A4532">
        <w:rPr>
          <w:color w:val="000000"/>
        </w:rPr>
        <w:t>to</w:t>
      </w:r>
      <w:proofErr w:type="spellEnd"/>
      <w:r w:rsidRPr="000A4532">
        <w:rPr>
          <w:color w:val="000000"/>
        </w:rPr>
        <w:t xml:space="preserve"> </w:t>
      </w:r>
      <w:proofErr w:type="spellStart"/>
      <w:r w:rsidRPr="000A4532">
        <w:rPr>
          <w:color w:val="000000"/>
        </w:rPr>
        <w:t>think</w:t>
      </w:r>
      <w:proofErr w:type="spellEnd"/>
      <w:r w:rsidRPr="000A4532">
        <w:rPr>
          <w:color w:val="000000"/>
        </w:rPr>
        <w:t xml:space="preserve"> — «считать, иметь мнение» и «думать». В первом случае это глагол состояния. Во втором — уже действие. В значении мнения окончания -</w:t>
      </w:r>
      <w:proofErr w:type="spellStart"/>
      <w:r w:rsidRPr="000A4532">
        <w:rPr>
          <w:color w:val="000000"/>
        </w:rPr>
        <w:t>ing</w:t>
      </w:r>
      <w:proofErr w:type="spellEnd"/>
      <w:r w:rsidRPr="000A4532">
        <w:rPr>
          <w:color w:val="000000"/>
        </w:rPr>
        <w:t xml:space="preserve"> не будет, а в значении действия — будет. Поэтому очень важно различать контексты и правильно употреблять многозначные слова.</w:t>
      </w:r>
    </w:p>
    <w:p w:rsidR="000A4532" w:rsidRPr="000A4532" w:rsidRDefault="000A4532" w:rsidP="006717D6">
      <w:pPr>
        <w:pStyle w:val="2"/>
        <w:shd w:val="clear" w:color="auto" w:fill="FFFFFF"/>
        <w:spacing w:before="630" w:beforeAutospacing="0" w:after="120" w:afterAutospacing="0"/>
        <w:rPr>
          <w:color w:val="000000"/>
          <w:sz w:val="24"/>
          <w:szCs w:val="24"/>
        </w:rPr>
      </w:pPr>
      <w:r w:rsidRPr="000A4532">
        <w:rPr>
          <w:b w:val="0"/>
          <w:bCs w:val="0"/>
          <w:color w:val="000000"/>
          <w:sz w:val="24"/>
          <w:szCs w:val="24"/>
        </w:rPr>
        <w:t>Конструкции для выражения времени английских глаголов</w:t>
      </w:r>
    </w:p>
    <w:p w:rsidR="000A4532" w:rsidRPr="000A4532" w:rsidRDefault="000A4532" w:rsidP="006717D6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</w:rPr>
      </w:pPr>
      <w:r w:rsidRPr="000A4532">
        <w:rPr>
          <w:color w:val="000000"/>
        </w:rPr>
        <w:t>Помимо времён, в английском языке есть несколько конструкций, выражающих временные рамки действия. Они придают дополнительные смысловые оттенки и не всегда синонимичны традиционным временным формам. В отличие от сложных временных форм эти конструкции часто используются именно в разговорной речи.</w:t>
      </w:r>
    </w:p>
    <w:p w:rsidR="000A4532" w:rsidRPr="000A4532" w:rsidRDefault="000A4532" w:rsidP="006717D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A4532">
        <w:rPr>
          <w:rFonts w:ascii="Times New Roman" w:hAnsi="Times New Roman" w:cs="Times New Roman"/>
          <w:color w:val="000000"/>
          <w:sz w:val="24"/>
          <w:szCs w:val="24"/>
        </w:rPr>
        <w:t>Used</w:t>
      </w:r>
      <w:proofErr w:type="spellEnd"/>
      <w:r w:rsidRPr="000A45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532">
        <w:rPr>
          <w:rFonts w:ascii="Times New Roman" w:hAnsi="Times New Roman" w:cs="Times New Roman"/>
          <w:color w:val="000000"/>
          <w:sz w:val="24"/>
          <w:szCs w:val="24"/>
        </w:rPr>
        <w:t>to</w:t>
      </w:r>
      <w:proofErr w:type="spellEnd"/>
      <w:r w:rsidRPr="000A4532">
        <w:rPr>
          <w:rFonts w:ascii="Times New Roman" w:hAnsi="Times New Roman" w:cs="Times New Roman"/>
          <w:color w:val="000000"/>
          <w:sz w:val="24"/>
          <w:szCs w:val="24"/>
        </w:rPr>
        <w:t xml:space="preserve"> + глагол / </w:t>
      </w:r>
      <w:proofErr w:type="spellStart"/>
      <w:r w:rsidRPr="000A4532">
        <w:rPr>
          <w:rFonts w:ascii="Times New Roman" w:hAnsi="Times New Roman" w:cs="Times New Roman"/>
          <w:color w:val="000000"/>
          <w:sz w:val="24"/>
          <w:szCs w:val="24"/>
        </w:rPr>
        <w:t>would</w:t>
      </w:r>
      <w:proofErr w:type="spellEnd"/>
      <w:r w:rsidRPr="000A4532">
        <w:rPr>
          <w:rFonts w:ascii="Times New Roman" w:hAnsi="Times New Roman" w:cs="Times New Roman"/>
          <w:color w:val="000000"/>
          <w:sz w:val="24"/>
          <w:szCs w:val="24"/>
        </w:rPr>
        <w:t xml:space="preserve"> +глагол</w:t>
      </w:r>
    </w:p>
    <w:p w:rsidR="000A4532" w:rsidRPr="000A4532" w:rsidRDefault="000A4532" w:rsidP="006717D6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</w:rPr>
      </w:pPr>
      <w:r w:rsidRPr="000A4532">
        <w:rPr>
          <w:color w:val="000000"/>
        </w:rPr>
        <w:t>Обе эти конструкции используются, когда речь идёт о каких-то занятиях в прошлом, которыми мы занимались раньше регулярно, а сейчас — нет.</w:t>
      </w:r>
    </w:p>
    <w:p w:rsidR="000A4532" w:rsidRPr="000A4532" w:rsidRDefault="000A4532" w:rsidP="006717D6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</w:rPr>
      </w:pPr>
      <w:r w:rsidRPr="000A4532">
        <w:rPr>
          <w:color w:val="000000"/>
        </w:rPr>
        <w:t xml:space="preserve">Конструкция </w:t>
      </w:r>
      <w:proofErr w:type="spellStart"/>
      <w:r w:rsidRPr="000A4532">
        <w:rPr>
          <w:color w:val="000000"/>
        </w:rPr>
        <w:t>used</w:t>
      </w:r>
      <w:proofErr w:type="spellEnd"/>
      <w:r w:rsidRPr="000A4532">
        <w:rPr>
          <w:color w:val="000000"/>
        </w:rPr>
        <w:t xml:space="preserve"> </w:t>
      </w:r>
      <w:proofErr w:type="spellStart"/>
      <w:r w:rsidRPr="000A4532">
        <w:rPr>
          <w:color w:val="000000"/>
        </w:rPr>
        <w:t>to</w:t>
      </w:r>
      <w:proofErr w:type="spellEnd"/>
      <w:r w:rsidRPr="000A4532">
        <w:rPr>
          <w:color w:val="000000"/>
        </w:rPr>
        <w:t xml:space="preserve"> универсальна, может использоваться с глаголами действия и состояния, она легко трансформируется в вопросы и отрицательные предложения:</w:t>
      </w:r>
    </w:p>
    <w:p w:rsidR="000A4532" w:rsidRPr="000A4532" w:rsidRDefault="000A4532" w:rsidP="006717D6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</w:rPr>
      </w:pPr>
      <w:r w:rsidRPr="000A4532">
        <w:rPr>
          <w:i/>
          <w:iCs/>
          <w:color w:val="000000"/>
        </w:rPr>
        <w:t xml:space="preserve">I </w:t>
      </w:r>
      <w:proofErr w:type="spellStart"/>
      <w:r w:rsidRPr="000A4532">
        <w:rPr>
          <w:i/>
          <w:iCs/>
          <w:color w:val="000000"/>
        </w:rPr>
        <w:t>used</w:t>
      </w:r>
      <w:proofErr w:type="spellEnd"/>
      <w:r w:rsidRPr="000A4532">
        <w:rPr>
          <w:i/>
          <w:iCs/>
          <w:color w:val="000000"/>
        </w:rPr>
        <w:t xml:space="preserve"> </w:t>
      </w:r>
      <w:proofErr w:type="spellStart"/>
      <w:r w:rsidRPr="000A4532">
        <w:rPr>
          <w:i/>
          <w:iCs/>
          <w:color w:val="000000"/>
        </w:rPr>
        <w:t>to</w:t>
      </w:r>
      <w:proofErr w:type="spellEnd"/>
      <w:r w:rsidRPr="000A4532">
        <w:rPr>
          <w:i/>
          <w:iCs/>
          <w:color w:val="000000"/>
        </w:rPr>
        <w:t xml:space="preserve"> </w:t>
      </w:r>
      <w:proofErr w:type="spellStart"/>
      <w:r w:rsidRPr="000A4532">
        <w:rPr>
          <w:i/>
          <w:iCs/>
          <w:color w:val="000000"/>
        </w:rPr>
        <w:t>study</w:t>
      </w:r>
      <w:proofErr w:type="spellEnd"/>
      <w:r w:rsidRPr="000A4532">
        <w:rPr>
          <w:i/>
          <w:iCs/>
          <w:color w:val="000000"/>
        </w:rPr>
        <w:t xml:space="preserve"> </w:t>
      </w:r>
      <w:proofErr w:type="spellStart"/>
      <w:r w:rsidRPr="000A4532">
        <w:rPr>
          <w:i/>
          <w:iCs/>
          <w:color w:val="000000"/>
        </w:rPr>
        <w:t>Spanish</w:t>
      </w:r>
      <w:proofErr w:type="spellEnd"/>
      <w:r w:rsidRPr="000A4532">
        <w:rPr>
          <w:i/>
          <w:iCs/>
          <w:color w:val="000000"/>
        </w:rPr>
        <w:t xml:space="preserve"> — «Раньше я изучал испанский язык» (при этом подразумевается, что сейчас я это занятие забросил)</w:t>
      </w:r>
    </w:p>
    <w:p w:rsidR="000A4532" w:rsidRPr="000A4532" w:rsidRDefault="000A4532" w:rsidP="006717D6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</w:rPr>
      </w:pPr>
      <w:proofErr w:type="spellStart"/>
      <w:r w:rsidRPr="000A4532">
        <w:rPr>
          <w:color w:val="000000"/>
        </w:rPr>
        <w:t>Would</w:t>
      </w:r>
      <w:proofErr w:type="spellEnd"/>
      <w:r w:rsidRPr="000A4532">
        <w:rPr>
          <w:color w:val="000000"/>
        </w:rPr>
        <w:t xml:space="preserve"> — только с глаголами действия:</w:t>
      </w:r>
    </w:p>
    <w:p w:rsidR="000A4532" w:rsidRPr="000A4532" w:rsidRDefault="000A4532" w:rsidP="006717D6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</w:rPr>
      </w:pPr>
      <w:r w:rsidRPr="000A4532">
        <w:rPr>
          <w:i/>
          <w:iCs/>
          <w:color w:val="000000"/>
        </w:rPr>
        <w:t xml:space="preserve">I </w:t>
      </w:r>
      <w:proofErr w:type="spellStart"/>
      <w:r w:rsidRPr="000A4532">
        <w:rPr>
          <w:i/>
          <w:iCs/>
          <w:color w:val="000000"/>
        </w:rPr>
        <w:t>would</w:t>
      </w:r>
      <w:proofErr w:type="spellEnd"/>
      <w:r w:rsidRPr="000A4532">
        <w:rPr>
          <w:i/>
          <w:iCs/>
          <w:color w:val="000000"/>
        </w:rPr>
        <w:t xml:space="preserve"> </w:t>
      </w:r>
      <w:proofErr w:type="spellStart"/>
      <w:r w:rsidRPr="000A4532">
        <w:rPr>
          <w:i/>
          <w:iCs/>
          <w:color w:val="000000"/>
        </w:rPr>
        <w:t>drink</w:t>
      </w:r>
      <w:proofErr w:type="spellEnd"/>
      <w:r w:rsidRPr="000A4532">
        <w:rPr>
          <w:i/>
          <w:iCs/>
          <w:color w:val="000000"/>
        </w:rPr>
        <w:t xml:space="preserve"> </w:t>
      </w:r>
      <w:proofErr w:type="spellStart"/>
      <w:r w:rsidRPr="000A4532">
        <w:rPr>
          <w:i/>
          <w:iCs/>
          <w:color w:val="000000"/>
        </w:rPr>
        <w:t>cola</w:t>
      </w:r>
      <w:proofErr w:type="spellEnd"/>
      <w:r w:rsidRPr="000A4532">
        <w:rPr>
          <w:i/>
          <w:iCs/>
          <w:color w:val="000000"/>
        </w:rPr>
        <w:t xml:space="preserve"> </w:t>
      </w:r>
      <w:proofErr w:type="spellStart"/>
      <w:r w:rsidRPr="000A4532">
        <w:rPr>
          <w:i/>
          <w:iCs/>
          <w:color w:val="000000"/>
        </w:rPr>
        <w:t>every</w:t>
      </w:r>
      <w:proofErr w:type="spellEnd"/>
      <w:r w:rsidRPr="000A4532">
        <w:rPr>
          <w:i/>
          <w:iCs/>
          <w:color w:val="000000"/>
        </w:rPr>
        <w:t xml:space="preserve"> </w:t>
      </w:r>
      <w:proofErr w:type="spellStart"/>
      <w:r w:rsidRPr="000A4532">
        <w:rPr>
          <w:i/>
          <w:iCs/>
          <w:color w:val="000000"/>
        </w:rPr>
        <w:t>day</w:t>
      </w:r>
      <w:proofErr w:type="spellEnd"/>
      <w:r w:rsidRPr="000A4532">
        <w:rPr>
          <w:i/>
          <w:iCs/>
          <w:color w:val="000000"/>
        </w:rPr>
        <w:t xml:space="preserve"> — «Раньше я пил колу каждый день»</w:t>
      </w:r>
    </w:p>
    <w:p w:rsidR="000A4532" w:rsidRPr="000A4532" w:rsidRDefault="000A4532" w:rsidP="006717D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A4532">
        <w:rPr>
          <w:rFonts w:ascii="Times New Roman" w:hAnsi="Times New Roman" w:cs="Times New Roman"/>
          <w:color w:val="000000"/>
          <w:sz w:val="24"/>
          <w:szCs w:val="24"/>
        </w:rPr>
        <w:t>To</w:t>
      </w:r>
      <w:proofErr w:type="spellEnd"/>
      <w:r w:rsidRPr="000A45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532">
        <w:rPr>
          <w:rFonts w:ascii="Times New Roman" w:hAnsi="Times New Roman" w:cs="Times New Roman"/>
          <w:color w:val="000000"/>
          <w:sz w:val="24"/>
          <w:szCs w:val="24"/>
        </w:rPr>
        <w:t>be</w:t>
      </w:r>
      <w:proofErr w:type="spellEnd"/>
      <w:r w:rsidRPr="000A45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532">
        <w:rPr>
          <w:rFonts w:ascii="Times New Roman" w:hAnsi="Times New Roman" w:cs="Times New Roman"/>
          <w:color w:val="000000"/>
          <w:sz w:val="24"/>
          <w:szCs w:val="24"/>
        </w:rPr>
        <w:t>going</w:t>
      </w:r>
      <w:proofErr w:type="spellEnd"/>
      <w:r w:rsidRPr="000A45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532">
        <w:rPr>
          <w:rFonts w:ascii="Times New Roman" w:hAnsi="Times New Roman" w:cs="Times New Roman"/>
          <w:color w:val="000000"/>
          <w:sz w:val="24"/>
          <w:szCs w:val="24"/>
        </w:rPr>
        <w:t>to</w:t>
      </w:r>
      <w:proofErr w:type="spellEnd"/>
      <w:r w:rsidRPr="000A4532">
        <w:rPr>
          <w:rFonts w:ascii="Times New Roman" w:hAnsi="Times New Roman" w:cs="Times New Roman"/>
          <w:color w:val="000000"/>
          <w:sz w:val="24"/>
          <w:szCs w:val="24"/>
        </w:rPr>
        <w:t xml:space="preserve"> + глагол</w:t>
      </w:r>
    </w:p>
    <w:p w:rsidR="000A4532" w:rsidRPr="000A4532" w:rsidRDefault="000A4532" w:rsidP="006717D6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</w:rPr>
      </w:pPr>
      <w:r w:rsidRPr="000A4532">
        <w:rPr>
          <w:color w:val="000000"/>
        </w:rPr>
        <w:t xml:space="preserve">На русский язык конструкцию можно перевести как «собираться что-либо сделать». Она может употребляться в настоящем и прошедшем времени, меняться будет только глагол </w:t>
      </w:r>
      <w:proofErr w:type="spellStart"/>
      <w:r w:rsidRPr="000A4532">
        <w:rPr>
          <w:color w:val="000000"/>
        </w:rPr>
        <w:t>to</w:t>
      </w:r>
      <w:proofErr w:type="spellEnd"/>
      <w:r w:rsidRPr="000A4532">
        <w:rPr>
          <w:color w:val="000000"/>
        </w:rPr>
        <w:t xml:space="preserve"> </w:t>
      </w:r>
      <w:proofErr w:type="spellStart"/>
      <w:r w:rsidRPr="000A4532">
        <w:rPr>
          <w:color w:val="000000"/>
        </w:rPr>
        <w:t>be</w:t>
      </w:r>
      <w:proofErr w:type="spellEnd"/>
      <w:r w:rsidRPr="000A4532">
        <w:rPr>
          <w:color w:val="000000"/>
        </w:rPr>
        <w:t>:</w:t>
      </w:r>
    </w:p>
    <w:p w:rsidR="000A4532" w:rsidRPr="000A4532" w:rsidRDefault="000A4532" w:rsidP="006717D6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lang w:val="en-US"/>
        </w:rPr>
      </w:pPr>
      <w:r w:rsidRPr="000A4532">
        <w:rPr>
          <w:i/>
          <w:iCs/>
          <w:color w:val="000000"/>
          <w:lang w:val="en-US"/>
        </w:rPr>
        <w:t>I'm going to visit you in the summer — «</w:t>
      </w:r>
      <w:r w:rsidRPr="000A4532">
        <w:rPr>
          <w:i/>
          <w:iCs/>
          <w:color w:val="000000"/>
        </w:rPr>
        <w:t>Я</w:t>
      </w:r>
      <w:r w:rsidRPr="000A4532">
        <w:rPr>
          <w:i/>
          <w:iCs/>
          <w:color w:val="000000"/>
          <w:lang w:val="en-US"/>
        </w:rPr>
        <w:t xml:space="preserve"> </w:t>
      </w:r>
      <w:r w:rsidRPr="000A4532">
        <w:rPr>
          <w:i/>
          <w:iCs/>
          <w:color w:val="000000"/>
        </w:rPr>
        <w:t>собираюсь</w:t>
      </w:r>
      <w:r w:rsidRPr="000A4532">
        <w:rPr>
          <w:i/>
          <w:iCs/>
          <w:color w:val="000000"/>
          <w:lang w:val="en-US"/>
        </w:rPr>
        <w:t xml:space="preserve"> </w:t>
      </w:r>
      <w:r w:rsidRPr="000A4532">
        <w:rPr>
          <w:i/>
          <w:iCs/>
          <w:color w:val="000000"/>
        </w:rPr>
        <w:t>навестить</w:t>
      </w:r>
      <w:r w:rsidRPr="000A4532">
        <w:rPr>
          <w:i/>
          <w:iCs/>
          <w:color w:val="000000"/>
          <w:lang w:val="en-US"/>
        </w:rPr>
        <w:t xml:space="preserve"> </w:t>
      </w:r>
      <w:r w:rsidRPr="000A4532">
        <w:rPr>
          <w:i/>
          <w:iCs/>
          <w:color w:val="000000"/>
        </w:rPr>
        <w:t>вас</w:t>
      </w:r>
      <w:r w:rsidRPr="000A4532">
        <w:rPr>
          <w:i/>
          <w:iCs/>
          <w:color w:val="000000"/>
          <w:lang w:val="en-US"/>
        </w:rPr>
        <w:t xml:space="preserve"> </w:t>
      </w:r>
      <w:r w:rsidRPr="000A4532">
        <w:rPr>
          <w:i/>
          <w:iCs/>
          <w:color w:val="000000"/>
        </w:rPr>
        <w:t>летом</w:t>
      </w:r>
      <w:r w:rsidRPr="000A4532">
        <w:rPr>
          <w:i/>
          <w:iCs/>
          <w:color w:val="000000"/>
          <w:lang w:val="en-US"/>
        </w:rPr>
        <w:t>»</w:t>
      </w:r>
    </w:p>
    <w:p w:rsidR="000A4532" w:rsidRPr="000A4532" w:rsidRDefault="000A4532" w:rsidP="006717D6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</w:rPr>
      </w:pPr>
      <w:r w:rsidRPr="000A4532">
        <w:rPr>
          <w:color w:val="000000"/>
        </w:rPr>
        <w:t>Обычно эту конструкцию используют, чтобы сообщить о планах или намерениях.</w:t>
      </w:r>
    </w:p>
    <w:p w:rsidR="000A4532" w:rsidRPr="000A4532" w:rsidRDefault="000A4532" w:rsidP="006717D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A4532">
        <w:rPr>
          <w:rFonts w:ascii="Times New Roman" w:hAnsi="Times New Roman" w:cs="Times New Roman"/>
          <w:color w:val="000000"/>
          <w:sz w:val="24"/>
          <w:szCs w:val="24"/>
        </w:rPr>
        <w:t>To</w:t>
      </w:r>
      <w:proofErr w:type="spellEnd"/>
      <w:r w:rsidRPr="000A45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532">
        <w:rPr>
          <w:rFonts w:ascii="Times New Roman" w:hAnsi="Times New Roman" w:cs="Times New Roman"/>
          <w:color w:val="000000"/>
          <w:sz w:val="24"/>
          <w:szCs w:val="24"/>
        </w:rPr>
        <w:t>be</w:t>
      </w:r>
      <w:proofErr w:type="spellEnd"/>
      <w:r w:rsidRPr="000A45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532">
        <w:rPr>
          <w:rFonts w:ascii="Times New Roman" w:hAnsi="Times New Roman" w:cs="Times New Roman"/>
          <w:color w:val="000000"/>
          <w:sz w:val="24"/>
          <w:szCs w:val="24"/>
        </w:rPr>
        <w:t>about</w:t>
      </w:r>
      <w:proofErr w:type="spellEnd"/>
      <w:r w:rsidRPr="000A45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532">
        <w:rPr>
          <w:rFonts w:ascii="Times New Roman" w:hAnsi="Times New Roman" w:cs="Times New Roman"/>
          <w:color w:val="000000"/>
          <w:sz w:val="24"/>
          <w:szCs w:val="24"/>
        </w:rPr>
        <w:t>to</w:t>
      </w:r>
      <w:proofErr w:type="spellEnd"/>
      <w:r w:rsidRPr="000A4532">
        <w:rPr>
          <w:rFonts w:ascii="Times New Roman" w:hAnsi="Times New Roman" w:cs="Times New Roman"/>
          <w:color w:val="000000"/>
          <w:sz w:val="24"/>
          <w:szCs w:val="24"/>
        </w:rPr>
        <w:t xml:space="preserve"> + глагол</w:t>
      </w:r>
    </w:p>
    <w:p w:rsidR="000A4532" w:rsidRPr="000A4532" w:rsidRDefault="000A4532" w:rsidP="006717D6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</w:rPr>
      </w:pPr>
      <w:r w:rsidRPr="000A4532">
        <w:rPr>
          <w:color w:val="000000"/>
        </w:rPr>
        <w:t>Указывает на действие, которое должно начаться с минуты на минуту:</w:t>
      </w:r>
    </w:p>
    <w:p w:rsidR="000A4532" w:rsidRPr="000A4532" w:rsidRDefault="000A4532" w:rsidP="006717D6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lang w:val="en-US"/>
        </w:rPr>
      </w:pPr>
      <w:r w:rsidRPr="000A4532">
        <w:rPr>
          <w:i/>
          <w:iCs/>
          <w:color w:val="000000"/>
          <w:lang w:val="en-US"/>
        </w:rPr>
        <w:t>Competition is about to start — «</w:t>
      </w:r>
      <w:r w:rsidRPr="000A4532">
        <w:rPr>
          <w:i/>
          <w:iCs/>
          <w:color w:val="000000"/>
        </w:rPr>
        <w:t>Соревнования</w:t>
      </w:r>
      <w:r w:rsidRPr="000A4532">
        <w:rPr>
          <w:i/>
          <w:iCs/>
          <w:color w:val="000000"/>
          <w:lang w:val="en-US"/>
        </w:rPr>
        <w:t xml:space="preserve"> </w:t>
      </w:r>
      <w:r w:rsidRPr="000A4532">
        <w:rPr>
          <w:i/>
          <w:iCs/>
          <w:color w:val="000000"/>
        </w:rPr>
        <w:t>скоро</w:t>
      </w:r>
      <w:r w:rsidRPr="000A4532">
        <w:rPr>
          <w:i/>
          <w:iCs/>
          <w:color w:val="000000"/>
          <w:lang w:val="en-US"/>
        </w:rPr>
        <w:t xml:space="preserve"> </w:t>
      </w:r>
      <w:r w:rsidRPr="000A4532">
        <w:rPr>
          <w:i/>
          <w:iCs/>
          <w:color w:val="000000"/>
        </w:rPr>
        <w:t>начнутся</w:t>
      </w:r>
      <w:r w:rsidRPr="000A4532">
        <w:rPr>
          <w:i/>
          <w:iCs/>
          <w:color w:val="000000"/>
          <w:lang w:val="en-US"/>
        </w:rPr>
        <w:t>»</w:t>
      </w:r>
    </w:p>
    <w:p w:rsidR="000A4532" w:rsidRPr="000A4532" w:rsidRDefault="000A4532" w:rsidP="006717D6">
      <w:pPr>
        <w:pStyle w:val="2"/>
        <w:shd w:val="clear" w:color="auto" w:fill="FFFFFF"/>
        <w:spacing w:before="630" w:beforeAutospacing="0" w:after="120" w:afterAutospacing="0"/>
        <w:rPr>
          <w:color w:val="000000"/>
          <w:sz w:val="24"/>
          <w:szCs w:val="24"/>
        </w:rPr>
      </w:pPr>
      <w:r w:rsidRPr="000A4532">
        <w:rPr>
          <w:b w:val="0"/>
          <w:bCs w:val="0"/>
          <w:color w:val="000000"/>
          <w:sz w:val="24"/>
          <w:szCs w:val="24"/>
        </w:rPr>
        <w:t>Как изучать времена английского языка</w:t>
      </w:r>
    </w:p>
    <w:p w:rsidR="000A4532" w:rsidRPr="000A4532" w:rsidRDefault="000A4532" w:rsidP="006717D6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</w:rPr>
      </w:pPr>
      <w:r w:rsidRPr="000A4532">
        <w:rPr>
          <w:color w:val="000000"/>
        </w:rPr>
        <w:t>Научиться использовать времена в речи несложно. Здесь важно действовать поэтапно и постепенно. Разберем действия по шагам:</w:t>
      </w:r>
    </w:p>
    <w:p w:rsidR="000A4532" w:rsidRPr="000A4532" w:rsidRDefault="000A4532" w:rsidP="006717D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0A4532">
        <w:rPr>
          <w:rFonts w:ascii="Times New Roman" w:hAnsi="Times New Roman" w:cs="Times New Roman"/>
          <w:color w:val="000000"/>
          <w:sz w:val="24"/>
          <w:szCs w:val="24"/>
        </w:rPr>
        <w:t>Внимательно изучите таблицу времён, постарайтесь уловить логику в целом.</w:t>
      </w:r>
    </w:p>
    <w:p w:rsidR="000A4532" w:rsidRPr="000A4532" w:rsidRDefault="000A4532" w:rsidP="006717D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0A4532">
        <w:rPr>
          <w:rFonts w:ascii="Times New Roman" w:hAnsi="Times New Roman" w:cs="Times New Roman"/>
          <w:color w:val="000000"/>
          <w:sz w:val="24"/>
          <w:szCs w:val="24"/>
        </w:rPr>
        <w:t>Последовательно разбирайте формулы образования английских времён и базовые случаи употребления.</w:t>
      </w:r>
    </w:p>
    <w:p w:rsidR="000A4532" w:rsidRPr="000A4532" w:rsidRDefault="000A4532" w:rsidP="006717D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0A4532">
        <w:rPr>
          <w:rFonts w:ascii="Times New Roman" w:hAnsi="Times New Roman" w:cs="Times New Roman"/>
          <w:color w:val="000000"/>
          <w:sz w:val="24"/>
          <w:szCs w:val="24"/>
        </w:rPr>
        <w:t xml:space="preserve">Изучайте каждый аспект во всех трёх временах. Например, начните с </w:t>
      </w:r>
      <w:proofErr w:type="spellStart"/>
      <w:r w:rsidRPr="000A4532">
        <w:rPr>
          <w:rFonts w:ascii="Times New Roman" w:hAnsi="Times New Roman" w:cs="Times New Roman"/>
          <w:color w:val="000000"/>
          <w:sz w:val="24"/>
          <w:szCs w:val="24"/>
        </w:rPr>
        <w:t>Simple</w:t>
      </w:r>
      <w:proofErr w:type="spellEnd"/>
      <w:r w:rsidRPr="000A4532">
        <w:rPr>
          <w:rFonts w:ascii="Times New Roman" w:hAnsi="Times New Roman" w:cs="Times New Roman"/>
          <w:color w:val="000000"/>
          <w:sz w:val="24"/>
          <w:szCs w:val="24"/>
        </w:rPr>
        <w:t xml:space="preserve"> и твёрдо усвойте его употребление в настоящем, будущем и прошедшем временах.</w:t>
      </w:r>
    </w:p>
    <w:p w:rsidR="000A4532" w:rsidRPr="000A4532" w:rsidRDefault="000A4532" w:rsidP="006717D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0A4532">
        <w:rPr>
          <w:rFonts w:ascii="Times New Roman" w:hAnsi="Times New Roman" w:cs="Times New Roman"/>
          <w:color w:val="000000"/>
          <w:sz w:val="24"/>
          <w:szCs w:val="24"/>
        </w:rPr>
        <w:t>Переходя к следующим аспектам, обязательно заострите внимание на сходствах и различиях.</w:t>
      </w:r>
    </w:p>
    <w:p w:rsidR="000A4532" w:rsidRPr="000A4532" w:rsidRDefault="000A4532" w:rsidP="006717D6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0A4532">
        <w:rPr>
          <w:rFonts w:ascii="Times New Roman" w:hAnsi="Times New Roman" w:cs="Times New Roman"/>
          <w:color w:val="000000"/>
          <w:sz w:val="24"/>
          <w:szCs w:val="24"/>
        </w:rPr>
        <w:t>Тренируйтесь с помощью </w:t>
      </w:r>
      <w:r w:rsidRPr="000A4532">
        <w:rPr>
          <w:rFonts w:ascii="Times New Roman" w:hAnsi="Times New Roman" w:cs="Times New Roman"/>
          <w:color w:val="000000"/>
          <w:sz w:val="24"/>
          <w:szCs w:val="24"/>
        </w:rPr>
        <w:t xml:space="preserve">различных упражнений </w:t>
      </w:r>
      <w:r w:rsidRPr="000A4532">
        <w:rPr>
          <w:rFonts w:ascii="Times New Roman" w:hAnsi="Times New Roman" w:cs="Times New Roman"/>
          <w:color w:val="000000"/>
          <w:sz w:val="24"/>
          <w:szCs w:val="24"/>
        </w:rPr>
        <w:t>и тренажёров.</w:t>
      </w:r>
    </w:p>
    <w:p w:rsidR="000A4532" w:rsidRPr="000A4532" w:rsidRDefault="000A4532" w:rsidP="006717D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0A4532">
        <w:rPr>
          <w:rFonts w:ascii="Times New Roman" w:hAnsi="Times New Roman" w:cs="Times New Roman"/>
          <w:color w:val="000000"/>
          <w:sz w:val="24"/>
          <w:szCs w:val="24"/>
        </w:rPr>
        <w:t>Тренируйтесь в устной и письменной речи: составляйте монологи и рассказы, беседуйте с другими людьми, читайте книги, слушайте, смотрите видео на английском языке, обращая внимание на грамматические конструкции.</w:t>
      </w:r>
    </w:p>
    <w:p w:rsidR="000A4532" w:rsidRPr="000A4532" w:rsidRDefault="000A4532" w:rsidP="006717D6">
      <w:pPr>
        <w:pStyle w:val="article-renderblock"/>
        <w:shd w:val="clear" w:color="auto" w:fill="FFFFFF"/>
        <w:spacing w:before="90" w:beforeAutospacing="0" w:after="0" w:afterAutospacing="0"/>
        <w:rPr>
          <w:color w:val="000000"/>
        </w:rPr>
      </w:pPr>
      <w:r w:rsidRPr="000A4532">
        <w:rPr>
          <w:color w:val="000000"/>
        </w:rPr>
        <w:t>Постепенно с практикой разовьётся языковое чутьё. И вы сможете безошибочно использовать нужное время, даже не задумываясь о выборе и не припоминая правила образования.</w:t>
      </w:r>
    </w:p>
    <w:p w:rsidR="000A4532" w:rsidRDefault="000A4532" w:rsidP="000A4532">
      <w:pPr>
        <w:shd w:val="clear" w:color="auto" w:fill="FFFFFF"/>
        <w:spacing w:line="420" w:lineRule="atLeast"/>
        <w:rPr>
          <w:rFonts w:ascii="Helvetica" w:hAnsi="Helvetica" w:cs="Helvetica"/>
          <w:color w:val="000000"/>
          <w:sz w:val="26"/>
          <w:szCs w:val="26"/>
        </w:rPr>
      </w:pPr>
    </w:p>
    <w:p w:rsidR="000A4532" w:rsidRDefault="000A4532" w:rsidP="000A4532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color w:val="000000"/>
        </w:rPr>
      </w:pPr>
    </w:p>
    <w:p w:rsidR="000A4532" w:rsidRDefault="000A4532" w:rsidP="000A4532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color w:val="000000"/>
        </w:rPr>
      </w:pPr>
    </w:p>
    <w:p w:rsidR="000A4532" w:rsidRPr="000A4532" w:rsidRDefault="000A4532" w:rsidP="000A4532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color w:val="000000"/>
        </w:rPr>
      </w:pPr>
    </w:p>
    <w:p w:rsidR="00B31E5C" w:rsidRDefault="00B31E5C" w:rsidP="000A4532"/>
    <w:sectPr w:rsidR="00B31E5C" w:rsidSect="006717D6">
      <w:pgSz w:w="11906" w:h="16838"/>
      <w:pgMar w:top="567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E4595"/>
    <w:multiLevelType w:val="multilevel"/>
    <w:tmpl w:val="5602D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D81030"/>
    <w:multiLevelType w:val="multilevel"/>
    <w:tmpl w:val="4860E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1D224F"/>
    <w:multiLevelType w:val="multilevel"/>
    <w:tmpl w:val="C2388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3F5EFD"/>
    <w:multiLevelType w:val="multilevel"/>
    <w:tmpl w:val="D0A6E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E503D6"/>
    <w:multiLevelType w:val="multilevel"/>
    <w:tmpl w:val="984C3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3A7212"/>
    <w:multiLevelType w:val="multilevel"/>
    <w:tmpl w:val="DBD63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CC42F41"/>
    <w:multiLevelType w:val="multilevel"/>
    <w:tmpl w:val="0930D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532"/>
    <w:rsid w:val="000A4532"/>
    <w:rsid w:val="006717D6"/>
    <w:rsid w:val="00B31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717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A45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45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A45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-renderblock">
    <w:name w:val="article-render__block"/>
    <w:basedOn w:val="a"/>
    <w:rsid w:val="000A4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A4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53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0A453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uiPriority w:val="99"/>
    <w:semiHidden/>
    <w:unhideWhenUsed/>
    <w:rsid w:val="000A453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717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717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A45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45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A45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-renderblock">
    <w:name w:val="article-render__block"/>
    <w:basedOn w:val="a"/>
    <w:rsid w:val="000A4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A4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53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0A453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uiPriority w:val="99"/>
    <w:semiHidden/>
    <w:unhideWhenUsed/>
    <w:rsid w:val="000A453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717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117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4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89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2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6450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69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29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2712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9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7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34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925</Words>
  <Characters>5279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>    Таблица английских времен: объяснение и примеры</vt:lpstr>
      <vt:lpstr>    Образование времен в английском языке</vt:lpstr>
      <vt:lpstr>        Времена группы Continuous</vt:lpstr>
      <vt:lpstr>        Времена группы Perfect</vt:lpstr>
      <vt:lpstr>        Времена группы Perfect Continuous</vt:lpstr>
      <vt:lpstr>        Глаголы действия и глаголы состояния</vt:lpstr>
      <vt:lpstr>    Конструкции для выражения времени английских глаголов</vt:lpstr>
      <vt:lpstr>    Как изучать времена английского языка</vt:lpstr>
    </vt:vector>
  </TitlesOfParts>
  <Company/>
  <LinksUpToDate>false</LinksUpToDate>
  <CharactersWithSpaces>6192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2023-09-20T20:30:00Z</dcterms:created>
  <dcterms:modified xsi:type="dcterms:W3CDTF">2023-09-20T20:45:00Z</dcterms:modified>
</cp:coreProperties>
</file>