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Исследовательская работа учителя начальных классов</w:t>
      </w:r>
    </w:p>
    <w:p w:rsidR="00CD0320" w:rsidRDefault="00CD0320" w:rsidP="00CD0320">
      <w:pPr>
        <w:shd w:val="clear" w:color="auto" w:fill="FFFFFF"/>
        <w:spacing w:after="0"/>
        <w:ind w:firstLine="540"/>
        <w:jc w:val="both"/>
        <w:rPr>
          <w:rFonts w:eastAsia="Times New Roman" w:cs="Times New Roman"/>
          <w:b/>
          <w:bCs/>
          <w:color w:val="000000"/>
          <w:szCs w:val="28"/>
          <w:lang w:eastAsia="ru-RU"/>
        </w:rPr>
      </w:pPr>
      <w:r>
        <w:rPr>
          <w:rFonts w:eastAsia="Times New Roman" w:cs="Times New Roman"/>
          <w:b/>
          <w:bCs/>
          <w:color w:val="000000"/>
          <w:szCs w:val="28"/>
          <w:lang w:eastAsia="ru-RU"/>
        </w:rPr>
        <w:t>МБОУ «СОШ №15» г. Альметьевск РТ</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b/>
          <w:bCs/>
          <w:i/>
          <w:iCs/>
          <w:color w:val="000000"/>
          <w:szCs w:val="28"/>
          <w:lang w:eastAsia="ru-RU"/>
        </w:rPr>
        <w:t>Педагогическая проблема, над которой я работаю</w:t>
      </w:r>
      <w:r w:rsidRPr="00CD0320">
        <w:rPr>
          <w:rFonts w:eastAsia="Times New Roman" w:cs="Times New Roman"/>
          <w:color w:val="000000"/>
          <w:szCs w:val="28"/>
          <w:lang w:eastAsia="ru-RU"/>
        </w:rPr>
        <w:t xml:space="preserve"> – «Активизация познавательной деятельности </w:t>
      </w:r>
      <w:proofErr w:type="gramStart"/>
      <w:r w:rsidRPr="00CD0320">
        <w:rPr>
          <w:rFonts w:eastAsia="Times New Roman" w:cs="Times New Roman"/>
          <w:color w:val="000000"/>
          <w:szCs w:val="28"/>
          <w:lang w:eastAsia="ru-RU"/>
        </w:rPr>
        <w:t>учащихся  на</w:t>
      </w:r>
      <w:proofErr w:type="gramEnd"/>
      <w:r w:rsidRPr="00CD0320">
        <w:rPr>
          <w:rFonts w:eastAsia="Times New Roman" w:cs="Times New Roman"/>
          <w:color w:val="000000"/>
          <w:szCs w:val="28"/>
          <w:lang w:eastAsia="ru-RU"/>
        </w:rPr>
        <w:t xml:space="preserve"> уроках в начальной школе».</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Актуальность данной проблемы</w:t>
      </w:r>
      <w:r w:rsidRPr="00CD0320">
        <w:rPr>
          <w:rFonts w:eastAsia="Times New Roman" w:cs="Times New Roman"/>
          <w:color w:val="000000"/>
          <w:szCs w:val="28"/>
          <w:lang w:eastAsia="ru-RU"/>
        </w:rPr>
        <w:t>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Проблема познавательной активности – одна из вечных проблем педагоги.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Сейчас обществу нужны люди, способные принимать нестандартные решения, умеющие творчески мыслить.  Как же добиться этого успеха? Как вызвать интерес у нынешних детей к учебе, заставить мыслить, рассуждать, доказывать, соглаш</w:t>
      </w:r>
      <w:bookmarkStart w:id="0" w:name="_GoBack"/>
      <w:bookmarkEnd w:id="0"/>
      <w:r w:rsidRPr="00CD0320">
        <w:rPr>
          <w:rFonts w:eastAsia="Times New Roman" w:cs="Times New Roman"/>
          <w:color w:val="000000"/>
          <w:szCs w:val="28"/>
          <w:lang w:eastAsia="ru-RU"/>
        </w:rPr>
        <w:t>аться и не соглашаться, уметь отстаивать свою точку зрения.</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Психологи и педагоги прошлого и настоящего по-разному пытались и пытаются ответить на извечный вопрос: как сделать так, чтобы ребенок хотел учиться?</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 Сегодня, когда новые государственные образовательные стандарты (ФГОС) вошли в школу, на учителя возлагается большая ответственность за создание условий для развития личности школьника. Меняется общество, в соответствии с ФГОС меняется характер педагогической деятельности. Если раньше задача учителя заключалась в том, чтобы передать знания ученикам, то сегодня учитель должен научить активной </w:t>
      </w:r>
      <w:proofErr w:type="gramStart"/>
      <w:r w:rsidRPr="00CD0320">
        <w:rPr>
          <w:rFonts w:eastAsia="Times New Roman" w:cs="Times New Roman"/>
          <w:color w:val="000000"/>
          <w:szCs w:val="28"/>
          <w:lang w:eastAsia="ru-RU"/>
        </w:rPr>
        <w:t>познавательной  деятельности</w:t>
      </w:r>
      <w:proofErr w:type="gramEnd"/>
      <w:r w:rsidRPr="00CD0320">
        <w:rPr>
          <w:rFonts w:eastAsia="Times New Roman" w:cs="Times New Roman"/>
          <w:color w:val="000000"/>
          <w:szCs w:val="28"/>
          <w:lang w:eastAsia="ru-RU"/>
        </w:rPr>
        <w:t>,  способам как добывать знания,</w:t>
      </w:r>
      <w:r w:rsidRPr="00CD0320">
        <w:rPr>
          <w:rFonts w:ascii="Calibri" w:eastAsia="Times New Roman" w:hAnsi="Calibri" w:cs="Calibri"/>
          <w:color w:val="00000A"/>
          <w:szCs w:val="28"/>
          <w:lang w:eastAsia="ru-RU"/>
        </w:rPr>
        <w:t> </w:t>
      </w:r>
      <w:r w:rsidRPr="00CD0320">
        <w:rPr>
          <w:rFonts w:eastAsia="Times New Roman" w:cs="Times New Roman"/>
          <w:color w:val="000000"/>
          <w:szCs w:val="28"/>
          <w:lang w:eastAsia="ru-RU"/>
        </w:rPr>
        <w:t>желание и умение приобретать знания самостоятельно.</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b/>
          <w:bCs/>
          <w:i/>
          <w:iCs/>
          <w:color w:val="000000"/>
          <w:szCs w:val="28"/>
          <w:lang w:eastAsia="ru-RU"/>
        </w:rPr>
        <w:t>Практическая значимость </w:t>
      </w:r>
      <w:r w:rsidRPr="00CD0320">
        <w:rPr>
          <w:rFonts w:eastAsia="Times New Roman" w:cs="Times New Roman"/>
          <w:color w:val="000000"/>
          <w:szCs w:val="28"/>
          <w:lang w:eastAsia="ru-RU"/>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 w:val="24"/>
          <w:szCs w:val="24"/>
          <w:lang w:eastAsia="ru-RU"/>
        </w:rPr>
        <w:t>     </w:t>
      </w:r>
      <w:r w:rsidRPr="00CD0320">
        <w:rPr>
          <w:rFonts w:eastAsia="Times New Roman" w:cs="Times New Roman"/>
          <w:b/>
          <w:bCs/>
          <w:i/>
          <w:iCs/>
          <w:color w:val="000000"/>
          <w:szCs w:val="28"/>
          <w:lang w:eastAsia="ru-RU"/>
        </w:rPr>
        <w:t>Ведущая педагогическая идея педагогического опыта</w:t>
      </w:r>
      <w:r w:rsidRPr="00CD0320">
        <w:rPr>
          <w:rFonts w:eastAsia="Times New Roman" w:cs="Times New Roman"/>
          <w:color w:val="000000"/>
          <w:szCs w:val="28"/>
          <w:lang w:eastAsia="ru-RU"/>
        </w:rPr>
        <w:t xml:space="preserve"> – формирование активности учащихся, повышение качества </w:t>
      </w:r>
      <w:proofErr w:type="spellStart"/>
      <w:r w:rsidRPr="00CD0320">
        <w:rPr>
          <w:rFonts w:eastAsia="Times New Roman" w:cs="Times New Roman"/>
          <w:color w:val="000000"/>
          <w:szCs w:val="28"/>
          <w:lang w:eastAsia="ru-RU"/>
        </w:rPr>
        <w:t>учебно</w:t>
      </w:r>
      <w:proofErr w:type="spellEnd"/>
      <w:r w:rsidRPr="00CD0320">
        <w:rPr>
          <w:rFonts w:eastAsia="Times New Roman" w:cs="Times New Roman"/>
          <w:color w:val="000000"/>
          <w:szCs w:val="28"/>
          <w:lang w:eastAsia="ru-RU"/>
        </w:rPr>
        <w:t xml:space="preserve"> – воспитательного процесса.</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Цели и задачи</w:t>
      </w:r>
      <w:r w:rsidRPr="00CD0320">
        <w:rPr>
          <w:rFonts w:eastAsia="Times New Roman" w:cs="Times New Roman"/>
          <w:color w:val="000000"/>
          <w:szCs w:val="28"/>
          <w:lang w:eastAsia="ru-RU"/>
        </w:rPr>
        <w:t> представленной мною работы:</w:t>
      </w:r>
    </w:p>
    <w:p w:rsidR="00CD0320" w:rsidRPr="00CD0320" w:rsidRDefault="00CD0320" w:rsidP="00CD0320">
      <w:pPr>
        <w:numPr>
          <w:ilvl w:val="0"/>
          <w:numId w:val="1"/>
        </w:numPr>
        <w:shd w:val="clear" w:color="auto" w:fill="FFFFFF"/>
        <w:spacing w:before="100" w:beforeAutospacing="1" w:after="100" w:afterAutospacing="1"/>
        <w:ind w:left="108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Охарактеризовать методы и приёмы формирования познавательной активности младших школьников в процессе обучения.</w:t>
      </w:r>
    </w:p>
    <w:p w:rsidR="00CD0320" w:rsidRPr="00CD0320" w:rsidRDefault="00CD0320" w:rsidP="00CD0320">
      <w:pPr>
        <w:numPr>
          <w:ilvl w:val="0"/>
          <w:numId w:val="1"/>
        </w:numPr>
        <w:shd w:val="clear" w:color="auto" w:fill="FFFFFF"/>
        <w:spacing w:before="100" w:beforeAutospacing="1" w:after="100" w:afterAutospacing="1"/>
        <w:ind w:left="108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Раскрыть роль учителя в формировании познавательной активности младших       школьников.</w:t>
      </w:r>
    </w:p>
    <w:p w:rsidR="00CD0320" w:rsidRPr="00CD0320" w:rsidRDefault="00CD0320" w:rsidP="00CD0320">
      <w:pPr>
        <w:numPr>
          <w:ilvl w:val="0"/>
          <w:numId w:val="1"/>
        </w:numPr>
        <w:shd w:val="clear" w:color="auto" w:fill="FFFFFF"/>
        <w:spacing w:before="100" w:beforeAutospacing="1" w:after="100" w:afterAutospacing="1"/>
        <w:ind w:left="108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Выявить наиболее эффективные методы и приёмы формирования познавательной активности у младших школьников в процессе обучения.</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Достичь </w:t>
      </w:r>
      <w:proofErr w:type="gramStart"/>
      <w:r w:rsidRPr="00CD0320">
        <w:rPr>
          <w:rFonts w:eastAsia="Times New Roman" w:cs="Times New Roman"/>
          <w:color w:val="000000"/>
          <w:szCs w:val="28"/>
          <w:lang w:eastAsia="ru-RU"/>
        </w:rPr>
        <w:t>высокого  качества</w:t>
      </w:r>
      <w:proofErr w:type="gramEnd"/>
      <w:r w:rsidRPr="00CD0320">
        <w:rPr>
          <w:rFonts w:eastAsia="Times New Roman" w:cs="Times New Roman"/>
          <w:color w:val="000000"/>
          <w:szCs w:val="28"/>
          <w:lang w:eastAsia="ru-RU"/>
        </w:rPr>
        <w:t xml:space="preserve">  учебно-воспитательного процесса можно используя современные образовательные технологии.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lastRenderedPageBreak/>
        <w:t>Хочу остановиться на технологиях, которые я очень часто применяю в образовательном процессе:</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использование ИКТ,</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-работа в группах и парах,</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-учебно-игровая деятельность,</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-проблемное обучение,</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Применение ИКТ в образовательном процессе</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Применение ИКТ на уроках усиливает положительную мотивацию обучения, активизирует познавательную деятельность учащихся.</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В-третьих, повышается объем выполняемой работы на уроке в 1,5-2 раза; обеспечивается высокая степень дифференциации обучения (почти индивидуализация).</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В-четвёртых, расширяется возможность самостоятельной деятельности; формируются навыки подлинно исследовательской деятельности.</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А всё вместе, конечно же, способствует повышению качества образования.</w:t>
      </w:r>
    </w:p>
    <w:p w:rsidR="00CD0320" w:rsidRPr="00CD0320" w:rsidRDefault="00CD0320" w:rsidP="00CD0320">
      <w:pPr>
        <w:shd w:val="clear" w:color="auto" w:fill="FFFFFF"/>
        <w:spacing w:after="0"/>
        <w:jc w:val="both"/>
        <w:rPr>
          <w:rFonts w:eastAsia="Times New Roman" w:cs="Times New Roman"/>
          <w:color w:val="000000"/>
          <w:sz w:val="24"/>
          <w:szCs w:val="24"/>
          <w:lang w:val="en-US" w:eastAsia="ru-RU"/>
        </w:rPr>
      </w:pPr>
      <w:r w:rsidRPr="00CD0320">
        <w:rPr>
          <w:rFonts w:eastAsia="Times New Roman" w:cs="Times New Roman"/>
          <w:color w:val="000000"/>
          <w:szCs w:val="28"/>
          <w:lang w:eastAsia="ru-RU"/>
        </w:rPr>
        <w:t xml:space="preserve">На </w:t>
      </w:r>
      <w:proofErr w:type="gramStart"/>
      <w:r w:rsidRPr="00CD0320">
        <w:rPr>
          <w:rFonts w:eastAsia="Times New Roman" w:cs="Times New Roman"/>
          <w:color w:val="000000"/>
          <w:szCs w:val="28"/>
          <w:lang w:eastAsia="ru-RU"/>
        </w:rPr>
        <w:t>уроках  в</w:t>
      </w:r>
      <w:proofErr w:type="gramEnd"/>
      <w:r w:rsidRPr="00CD0320">
        <w:rPr>
          <w:rFonts w:eastAsia="Times New Roman" w:cs="Times New Roman"/>
          <w:color w:val="000000"/>
          <w:szCs w:val="28"/>
          <w:lang w:eastAsia="ru-RU"/>
        </w:rPr>
        <w:t xml:space="preserve"> начальных я  использую  следующие</w:t>
      </w:r>
      <w:r w:rsidRPr="00CD0320">
        <w:rPr>
          <w:rFonts w:eastAsia="Times New Roman" w:cs="Times New Roman"/>
          <w:color w:val="000000"/>
          <w:szCs w:val="28"/>
          <w:lang w:val="en-US" w:eastAsia="ru-RU"/>
        </w:rPr>
        <w:t xml:space="preserve"> </w:t>
      </w:r>
      <w:r w:rsidRPr="00CD0320">
        <w:rPr>
          <w:rFonts w:eastAsia="Times New Roman" w:cs="Times New Roman"/>
          <w:color w:val="000000"/>
          <w:szCs w:val="28"/>
          <w:lang w:eastAsia="ru-RU"/>
        </w:rPr>
        <w:t>программы</w:t>
      </w:r>
      <w:r w:rsidRPr="00CD0320">
        <w:rPr>
          <w:rFonts w:eastAsia="Times New Roman" w:cs="Times New Roman"/>
          <w:color w:val="000000"/>
          <w:szCs w:val="28"/>
          <w:lang w:val="en-US" w:eastAsia="ru-RU"/>
        </w:rPr>
        <w:t xml:space="preserve"> Microsoft Word, Microsoft Excel, Microsoft PowerPoint.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Спектр применения данных программ в учебном процессе достаточно велик. Они используются для создания наглядности (презентаций), контролирующих тестов, творческих образовательных продуктов учащимися и пр.</w:t>
      </w:r>
    </w:p>
    <w:p w:rsidR="00CD0320" w:rsidRPr="00CD0320" w:rsidRDefault="00CD0320" w:rsidP="00CD0320">
      <w:pPr>
        <w:shd w:val="clear" w:color="auto" w:fill="FFFFFF"/>
        <w:spacing w:after="0"/>
        <w:ind w:firstLine="568"/>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Текстовый редактор </w:t>
      </w:r>
      <w:proofErr w:type="spellStart"/>
      <w:r w:rsidRPr="00CD0320">
        <w:rPr>
          <w:rFonts w:eastAsia="Times New Roman" w:cs="Times New Roman"/>
          <w:color w:val="000000"/>
          <w:szCs w:val="28"/>
          <w:lang w:eastAsia="ru-RU"/>
        </w:rPr>
        <w:t>Word</w:t>
      </w:r>
      <w:proofErr w:type="spellEnd"/>
      <w:r w:rsidRPr="00CD0320">
        <w:rPr>
          <w:rFonts w:eastAsia="Times New Roman" w:cs="Times New Roman"/>
          <w:color w:val="000000"/>
          <w:szCs w:val="28"/>
          <w:lang w:eastAsia="ru-RU"/>
        </w:rPr>
        <w:t xml:space="preserve"> используется мной для создания простых дидактических материалов, </w:t>
      </w:r>
      <w:proofErr w:type="gramStart"/>
      <w:r w:rsidRPr="00CD0320">
        <w:rPr>
          <w:rFonts w:eastAsia="Times New Roman" w:cs="Times New Roman"/>
          <w:color w:val="000000"/>
          <w:szCs w:val="28"/>
          <w:lang w:eastAsia="ru-RU"/>
        </w:rPr>
        <w:t>которые  предлагаются</w:t>
      </w:r>
      <w:proofErr w:type="gramEnd"/>
      <w:r w:rsidRPr="00CD0320">
        <w:rPr>
          <w:rFonts w:eastAsia="Times New Roman" w:cs="Times New Roman"/>
          <w:color w:val="000000"/>
          <w:szCs w:val="28"/>
          <w:lang w:eastAsia="ru-RU"/>
        </w:rPr>
        <w:t xml:space="preserve"> учащимся для  самостоятельной работы на уроке в классе. Такой материал </w:t>
      </w:r>
      <w:proofErr w:type="gramStart"/>
      <w:r w:rsidRPr="00CD0320">
        <w:rPr>
          <w:rFonts w:eastAsia="Times New Roman" w:cs="Times New Roman"/>
          <w:color w:val="000000"/>
          <w:szCs w:val="28"/>
          <w:lang w:eastAsia="ru-RU"/>
        </w:rPr>
        <w:t>готовится  в</w:t>
      </w:r>
      <w:proofErr w:type="gramEnd"/>
      <w:r w:rsidRPr="00CD0320">
        <w:rPr>
          <w:rFonts w:eastAsia="Times New Roman" w:cs="Times New Roman"/>
          <w:color w:val="000000"/>
          <w:szCs w:val="28"/>
          <w:lang w:eastAsia="ru-RU"/>
        </w:rPr>
        <w:t xml:space="preserve"> виде текста с пояснениями, иллюстрациями, гиперссылками и контрольными вопросами. Учащиеся могут создать с помощью редактора </w:t>
      </w:r>
      <w:proofErr w:type="spellStart"/>
      <w:r w:rsidRPr="00CD0320">
        <w:rPr>
          <w:rFonts w:eastAsia="Times New Roman" w:cs="Times New Roman"/>
          <w:color w:val="000000"/>
          <w:szCs w:val="28"/>
          <w:lang w:eastAsia="ru-RU"/>
        </w:rPr>
        <w:t>Word</w:t>
      </w:r>
      <w:proofErr w:type="spellEnd"/>
      <w:r w:rsidRPr="00CD0320">
        <w:rPr>
          <w:rFonts w:eastAsia="Times New Roman" w:cs="Times New Roman"/>
          <w:color w:val="000000"/>
          <w:szCs w:val="28"/>
          <w:lang w:eastAsia="ru-RU"/>
        </w:rPr>
        <w:t xml:space="preserve"> собственный интеллектуальный продукт, </w:t>
      </w:r>
      <w:proofErr w:type="gramStart"/>
      <w:r w:rsidRPr="00CD0320">
        <w:rPr>
          <w:rFonts w:eastAsia="Times New Roman" w:cs="Times New Roman"/>
          <w:color w:val="000000"/>
          <w:szCs w:val="28"/>
          <w:lang w:eastAsia="ru-RU"/>
        </w:rPr>
        <w:t>например ,небольшое</w:t>
      </w:r>
      <w:proofErr w:type="gramEnd"/>
      <w:r w:rsidRPr="00CD0320">
        <w:rPr>
          <w:rFonts w:eastAsia="Times New Roman" w:cs="Times New Roman"/>
          <w:color w:val="000000"/>
          <w:szCs w:val="28"/>
          <w:lang w:eastAsia="ru-RU"/>
        </w:rPr>
        <w:t xml:space="preserve"> сообщение на заданную тему.</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Наверное, многие согласятся, что на уроках письма в первом классе огромное количество сил и времени уходит на то, чтобы проверить, все ли дети правильно нашли строчку для работы. Обычно в первое время приходится несколько раз за урок пробежаться по классу, проверяя, где пишут дети. Мне кажется, что мультимедийный проектор, проецирующий изображение страницы прописи на белую доску, способен помочь решить эту проблему. Это сэкономит время на уроке, повысит эффективность работы, поможет избежать "рассеи</w:t>
      </w:r>
      <w:r>
        <w:rPr>
          <w:rFonts w:eastAsia="Times New Roman" w:cs="Times New Roman"/>
          <w:color w:val="000000"/>
          <w:szCs w:val="28"/>
          <w:lang w:eastAsia="ru-RU"/>
        </w:rPr>
        <w:t>вания” внимания первоклассников.</w:t>
      </w:r>
    </w:p>
    <w:p w:rsidR="00CD0320" w:rsidRPr="00CD0320" w:rsidRDefault="00CD0320" w:rsidP="00CD0320">
      <w:pPr>
        <w:shd w:val="clear" w:color="auto" w:fill="FFFFFF"/>
        <w:spacing w:after="0"/>
        <w:ind w:firstLine="540"/>
        <w:jc w:val="both"/>
        <w:rPr>
          <w:rFonts w:eastAsia="Times New Roman" w:cs="Times New Roman"/>
          <w:b/>
          <w:bCs/>
          <w:color w:val="000000"/>
          <w:szCs w:val="28"/>
          <w:lang w:eastAsia="ru-RU"/>
        </w:rPr>
      </w:pPr>
      <w:r w:rsidRPr="00CD0320">
        <w:rPr>
          <w:rFonts w:eastAsia="Times New Roman" w:cs="Times New Roman"/>
          <w:color w:val="000000"/>
          <w:szCs w:val="28"/>
          <w:lang w:eastAsia="ru-RU"/>
        </w:rPr>
        <w:t xml:space="preserve">На уроках математики с помощью слайдов, созданных в программе </w:t>
      </w:r>
      <w:proofErr w:type="spellStart"/>
      <w:r w:rsidRPr="00CD0320">
        <w:rPr>
          <w:rFonts w:eastAsia="Times New Roman" w:cs="Times New Roman"/>
          <w:color w:val="000000"/>
          <w:szCs w:val="28"/>
          <w:lang w:eastAsia="ru-RU"/>
        </w:rPr>
        <w:t>Power</w:t>
      </w:r>
      <w:proofErr w:type="spellEnd"/>
      <w:r w:rsidRPr="00CD0320">
        <w:rPr>
          <w:rFonts w:eastAsia="Times New Roman" w:cs="Times New Roman"/>
          <w:color w:val="000000"/>
          <w:szCs w:val="28"/>
          <w:lang w:eastAsia="ru-RU"/>
        </w:rPr>
        <w:t xml:space="preserve"> </w:t>
      </w:r>
      <w:proofErr w:type="spellStart"/>
      <w:proofErr w:type="gramStart"/>
      <w:r w:rsidRPr="00CD0320">
        <w:rPr>
          <w:rFonts w:eastAsia="Times New Roman" w:cs="Times New Roman"/>
          <w:color w:val="000000"/>
          <w:szCs w:val="28"/>
          <w:lang w:eastAsia="ru-RU"/>
        </w:rPr>
        <w:t>Point</w:t>
      </w:r>
      <w:proofErr w:type="spellEnd"/>
      <w:r w:rsidRPr="00CD0320">
        <w:rPr>
          <w:rFonts w:eastAsia="Times New Roman" w:cs="Times New Roman"/>
          <w:color w:val="000000"/>
          <w:szCs w:val="28"/>
          <w:lang w:eastAsia="ru-RU"/>
        </w:rPr>
        <w:t>,  осуществляю</w:t>
      </w:r>
      <w:proofErr w:type="gramEnd"/>
      <w:r w:rsidRPr="00CD0320">
        <w:rPr>
          <w:rFonts w:eastAsia="Times New Roman" w:cs="Times New Roman"/>
          <w:color w:val="000000"/>
          <w:szCs w:val="28"/>
          <w:lang w:eastAsia="ru-RU"/>
        </w:rPr>
        <w:t xml:space="preserve"> демонстрацию примеров, задач , цепочек для устного счета, могут быть организованы математические разминки и самопроверка. </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На уроках окружающего мира использую видеосюжеты, фото по изучаемым темам. Очень любят дети игры-тренажёры.</w:t>
      </w:r>
    </w:p>
    <w:p w:rsidR="00CD0320" w:rsidRPr="00CD0320" w:rsidRDefault="00CD0320" w:rsidP="00CD0320">
      <w:pPr>
        <w:shd w:val="clear" w:color="auto" w:fill="FFFFFF"/>
        <w:spacing w:after="0"/>
        <w:ind w:left="360"/>
        <w:jc w:val="both"/>
        <w:rPr>
          <w:rFonts w:eastAsia="Times New Roman" w:cs="Times New Roman"/>
          <w:color w:val="000000"/>
          <w:sz w:val="24"/>
          <w:szCs w:val="24"/>
          <w:lang w:eastAsia="ru-RU"/>
        </w:rPr>
      </w:pPr>
      <w:r w:rsidRPr="00CD0320">
        <w:rPr>
          <w:rFonts w:eastAsia="Times New Roman" w:cs="Times New Roman"/>
          <w:color w:val="000000"/>
          <w:szCs w:val="28"/>
          <w:lang w:eastAsia="ru-RU"/>
        </w:rPr>
        <w:lastRenderedPageBreak/>
        <w:t xml:space="preserve">Учитывая психологические особенности младшего школьника, работа с использованием ИКТ должна быть чётко продумана и дозирована. Таким образом, применение ИКТ на уроках должно носит щадящий характер. Планируя урок (работу) в начальной школе, </w:t>
      </w:r>
      <w:proofErr w:type="gramStart"/>
      <w:r w:rsidRPr="00CD0320">
        <w:rPr>
          <w:rFonts w:eastAsia="Times New Roman" w:cs="Times New Roman"/>
          <w:color w:val="000000"/>
          <w:szCs w:val="28"/>
          <w:lang w:eastAsia="ru-RU"/>
        </w:rPr>
        <w:t>я  тщательно</w:t>
      </w:r>
      <w:proofErr w:type="gramEnd"/>
      <w:r w:rsidRPr="00CD0320">
        <w:rPr>
          <w:rFonts w:eastAsia="Times New Roman" w:cs="Times New Roman"/>
          <w:color w:val="000000"/>
          <w:szCs w:val="28"/>
          <w:lang w:eastAsia="ru-RU"/>
        </w:rPr>
        <w:t xml:space="preserve"> продумываю цель, место и способ использования ИКТ.</w:t>
      </w:r>
    </w:p>
    <w:p w:rsidR="00CD0320" w:rsidRPr="00CD0320" w:rsidRDefault="00CD0320" w:rsidP="00CD0320">
      <w:pPr>
        <w:shd w:val="clear" w:color="auto" w:fill="FFFFFF"/>
        <w:spacing w:after="0"/>
        <w:ind w:left="36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ИКТ может использоваться на различных этапах урока: на этапе подготовки учащихся к усвоению новых знаний, усвоению новых знаний, закреплению новых знаний, подведению итогов урока, домашнего задания.</w:t>
      </w:r>
    </w:p>
    <w:p w:rsidR="00CD0320" w:rsidRPr="00CD0320" w:rsidRDefault="00CD0320" w:rsidP="00CD0320">
      <w:pPr>
        <w:shd w:val="clear" w:color="auto" w:fill="FFFFFF"/>
        <w:spacing w:after="0"/>
        <w:ind w:left="36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Работа в группах и парах</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    Наиболее </w:t>
      </w:r>
      <w:proofErr w:type="gramStart"/>
      <w:r w:rsidRPr="00CD0320">
        <w:rPr>
          <w:rFonts w:eastAsia="Times New Roman" w:cs="Times New Roman"/>
          <w:color w:val="000000"/>
          <w:szCs w:val="28"/>
          <w:lang w:eastAsia="ru-RU"/>
        </w:rPr>
        <w:t>благоприятными  условиями</w:t>
      </w:r>
      <w:proofErr w:type="gramEnd"/>
      <w:r w:rsidRPr="00CD0320">
        <w:rPr>
          <w:rFonts w:eastAsia="Times New Roman" w:cs="Times New Roman"/>
          <w:color w:val="000000"/>
          <w:szCs w:val="28"/>
          <w:lang w:eastAsia="ru-RU"/>
        </w:rPr>
        <w:t xml:space="preserve">  для включения каждого ученика в активную познавательную работу на уроке  являются  групповые формы работы. При организации работы в парах и группах каждый ученик мыслит, не просто сидит на уроке, предлагает своё мнение, пусть оно и неверное, в группах рождаются споры, обсуждаются разные варианты решения, идёт </w:t>
      </w:r>
      <w:proofErr w:type="spellStart"/>
      <w:r w:rsidRPr="00CD0320">
        <w:rPr>
          <w:rFonts w:eastAsia="Times New Roman" w:cs="Times New Roman"/>
          <w:color w:val="000000"/>
          <w:szCs w:val="28"/>
          <w:lang w:eastAsia="ru-RU"/>
        </w:rPr>
        <w:t>взаимообучение</w:t>
      </w:r>
      <w:proofErr w:type="spellEnd"/>
      <w:r w:rsidRPr="00CD0320">
        <w:rPr>
          <w:rFonts w:eastAsia="Times New Roman" w:cs="Times New Roman"/>
          <w:color w:val="000000"/>
          <w:szCs w:val="28"/>
          <w:lang w:eastAsia="ru-RU"/>
        </w:rPr>
        <w:t xml:space="preserve"> детей в процессе учебной дискуссии, учебного диалога. И что особенно важно, групповая форма работы позволяет решить задачу индивидуального подхода в условиях массового обучения (взаимодействие детей ради выявления и реализации индивидуальных возможностей и потребностей).</w:t>
      </w:r>
      <w:r w:rsidRPr="00CD0320">
        <w:rPr>
          <w:rFonts w:eastAsia="Times New Roman" w:cs="Times New Roman"/>
          <w:b/>
          <w:bCs/>
          <w:color w:val="000000"/>
          <w:szCs w:val="28"/>
          <w:lang w:eastAsia="ru-RU"/>
        </w:rPr>
        <w:t>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    Работу в парах </w:t>
      </w:r>
      <w:proofErr w:type="gramStart"/>
      <w:r w:rsidRPr="00CD0320">
        <w:rPr>
          <w:rFonts w:eastAsia="Times New Roman" w:cs="Times New Roman"/>
          <w:color w:val="000000"/>
          <w:szCs w:val="28"/>
          <w:lang w:eastAsia="ru-RU"/>
        </w:rPr>
        <w:t>начинаю  вводить</w:t>
      </w:r>
      <w:proofErr w:type="gramEnd"/>
      <w:r w:rsidRPr="00CD0320">
        <w:rPr>
          <w:rFonts w:eastAsia="Times New Roman" w:cs="Times New Roman"/>
          <w:color w:val="000000"/>
          <w:szCs w:val="28"/>
          <w:lang w:eastAsia="ru-RU"/>
        </w:rPr>
        <w:t xml:space="preserve"> с первого класса.</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После того как дети научатся работать по индивидуальным карточкам, начинают учиться работать в парах «учитель - ученик». В первом классе главным становится выработка умения договориться, умения общаться. </w:t>
      </w:r>
      <w:proofErr w:type="gramStart"/>
      <w:r w:rsidRPr="00CD0320">
        <w:rPr>
          <w:rFonts w:eastAsia="Times New Roman" w:cs="Times New Roman"/>
          <w:color w:val="000000"/>
          <w:szCs w:val="28"/>
          <w:lang w:eastAsia="ru-RU"/>
        </w:rPr>
        <w:t>Знакомлю  с</w:t>
      </w:r>
      <w:proofErr w:type="gramEnd"/>
      <w:r w:rsidRPr="00CD0320">
        <w:rPr>
          <w:rFonts w:eastAsia="Times New Roman" w:cs="Times New Roman"/>
          <w:color w:val="000000"/>
          <w:szCs w:val="28"/>
          <w:lang w:eastAsia="ru-RU"/>
        </w:rPr>
        <w:t xml:space="preserve"> правилами общения: как сидеть за партой, при разговоре смотри на собеседника, тихо говори в паре, называй товарища по имени, как соглашаться, как возражать, как помогать, просить о помощи,</w:t>
      </w:r>
      <w:r w:rsidRPr="00CD0320">
        <w:rPr>
          <w:rFonts w:eastAsia="Times New Roman" w:cs="Times New Roman"/>
          <w:i/>
          <w:iCs/>
          <w:color w:val="000000"/>
          <w:szCs w:val="28"/>
          <w:lang w:eastAsia="ru-RU"/>
        </w:rPr>
        <w:t> внимательно слушай ответ, потому что потом будешь исправлять, дополнять, оценивать.</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Работа ведётся систематически и целенаправленно в течении четырёх лет обучения в начальной школе.</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Работу в парах можно организовать как при изучении нового материала, так и при повторении, закреплении, контроля знаний, т.е. на любом этапе, на любом виде урока. Работая в парах, дети проходят учебный материал быстрее и качественнее. У них повышается интерес к этим упражнениям, ведь они выступают в роли не только ученика, но и учителя.</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При групповой форме работы зажатые дети раскрываются, у них появляется уверенность в собственных силах.</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Дети, работая группами: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решают, составляют задачи,</w:t>
      </w:r>
      <w:r w:rsidRPr="00CD0320">
        <w:rPr>
          <w:rFonts w:eastAsia="Times New Roman" w:cs="Times New Roman"/>
          <w:color w:val="000000"/>
          <w:sz w:val="18"/>
          <w:szCs w:val="18"/>
          <w:lang w:eastAsia="ru-RU"/>
        </w:rPr>
        <w:t> </w:t>
      </w:r>
      <w:r w:rsidRPr="00CD0320">
        <w:rPr>
          <w:rFonts w:eastAsia="Times New Roman" w:cs="Times New Roman"/>
          <w:color w:val="000000"/>
          <w:szCs w:val="28"/>
          <w:lang w:eastAsia="ru-RU"/>
        </w:rPr>
        <w:t>ищут наиболее рациональный способ решения;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составляют план произведения, инсценируют, готовят коллективный </w:t>
      </w:r>
      <w:proofErr w:type="spellStart"/>
      <w:proofErr w:type="gramStart"/>
      <w:r w:rsidRPr="00CD0320">
        <w:rPr>
          <w:rFonts w:eastAsia="Times New Roman" w:cs="Times New Roman"/>
          <w:color w:val="000000"/>
          <w:szCs w:val="28"/>
          <w:lang w:eastAsia="ru-RU"/>
        </w:rPr>
        <w:t>пересказ,пишут</w:t>
      </w:r>
      <w:proofErr w:type="spellEnd"/>
      <w:proofErr w:type="gramEnd"/>
      <w:r w:rsidRPr="00CD0320">
        <w:rPr>
          <w:rFonts w:eastAsia="Times New Roman" w:cs="Times New Roman"/>
          <w:color w:val="000000"/>
          <w:szCs w:val="28"/>
          <w:lang w:eastAsia="ru-RU"/>
        </w:rPr>
        <w:t xml:space="preserve"> продолжение рассказа;</w:t>
      </w:r>
      <w:r w:rsidRPr="00CD0320">
        <w:rPr>
          <w:rFonts w:eastAsia="Times New Roman" w:cs="Times New Roman"/>
          <w:color w:val="000000"/>
          <w:sz w:val="18"/>
          <w:szCs w:val="18"/>
          <w:lang w:eastAsia="ru-RU"/>
        </w:rPr>
        <w:t> </w:t>
      </w:r>
      <w:r w:rsidRPr="00CD0320">
        <w:rPr>
          <w:rFonts w:eastAsia="Times New Roman" w:cs="Times New Roman"/>
          <w:color w:val="000000"/>
          <w:szCs w:val="28"/>
          <w:lang w:eastAsia="ru-RU"/>
        </w:rPr>
        <w:t>разгадывают кроссворды, головоломки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Задание для групп может быть одинаковым, а может и отличаться. Например, одна группа </w:t>
      </w:r>
      <w:proofErr w:type="gramStart"/>
      <w:r w:rsidRPr="00CD0320">
        <w:rPr>
          <w:rFonts w:eastAsia="Times New Roman" w:cs="Times New Roman"/>
          <w:color w:val="000000"/>
          <w:szCs w:val="28"/>
          <w:lang w:eastAsia="ru-RU"/>
        </w:rPr>
        <w:t>составляет  текст</w:t>
      </w:r>
      <w:proofErr w:type="gramEnd"/>
      <w:r w:rsidRPr="00CD0320">
        <w:rPr>
          <w:rFonts w:eastAsia="Times New Roman" w:cs="Times New Roman"/>
          <w:color w:val="000000"/>
          <w:szCs w:val="28"/>
          <w:lang w:eastAsia="ru-RU"/>
        </w:rPr>
        <w:t xml:space="preserve"> - повествование «Зима пришла », вторая группа </w:t>
      </w:r>
      <w:r w:rsidRPr="00CD0320">
        <w:rPr>
          <w:rFonts w:eastAsia="Times New Roman" w:cs="Times New Roman"/>
          <w:color w:val="000000"/>
          <w:szCs w:val="28"/>
          <w:lang w:eastAsia="ru-RU"/>
        </w:rPr>
        <w:lastRenderedPageBreak/>
        <w:t>– текст - описание «Зимний лес», третья – текст - рассуждение «За что я люблю зиму?»</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При изучении произведения по чтению первая группа рисует обложку для книжки или главного героя, вторая группа- подбирает пословицы, которые отражают основную мысль произведения, третья- готовит чтение по ролям.</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Интересен приём «Ручеёк».</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  Для этой работы </w:t>
      </w:r>
      <w:proofErr w:type="gramStart"/>
      <w:r w:rsidRPr="00CD0320">
        <w:rPr>
          <w:rFonts w:eastAsia="Times New Roman" w:cs="Times New Roman"/>
          <w:color w:val="000000"/>
          <w:szCs w:val="28"/>
          <w:lang w:eastAsia="ru-RU"/>
        </w:rPr>
        <w:t>я  заготавливаю</w:t>
      </w:r>
      <w:proofErr w:type="gramEnd"/>
      <w:r w:rsidRPr="00CD0320">
        <w:rPr>
          <w:rFonts w:eastAsia="Times New Roman" w:cs="Times New Roman"/>
          <w:color w:val="000000"/>
          <w:szCs w:val="28"/>
          <w:lang w:eastAsia="ru-RU"/>
        </w:rPr>
        <w:t xml:space="preserve">  к уроку карточки . После работы в постоянных парах начинается игра. Ребята сидят в ряду. Затем одна </w:t>
      </w:r>
      <w:proofErr w:type="gramStart"/>
      <w:r w:rsidRPr="00CD0320">
        <w:rPr>
          <w:rFonts w:eastAsia="Times New Roman" w:cs="Times New Roman"/>
          <w:color w:val="000000"/>
          <w:szCs w:val="28"/>
          <w:lang w:eastAsia="ru-RU"/>
        </w:rPr>
        <w:t>пара  начинает</w:t>
      </w:r>
      <w:proofErr w:type="gramEnd"/>
      <w:r w:rsidRPr="00CD0320">
        <w:rPr>
          <w:rFonts w:eastAsia="Times New Roman" w:cs="Times New Roman"/>
          <w:color w:val="000000"/>
          <w:szCs w:val="28"/>
          <w:lang w:eastAsia="ru-RU"/>
        </w:rPr>
        <w:t xml:space="preserve"> движение: с первой парты  идёт на последнюю, а остальные передвигаются на одну парту вперёд. Движение идёт до тех пор, пока все </w:t>
      </w:r>
      <w:proofErr w:type="gramStart"/>
      <w:r w:rsidRPr="00CD0320">
        <w:rPr>
          <w:rFonts w:eastAsia="Times New Roman" w:cs="Times New Roman"/>
          <w:color w:val="000000"/>
          <w:szCs w:val="28"/>
          <w:lang w:eastAsia="ru-RU"/>
        </w:rPr>
        <w:t>ученики  не</w:t>
      </w:r>
      <w:proofErr w:type="gramEnd"/>
      <w:r w:rsidRPr="00CD0320">
        <w:rPr>
          <w:rFonts w:eastAsia="Times New Roman" w:cs="Times New Roman"/>
          <w:color w:val="000000"/>
          <w:szCs w:val="28"/>
          <w:lang w:eastAsia="ru-RU"/>
        </w:rPr>
        <w:t xml:space="preserve"> займут свои места.</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Можно проводить «Ручеёк» по вариантам, между группами.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На первом этапе в группе работают «сильные» ученики, лидеры. Причём, сначала дети невнимательно слушают, что говорят товарищи в группе, но так как оценивается работа всей группы, а не каждого ученика в отдельности, они начинают вслушиваться в ответ товарищей, если необходимо оказывать помощь.</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Коллективные виды работ делают урок более интересным, живым, воспитывают у детей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У детей повышается уровень развития, обучения и воспитания. Я, как учитель, получаю возможность реально осуществить индивидуальный подход к обучающимся: учитывать их способности, темп работы; при делении класса на </w:t>
      </w:r>
      <w:proofErr w:type="gramStart"/>
      <w:r w:rsidRPr="00CD0320">
        <w:rPr>
          <w:rFonts w:eastAsia="Times New Roman" w:cs="Times New Roman"/>
          <w:color w:val="000000"/>
          <w:szCs w:val="28"/>
          <w:lang w:eastAsia="ru-RU"/>
        </w:rPr>
        <w:t>группы ,пары</w:t>
      </w:r>
      <w:proofErr w:type="gramEnd"/>
      <w:r w:rsidRPr="00CD0320">
        <w:rPr>
          <w:rFonts w:eastAsia="Times New Roman" w:cs="Times New Roman"/>
          <w:color w:val="000000"/>
          <w:szCs w:val="28"/>
          <w:lang w:eastAsia="ru-RU"/>
        </w:rPr>
        <w:t>, давать группам  задания, дифференцированные по трудности, по объёму учебного материала.</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b/>
          <w:bCs/>
          <w:color w:val="000000"/>
          <w:szCs w:val="28"/>
          <w:u w:val="single"/>
          <w:lang w:eastAsia="ru-RU"/>
        </w:rPr>
        <w:t> </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Учебно-игровая деятельность.</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Одним из эффективных средств развития интереса к учебному предмету и активизации познавательной деятельности является </w:t>
      </w:r>
      <w:r w:rsidRPr="00CD0320">
        <w:rPr>
          <w:rFonts w:eastAsia="Times New Roman" w:cs="Times New Roman"/>
          <w:b/>
          <w:bCs/>
          <w:color w:val="000000"/>
          <w:szCs w:val="28"/>
          <w:lang w:eastAsia="ru-RU"/>
        </w:rPr>
        <w:t>учебно-игровая деятельность.</w:t>
      </w:r>
      <w:r w:rsidRPr="00CD0320">
        <w:rPr>
          <w:rFonts w:eastAsia="Times New Roman" w:cs="Times New Roman"/>
          <w:color w:val="000000"/>
          <w:szCs w:val="28"/>
          <w:lang w:eastAsia="ru-RU"/>
        </w:rPr>
        <w:t> </w:t>
      </w:r>
      <w:proofErr w:type="gramStart"/>
      <w:r w:rsidRPr="00CD0320">
        <w:rPr>
          <w:rFonts w:eastAsia="Times New Roman" w:cs="Times New Roman"/>
          <w:color w:val="000000"/>
          <w:szCs w:val="28"/>
          <w:lang w:eastAsia="ru-RU"/>
        </w:rPr>
        <w:t>Технология  игры</w:t>
      </w:r>
      <w:proofErr w:type="gramEnd"/>
      <w:r w:rsidRPr="00CD0320">
        <w:rPr>
          <w:rFonts w:eastAsia="Times New Roman" w:cs="Times New Roman"/>
          <w:color w:val="000000"/>
          <w:szCs w:val="28"/>
          <w:lang w:eastAsia="ru-RU"/>
        </w:rPr>
        <w:t xml:space="preserve"> — это конкретная технология проблемного обучения. При этом игровая учебная деятельность обладает важным свойством: в ней познавательная деятельность учеников представляет собой самодвижение, поскольку информация не поступает извне, а является внутренним продуктом, результатом самой деятельности.</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Классификация игр:</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игры с правилами;</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ролевые игры;</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комплексные игровые системы (КВН);</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игры для изучения нового материала;</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игры для закрепления;</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игры для проверки знаний;</w:t>
      </w:r>
    </w:p>
    <w:p w:rsidR="00CD0320" w:rsidRPr="00CD0320" w:rsidRDefault="00CD0320" w:rsidP="00CD0320">
      <w:pPr>
        <w:numPr>
          <w:ilvl w:val="0"/>
          <w:numId w:val="2"/>
        </w:numPr>
        <w:shd w:val="clear" w:color="auto" w:fill="FFFFFF"/>
        <w:spacing w:before="30" w:after="30"/>
        <w:jc w:val="both"/>
        <w:rPr>
          <w:rFonts w:eastAsia="Times New Roman" w:cs="Times New Roman"/>
          <w:color w:val="000000"/>
          <w:sz w:val="24"/>
          <w:szCs w:val="24"/>
          <w:lang w:eastAsia="ru-RU"/>
        </w:rPr>
      </w:pPr>
      <w:r w:rsidRPr="00CD0320">
        <w:rPr>
          <w:rFonts w:eastAsia="Times New Roman" w:cs="Times New Roman"/>
          <w:color w:val="000000"/>
          <w:szCs w:val="28"/>
          <w:lang w:eastAsia="ru-RU"/>
        </w:rPr>
        <w:t>обобщающие игры.</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lastRenderedPageBreak/>
        <w:t>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w:t>
      </w:r>
      <w:r w:rsidRPr="00CD0320">
        <w:rPr>
          <w:rFonts w:eastAsia="Times New Roman" w:cs="Times New Roman"/>
          <w:color w:val="000000"/>
          <w:sz w:val="24"/>
          <w:szCs w:val="24"/>
          <w:lang w:eastAsia="ru-RU"/>
        </w:rPr>
        <w:t>    </w:t>
      </w:r>
      <w:proofErr w:type="gramStart"/>
      <w:r w:rsidRPr="00CD0320">
        <w:rPr>
          <w:rFonts w:eastAsia="Times New Roman" w:cs="Times New Roman"/>
          <w:color w:val="000000"/>
          <w:szCs w:val="28"/>
          <w:lang w:eastAsia="ru-RU"/>
        </w:rPr>
        <w:t>Большинство  игр</w:t>
      </w:r>
      <w:proofErr w:type="gramEnd"/>
      <w:r w:rsidRPr="00CD0320">
        <w:rPr>
          <w:rFonts w:eastAsia="Times New Roman" w:cs="Times New Roman"/>
          <w:color w:val="000000"/>
          <w:szCs w:val="28"/>
          <w:lang w:eastAsia="ru-RU"/>
        </w:rPr>
        <w:t xml:space="preserve"> заключают в себе вопрос, задание, призыв к действию, например: « Кто верней?», « Кто быстрей?» </w:t>
      </w:r>
      <w:proofErr w:type="gramStart"/>
      <w:r w:rsidRPr="00CD0320">
        <w:rPr>
          <w:rFonts w:eastAsia="Times New Roman" w:cs="Times New Roman"/>
          <w:color w:val="000000"/>
          <w:szCs w:val="28"/>
          <w:lang w:eastAsia="ru-RU"/>
        </w:rPr>
        <w:t>« Отвечай</w:t>
      </w:r>
      <w:proofErr w:type="gramEnd"/>
      <w:r w:rsidRPr="00CD0320">
        <w:rPr>
          <w:rFonts w:eastAsia="Times New Roman" w:cs="Times New Roman"/>
          <w:color w:val="000000"/>
          <w:szCs w:val="28"/>
          <w:lang w:eastAsia="ru-RU"/>
        </w:rPr>
        <w:t xml:space="preserve"> сразу».  </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Игровые элементы использую на различных этапах урока:</w:t>
      </w:r>
      <w:r w:rsidRPr="00CD0320">
        <w:rPr>
          <w:rFonts w:eastAsia="Times New Roman" w:cs="Times New Roman"/>
          <w:b/>
          <w:bCs/>
          <w:color w:val="000000"/>
          <w:szCs w:val="28"/>
          <w:u w:val="single"/>
          <w:lang w:eastAsia="ru-RU"/>
        </w:rPr>
        <w:t>   </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актуализации знаний;</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изучении нового материала;</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закреплении полученных знаний и умений;</w:t>
      </w:r>
    </w:p>
    <w:p w:rsidR="00CD0320" w:rsidRPr="00CD0320" w:rsidRDefault="00CD0320" w:rsidP="00CD0320">
      <w:pPr>
        <w:shd w:val="clear" w:color="auto" w:fill="FFFFFF"/>
        <w:spacing w:after="0"/>
        <w:ind w:firstLine="30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контроле знаний.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Проблемное обучение.</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 xml:space="preserve">Технология проблемного </w:t>
      </w:r>
      <w:proofErr w:type="gramStart"/>
      <w:r w:rsidRPr="00CD0320">
        <w:rPr>
          <w:rFonts w:eastAsia="Times New Roman" w:cs="Times New Roman"/>
          <w:b/>
          <w:bCs/>
          <w:color w:val="000000"/>
          <w:szCs w:val="28"/>
          <w:lang w:eastAsia="ru-RU"/>
        </w:rPr>
        <w:t>обучения </w:t>
      </w:r>
      <w:r w:rsidRPr="00CD0320">
        <w:rPr>
          <w:rFonts w:eastAsia="Times New Roman" w:cs="Times New Roman"/>
          <w:color w:val="000000"/>
          <w:szCs w:val="28"/>
          <w:lang w:eastAsia="ru-RU"/>
        </w:rPr>
        <w:t> –</w:t>
      </w:r>
      <w:proofErr w:type="gramEnd"/>
      <w:r w:rsidRPr="00CD0320">
        <w:rPr>
          <w:rFonts w:eastAsia="Times New Roman" w:cs="Times New Roman"/>
          <w:color w:val="000000"/>
          <w:szCs w:val="28"/>
          <w:lang w:eastAsia="ru-RU"/>
        </w:rPr>
        <w:t xml:space="preserve"> технология, которая предполагает организацию под руководством учителя самостоятельной поисковой деятельности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CD0320" w:rsidRPr="00CD0320" w:rsidRDefault="00CD0320" w:rsidP="00CD0320">
      <w:pPr>
        <w:shd w:val="clear" w:color="auto" w:fill="FFFFFF"/>
        <w:spacing w:after="0"/>
        <w:ind w:firstLine="540"/>
        <w:jc w:val="both"/>
        <w:rPr>
          <w:rFonts w:eastAsia="Times New Roman" w:cs="Times New Roman"/>
          <w:color w:val="000000"/>
          <w:sz w:val="24"/>
          <w:szCs w:val="24"/>
          <w:lang w:eastAsia="ru-RU"/>
        </w:rPr>
      </w:pPr>
      <w:r w:rsidRPr="00CD0320">
        <w:rPr>
          <w:rFonts w:eastAsia="Times New Roman" w:cs="Times New Roman"/>
          <w:color w:val="000000"/>
          <w:szCs w:val="28"/>
          <w:lang w:eastAsia="ru-RU"/>
        </w:rPr>
        <w:t>Цель и назначение проблемного обучения - преодолеть элементы механического усвоения зданий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Средством создания любой проблемной ситуации в учебном процессе являются учебные проблемы (проблемная задача, проблемное задание, проблемный вопрос). </w:t>
      </w:r>
      <w:r w:rsidRPr="00CD0320">
        <w:rPr>
          <w:rFonts w:eastAsia="Times New Roman" w:cs="Times New Roman"/>
          <w:b/>
          <w:bCs/>
          <w:color w:val="000000"/>
          <w:szCs w:val="28"/>
          <w:lang w:eastAsia="ru-RU"/>
        </w:rPr>
        <w:t>видеоролик</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shd w:val="clear" w:color="auto" w:fill="FFFFFF"/>
          <w:lang w:eastAsia="ru-RU"/>
        </w:rPr>
        <w:t>Инновация </w:t>
      </w:r>
      <w:r w:rsidRPr="00CD0320">
        <w:rPr>
          <w:rFonts w:eastAsia="Times New Roman" w:cs="Times New Roman"/>
          <w:color w:val="000000"/>
          <w:szCs w:val="28"/>
          <w:shd w:val="clear" w:color="auto" w:fill="FFFFFF"/>
          <w:lang w:eastAsia="ru-RU"/>
        </w:rPr>
        <w:t>представленного опыта заключается в адаптации современных педагогических идей.</w:t>
      </w:r>
      <w:r w:rsidRPr="00CD0320">
        <w:rPr>
          <w:rFonts w:ascii="Verdana" w:eastAsia="Times New Roman" w:hAnsi="Verdana" w:cs="Times New Roman"/>
          <w:color w:val="000000"/>
          <w:szCs w:val="28"/>
          <w:shd w:val="clear" w:color="auto" w:fill="FFFFFF"/>
          <w:lang w:eastAsia="ru-RU"/>
        </w:rPr>
        <w:t> </w:t>
      </w:r>
      <w:r w:rsidRPr="00CD0320">
        <w:rPr>
          <w:rFonts w:eastAsia="Times New Roman" w:cs="Times New Roman"/>
          <w:color w:val="000000"/>
          <w:szCs w:val="28"/>
          <w:lang w:eastAsia="ru-RU"/>
        </w:rPr>
        <w:t xml:space="preserve">Безусловно, работая над реализацией требований ФГОС НОО, внедряя и реализовывая на практике современные технологии по формированию познавательной деятельности обучающихся, я надеюсь </w:t>
      </w:r>
      <w:proofErr w:type="gramStart"/>
      <w:r w:rsidRPr="00CD0320">
        <w:rPr>
          <w:rFonts w:eastAsia="Times New Roman" w:cs="Times New Roman"/>
          <w:color w:val="000000"/>
          <w:szCs w:val="28"/>
          <w:lang w:eastAsia="ru-RU"/>
        </w:rPr>
        <w:t>увидеть  своих</w:t>
      </w:r>
      <w:proofErr w:type="gramEnd"/>
      <w:r w:rsidRPr="00CD0320">
        <w:rPr>
          <w:rFonts w:eastAsia="Times New Roman" w:cs="Times New Roman"/>
          <w:color w:val="000000"/>
          <w:szCs w:val="28"/>
          <w:lang w:eastAsia="ru-RU"/>
        </w:rPr>
        <w:t xml:space="preserve"> выпускников, активно и целенаправленно познающими мир, осознающими ценность науки, труда и творчества для человека и общества, мотивированными на образование и самообразование в течение всей своей жизни.</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color w:val="000000"/>
          <w:szCs w:val="28"/>
          <w:lang w:eastAsia="ru-RU"/>
        </w:rPr>
        <w:t xml:space="preserve">  Проводимая </w:t>
      </w:r>
      <w:proofErr w:type="gramStart"/>
      <w:r w:rsidRPr="00CD0320">
        <w:rPr>
          <w:rFonts w:eastAsia="Times New Roman" w:cs="Times New Roman"/>
          <w:color w:val="000000"/>
          <w:szCs w:val="28"/>
          <w:lang w:eastAsia="ru-RU"/>
        </w:rPr>
        <w:t>мною  работа</w:t>
      </w:r>
      <w:proofErr w:type="gramEnd"/>
      <w:r w:rsidRPr="00CD0320">
        <w:rPr>
          <w:rFonts w:eastAsia="Times New Roman" w:cs="Times New Roman"/>
          <w:color w:val="000000"/>
          <w:szCs w:val="28"/>
          <w:lang w:eastAsia="ru-RU"/>
        </w:rPr>
        <w:t xml:space="preserve"> позволяет мне получать результаты подготовки учащихся, развивать и  активизировать  познавательную  деятельность учащихся .</w:t>
      </w:r>
    </w:p>
    <w:p w:rsidR="00CD0320" w:rsidRPr="00CD0320" w:rsidRDefault="00CD0320" w:rsidP="00CD0320">
      <w:pPr>
        <w:shd w:val="clear" w:color="auto" w:fill="FFFFFF"/>
        <w:spacing w:after="0"/>
        <w:jc w:val="both"/>
        <w:rPr>
          <w:rFonts w:eastAsia="Times New Roman" w:cs="Times New Roman"/>
          <w:color w:val="000000"/>
          <w:sz w:val="24"/>
          <w:szCs w:val="24"/>
          <w:lang w:eastAsia="ru-RU"/>
        </w:rPr>
      </w:pPr>
      <w:r w:rsidRPr="00CD0320">
        <w:rPr>
          <w:rFonts w:eastAsia="Times New Roman" w:cs="Times New Roman"/>
          <w:b/>
          <w:bCs/>
          <w:color w:val="000000"/>
          <w:szCs w:val="28"/>
          <w:lang w:eastAsia="ru-RU"/>
        </w:rPr>
        <w:t>Результаты проводимых диагностик</w:t>
      </w:r>
    </w:p>
    <w:p w:rsidR="00CD0320" w:rsidRPr="00CD0320" w:rsidRDefault="00CD0320" w:rsidP="00CD0320">
      <w:pPr>
        <w:shd w:val="clear" w:color="auto" w:fill="FFFFFF"/>
        <w:jc w:val="both"/>
        <w:rPr>
          <w:rFonts w:eastAsia="Times New Roman" w:cs="Times New Roman"/>
          <w:color w:val="000000"/>
          <w:sz w:val="24"/>
          <w:szCs w:val="24"/>
          <w:lang w:eastAsia="ru-RU"/>
        </w:rPr>
      </w:pPr>
      <w:r w:rsidRPr="00CD0320">
        <w:rPr>
          <w:rFonts w:eastAsia="Times New Roman" w:cs="Times New Roman"/>
          <w:color w:val="000000"/>
          <w:szCs w:val="28"/>
          <w:lang w:eastAsia="ru-RU"/>
        </w:rPr>
        <w:t> Реализация творческого потенциала детей: занятия в кружках, секциях, призовые места в олимпиадах, победы в конкурсах, положительная динамика продвижения учащихся.      </w:t>
      </w:r>
      <w:r w:rsidRPr="00CD0320">
        <w:rPr>
          <w:rFonts w:eastAsia="Times New Roman" w:cs="Times New Roman"/>
          <w:color w:val="000000"/>
          <w:szCs w:val="28"/>
          <w:lang w:eastAsia="ru-RU"/>
        </w:rPr>
        <w:br/>
      </w:r>
      <w:r w:rsidRPr="00CD0320">
        <w:rPr>
          <w:rFonts w:eastAsia="Times New Roman" w:cs="Times New Roman"/>
          <w:color w:val="000000"/>
          <w:szCs w:val="28"/>
          <w:lang w:eastAsia="ru-RU"/>
        </w:rPr>
        <w:lastRenderedPageBreak/>
        <w:t>Каждый год учащиеся успешно участвуют во Всероссийских и муниципальных  конкурсах, районных конференциях.</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9E3"/>
    <w:multiLevelType w:val="multilevel"/>
    <w:tmpl w:val="8FCE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771B7"/>
    <w:multiLevelType w:val="multilevel"/>
    <w:tmpl w:val="AB4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62497"/>
    <w:multiLevelType w:val="multilevel"/>
    <w:tmpl w:val="F1B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20"/>
    <w:rsid w:val="006C0B77"/>
    <w:rsid w:val="008242FF"/>
    <w:rsid w:val="00870751"/>
    <w:rsid w:val="00922C48"/>
    <w:rsid w:val="00B915B7"/>
    <w:rsid w:val="00CD032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05C5-6F3F-4C94-A56D-4EA9F9A8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7206">
      <w:bodyDiv w:val="1"/>
      <w:marLeft w:val="0"/>
      <w:marRight w:val="0"/>
      <w:marTop w:val="0"/>
      <w:marBottom w:val="0"/>
      <w:divBdr>
        <w:top w:val="none" w:sz="0" w:space="0" w:color="auto"/>
        <w:left w:val="none" w:sz="0" w:space="0" w:color="auto"/>
        <w:bottom w:val="none" w:sz="0" w:space="0" w:color="auto"/>
        <w:right w:val="none" w:sz="0" w:space="0" w:color="auto"/>
      </w:divBdr>
      <w:divsChild>
        <w:div w:id="945893311">
          <w:marLeft w:val="0"/>
          <w:marRight w:val="0"/>
          <w:marTop w:val="0"/>
          <w:marBottom w:val="360"/>
          <w:divBdr>
            <w:top w:val="none" w:sz="0" w:space="0" w:color="auto"/>
            <w:left w:val="none" w:sz="0" w:space="0" w:color="auto"/>
            <w:bottom w:val="none" w:sz="0" w:space="0" w:color="auto"/>
            <w:right w:val="none" w:sz="0" w:space="0" w:color="auto"/>
          </w:divBdr>
          <w:divsChild>
            <w:div w:id="1621497816">
              <w:marLeft w:val="0"/>
              <w:marRight w:val="0"/>
              <w:marTop w:val="0"/>
              <w:marBottom w:val="0"/>
              <w:divBdr>
                <w:top w:val="none" w:sz="0" w:space="0" w:color="auto"/>
                <w:left w:val="none" w:sz="0" w:space="0" w:color="auto"/>
                <w:bottom w:val="none" w:sz="0" w:space="0" w:color="auto"/>
                <w:right w:val="none" w:sz="0" w:space="0" w:color="auto"/>
              </w:divBdr>
              <w:divsChild>
                <w:div w:id="737551692">
                  <w:marLeft w:val="0"/>
                  <w:marRight w:val="0"/>
                  <w:marTop w:val="0"/>
                  <w:marBottom w:val="0"/>
                  <w:divBdr>
                    <w:top w:val="none" w:sz="0" w:space="0" w:color="auto"/>
                    <w:left w:val="none" w:sz="0" w:space="0" w:color="auto"/>
                    <w:bottom w:val="none" w:sz="0" w:space="0" w:color="auto"/>
                    <w:right w:val="none" w:sz="0" w:space="0" w:color="auto"/>
                  </w:divBdr>
                  <w:divsChild>
                    <w:div w:id="1537280796">
                      <w:marLeft w:val="0"/>
                      <w:marRight w:val="0"/>
                      <w:marTop w:val="0"/>
                      <w:marBottom w:val="0"/>
                      <w:divBdr>
                        <w:top w:val="none" w:sz="0" w:space="0" w:color="auto"/>
                        <w:left w:val="none" w:sz="0" w:space="0" w:color="auto"/>
                        <w:bottom w:val="none" w:sz="0" w:space="0" w:color="auto"/>
                        <w:right w:val="none" w:sz="0" w:space="0" w:color="auto"/>
                      </w:divBdr>
                      <w:divsChild>
                        <w:div w:id="12873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3589">
          <w:marLeft w:val="0"/>
          <w:marRight w:val="0"/>
          <w:marTop w:val="0"/>
          <w:marBottom w:val="360"/>
          <w:divBdr>
            <w:top w:val="none" w:sz="0" w:space="0" w:color="auto"/>
            <w:left w:val="none" w:sz="0" w:space="0" w:color="auto"/>
            <w:bottom w:val="none" w:sz="0" w:space="0" w:color="auto"/>
            <w:right w:val="none" w:sz="0" w:space="0" w:color="auto"/>
          </w:divBdr>
          <w:divsChild>
            <w:div w:id="660961130">
              <w:marLeft w:val="0"/>
              <w:marRight w:val="0"/>
              <w:marTop w:val="0"/>
              <w:marBottom w:val="0"/>
              <w:divBdr>
                <w:top w:val="none" w:sz="0" w:space="0" w:color="auto"/>
                <w:left w:val="none" w:sz="0" w:space="0" w:color="auto"/>
                <w:bottom w:val="none" w:sz="0" w:space="0" w:color="auto"/>
                <w:right w:val="none" w:sz="0" w:space="0" w:color="auto"/>
              </w:divBdr>
              <w:divsChild>
                <w:div w:id="1251348315">
                  <w:marLeft w:val="0"/>
                  <w:marRight w:val="0"/>
                  <w:marTop w:val="0"/>
                  <w:marBottom w:val="0"/>
                  <w:divBdr>
                    <w:top w:val="none" w:sz="0" w:space="0" w:color="auto"/>
                    <w:left w:val="none" w:sz="0" w:space="0" w:color="auto"/>
                    <w:bottom w:val="none" w:sz="0" w:space="0" w:color="auto"/>
                    <w:right w:val="none" w:sz="0" w:space="0" w:color="auto"/>
                  </w:divBdr>
                  <w:divsChild>
                    <w:div w:id="316963000">
                      <w:marLeft w:val="0"/>
                      <w:marRight w:val="0"/>
                      <w:marTop w:val="0"/>
                      <w:marBottom w:val="0"/>
                      <w:divBdr>
                        <w:top w:val="none" w:sz="0" w:space="0" w:color="auto"/>
                        <w:left w:val="none" w:sz="0" w:space="0" w:color="auto"/>
                        <w:bottom w:val="none" w:sz="0" w:space="0" w:color="auto"/>
                        <w:right w:val="none" w:sz="0" w:space="0" w:color="auto"/>
                      </w:divBdr>
                      <w:divsChild>
                        <w:div w:id="972908557">
                          <w:marLeft w:val="0"/>
                          <w:marRight w:val="0"/>
                          <w:marTop w:val="0"/>
                          <w:marBottom w:val="0"/>
                          <w:divBdr>
                            <w:top w:val="none" w:sz="0" w:space="0" w:color="auto"/>
                            <w:left w:val="none" w:sz="0" w:space="0" w:color="auto"/>
                            <w:bottom w:val="dotted" w:sz="6" w:space="4" w:color="7F7F7F"/>
                            <w:right w:val="none" w:sz="0" w:space="0" w:color="auto"/>
                          </w:divBdr>
                        </w:div>
                        <w:div w:id="1532261408">
                          <w:marLeft w:val="0"/>
                          <w:marRight w:val="0"/>
                          <w:marTop w:val="0"/>
                          <w:marBottom w:val="0"/>
                          <w:divBdr>
                            <w:top w:val="none" w:sz="0" w:space="0" w:color="auto"/>
                            <w:left w:val="none" w:sz="0" w:space="0" w:color="auto"/>
                            <w:bottom w:val="dotted" w:sz="6" w:space="4" w:color="7F7F7F"/>
                            <w:right w:val="none" w:sz="0" w:space="0" w:color="auto"/>
                          </w:divBdr>
                        </w:div>
                        <w:div w:id="534854662">
                          <w:marLeft w:val="0"/>
                          <w:marRight w:val="0"/>
                          <w:marTop w:val="0"/>
                          <w:marBottom w:val="0"/>
                          <w:divBdr>
                            <w:top w:val="none" w:sz="0" w:space="0" w:color="auto"/>
                            <w:left w:val="none" w:sz="0" w:space="0" w:color="auto"/>
                            <w:bottom w:val="dotted" w:sz="6" w:space="4" w:color="7F7F7F"/>
                            <w:right w:val="none" w:sz="0" w:space="0" w:color="auto"/>
                          </w:divBdr>
                        </w:div>
                        <w:div w:id="1015808363">
                          <w:marLeft w:val="0"/>
                          <w:marRight w:val="0"/>
                          <w:marTop w:val="0"/>
                          <w:marBottom w:val="0"/>
                          <w:divBdr>
                            <w:top w:val="none" w:sz="0" w:space="0" w:color="auto"/>
                            <w:left w:val="none" w:sz="0" w:space="0" w:color="auto"/>
                            <w:bottom w:val="dotted" w:sz="6" w:space="4" w:color="7F7F7F"/>
                            <w:right w:val="none" w:sz="0" w:space="0" w:color="auto"/>
                          </w:divBdr>
                        </w:div>
                        <w:div w:id="1549150424">
                          <w:marLeft w:val="0"/>
                          <w:marRight w:val="0"/>
                          <w:marTop w:val="0"/>
                          <w:marBottom w:val="0"/>
                          <w:divBdr>
                            <w:top w:val="none" w:sz="0" w:space="0" w:color="auto"/>
                            <w:left w:val="none" w:sz="0" w:space="0" w:color="auto"/>
                            <w:bottom w:val="dotted" w:sz="6" w:space="4" w:color="7F7F7F"/>
                            <w:right w:val="none" w:sz="0" w:space="0" w:color="auto"/>
                          </w:divBdr>
                        </w:div>
                        <w:div w:id="1751927014">
                          <w:marLeft w:val="0"/>
                          <w:marRight w:val="0"/>
                          <w:marTop w:val="0"/>
                          <w:marBottom w:val="0"/>
                          <w:divBdr>
                            <w:top w:val="none" w:sz="0" w:space="0" w:color="auto"/>
                            <w:left w:val="none" w:sz="0" w:space="0" w:color="auto"/>
                            <w:bottom w:val="dotted" w:sz="6" w:space="4" w:color="7F7F7F"/>
                            <w:right w:val="none" w:sz="0" w:space="0" w:color="auto"/>
                          </w:divBdr>
                        </w:div>
                        <w:div w:id="10962501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dc:creator>
  <cp:keywords/>
  <dc:description/>
  <cp:lastModifiedBy>iCL</cp:lastModifiedBy>
  <cp:revision>1</cp:revision>
  <dcterms:created xsi:type="dcterms:W3CDTF">2023-09-21T08:43:00Z</dcterms:created>
  <dcterms:modified xsi:type="dcterms:W3CDTF">2023-09-21T08:46:00Z</dcterms:modified>
</cp:coreProperties>
</file>