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510A6F">
        <w:rPr>
          <w:bCs/>
          <w:color w:val="000000"/>
        </w:rPr>
        <w:t>Министерство образования и науки РС(Я)</w:t>
      </w: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510A6F">
        <w:rPr>
          <w:bCs/>
          <w:color w:val="000000"/>
        </w:rPr>
        <w:t>ГБПОУ РС(Я) «Якутский медицинский колледж»</w:t>
      </w: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B87ACD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510A6F">
        <w:rPr>
          <w:bCs/>
          <w:color w:val="000000"/>
        </w:rPr>
        <w:t>МЕТОДИЧЕСКИЕ РЕКОМЕНДАЦИИ</w:t>
      </w: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510A6F">
        <w:rPr>
          <w:bCs/>
          <w:color w:val="000000"/>
        </w:rPr>
        <w:t xml:space="preserve"> ПО ВЫПОЛНЕНИЮ САМОСТОЯТЕЛЬНОЙ РАБОТЫ</w:t>
      </w:r>
    </w:p>
    <w:p w:rsidR="00CA6E3A" w:rsidRDefault="00CA6E3A" w:rsidP="00C913F3">
      <w:pPr>
        <w:pStyle w:val="af2"/>
        <w:spacing w:before="0" w:beforeAutospacing="0" w:after="0" w:afterAutospacing="0" w:line="360" w:lineRule="auto"/>
        <w:jc w:val="center"/>
        <w:rPr>
          <w:b/>
        </w:rPr>
      </w:pPr>
      <w:r>
        <w:rPr>
          <w:bCs/>
          <w:color w:val="000000"/>
        </w:rPr>
        <w:t xml:space="preserve">По учебной дисциплине </w:t>
      </w:r>
      <w:r w:rsidRPr="00C913F3">
        <w:t>ОГСЭ.08</w:t>
      </w:r>
      <w:r w:rsidRPr="00C913F3">
        <w:rPr>
          <w:b/>
        </w:rPr>
        <w:t xml:space="preserve"> </w:t>
      </w:r>
    </w:p>
    <w:p w:rsidR="00C913F3" w:rsidRDefault="00CA6E3A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C913F3">
        <w:rPr>
          <w:lang w:eastAsia="en-US"/>
        </w:rPr>
        <w:t>«ОСНОВЫ ФИНАНСОВОЙ ГРА</w:t>
      </w:r>
      <w:r>
        <w:t>МОТНОСТИ И ПРЕДПРИНИМАТЕЛЬСТВА»</w:t>
      </w: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32.02.01. «Медико-профилактическое дело»</w:t>
      </w: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rPr>
          <w:bCs/>
          <w:color w:val="000000"/>
        </w:rPr>
      </w:pPr>
    </w:p>
    <w:p w:rsidR="00E33696" w:rsidRDefault="00E33696" w:rsidP="00C913F3">
      <w:pPr>
        <w:pStyle w:val="af2"/>
        <w:spacing w:before="0" w:beforeAutospacing="0" w:after="0" w:afterAutospacing="0" w:line="360" w:lineRule="auto"/>
        <w:rPr>
          <w:bCs/>
          <w:color w:val="000000"/>
        </w:rPr>
      </w:pPr>
    </w:p>
    <w:p w:rsidR="00E33696" w:rsidRPr="00510A6F" w:rsidRDefault="00E33696" w:rsidP="00C913F3">
      <w:pPr>
        <w:pStyle w:val="af2"/>
        <w:spacing w:before="0" w:beforeAutospacing="0" w:after="0" w:afterAutospacing="0" w:line="360" w:lineRule="auto"/>
        <w:rPr>
          <w:bCs/>
          <w:color w:val="000000"/>
        </w:rPr>
      </w:pPr>
      <w:bookmarkStart w:id="0" w:name="_GoBack"/>
      <w:bookmarkEnd w:id="0"/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Якутск, 2019</w:t>
      </w: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3937"/>
        <w:gridCol w:w="5813"/>
      </w:tblGrid>
      <w:tr w:rsidR="00C913F3" w:rsidTr="000C76C1">
        <w:tc>
          <w:tcPr>
            <w:tcW w:w="3936" w:type="dxa"/>
            <w:hideMark/>
          </w:tcPr>
          <w:p w:rsidR="00C913F3" w:rsidRDefault="00C913F3" w:rsidP="000C7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Рассмотрено на заседании ЦМК ОГСЭ</w:t>
            </w:r>
          </w:p>
          <w:p w:rsidR="00C913F3" w:rsidRDefault="00C913F3" w:rsidP="000C7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 </w:t>
            </w:r>
          </w:p>
          <w:p w:rsidR="00C913F3" w:rsidRDefault="00C913F3" w:rsidP="000C7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 20___ года</w:t>
            </w:r>
          </w:p>
        </w:tc>
        <w:tc>
          <w:tcPr>
            <w:tcW w:w="5811" w:type="dxa"/>
          </w:tcPr>
          <w:p w:rsidR="00C913F3" w:rsidRDefault="00C913F3" w:rsidP="000C76C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C913F3" w:rsidTr="000C76C1">
        <w:tc>
          <w:tcPr>
            <w:tcW w:w="3936" w:type="dxa"/>
          </w:tcPr>
          <w:p w:rsidR="00C913F3" w:rsidRDefault="00C913F3" w:rsidP="000C7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ЦМК ОГСЭ</w:t>
            </w:r>
          </w:p>
          <w:p w:rsidR="00C913F3" w:rsidRDefault="00C913F3" w:rsidP="000C7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proofErr w:type="gramStart"/>
            <w:r>
              <w:rPr>
                <w:sz w:val="24"/>
                <w:szCs w:val="24"/>
              </w:rPr>
              <w:t>_  /</w:t>
            </w:r>
            <w:proofErr w:type="gramEnd"/>
            <w:r>
              <w:rPr>
                <w:sz w:val="24"/>
                <w:szCs w:val="24"/>
              </w:rPr>
              <w:t>Сергеева Л.Р./</w:t>
            </w:r>
          </w:p>
          <w:p w:rsidR="00C913F3" w:rsidRDefault="00C913F3" w:rsidP="000C76C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</w:tcPr>
          <w:p w:rsidR="00C913F3" w:rsidRDefault="00C913F3" w:rsidP="000C76C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</w:tbl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Составители:  Иванова</w:t>
      </w:r>
      <w:proofErr w:type="gramEnd"/>
      <w:r>
        <w:rPr>
          <w:sz w:val="24"/>
          <w:szCs w:val="24"/>
        </w:rPr>
        <w:t xml:space="preserve"> А.М., преподаватель общественных дисциплин</w:t>
      </w: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Петров А.П., преподаватель общественных дисциплин</w:t>
      </w: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Сергеева Л.Р., преподаватель общественных дисциплин</w:t>
      </w: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913F3" w:rsidRDefault="00C913F3" w:rsidP="00C913F3">
      <w:pPr>
        <w:widowControl w:val="0"/>
        <w:tabs>
          <w:tab w:val="left" w:pos="916"/>
          <w:tab w:val="left" w:pos="1416"/>
          <w:tab w:val="left" w:pos="2124"/>
        </w:tabs>
        <w:jc w:val="both"/>
      </w:pPr>
    </w:p>
    <w:p w:rsidR="00C913F3" w:rsidRDefault="00C913F3" w:rsidP="00C9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  <w:vertAlign w:val="superscript"/>
        </w:rPr>
      </w:pPr>
    </w:p>
    <w:p w:rsidR="00C913F3" w:rsidRDefault="00C913F3" w:rsidP="00C913F3">
      <w:pPr>
        <w:pStyle w:val="afb"/>
        <w:ind w:firstLine="696"/>
      </w:pPr>
    </w:p>
    <w:p w:rsidR="00C913F3" w:rsidRDefault="00C913F3" w:rsidP="00C913F3">
      <w:pPr>
        <w:pStyle w:val="afb"/>
        <w:ind w:firstLine="696"/>
      </w:pPr>
    </w:p>
    <w:p w:rsidR="00C913F3" w:rsidRDefault="00C913F3" w:rsidP="00C913F3">
      <w:pPr>
        <w:pStyle w:val="afb"/>
        <w:ind w:firstLine="696"/>
      </w:pPr>
      <w:r>
        <w:t xml:space="preserve">                              </w:t>
      </w:r>
    </w:p>
    <w:p w:rsidR="00C913F3" w:rsidRDefault="00C913F3" w:rsidP="00C913F3">
      <w:pPr>
        <w:pStyle w:val="afb"/>
        <w:ind w:firstLine="696"/>
      </w:pPr>
    </w:p>
    <w:p w:rsidR="00C913F3" w:rsidRDefault="00C913F3" w:rsidP="00C913F3">
      <w:pPr>
        <w:pStyle w:val="afb"/>
        <w:ind w:firstLine="696"/>
      </w:pPr>
    </w:p>
    <w:p w:rsidR="00C913F3" w:rsidRDefault="00C913F3" w:rsidP="00C913F3">
      <w:pPr>
        <w:pStyle w:val="afb"/>
        <w:ind w:firstLine="696"/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510A6F" w:rsidRDefault="00C913F3" w:rsidP="00C913F3">
      <w:pPr>
        <w:pStyle w:val="af2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C913F3" w:rsidRPr="00897E64" w:rsidRDefault="00C913F3" w:rsidP="00C913F3">
      <w:pPr>
        <w:pStyle w:val="af2"/>
        <w:spacing w:before="0" w:beforeAutospacing="0" w:after="0" w:afterAutospacing="0" w:line="360" w:lineRule="auto"/>
        <w:jc w:val="center"/>
        <w:rPr>
          <w:color w:val="000000"/>
        </w:rPr>
      </w:pPr>
      <w:r w:rsidRPr="00897E64">
        <w:rPr>
          <w:b/>
          <w:bCs/>
          <w:color w:val="000000"/>
        </w:rPr>
        <w:lastRenderedPageBreak/>
        <w:t>Введение</w:t>
      </w:r>
    </w:p>
    <w:p w:rsidR="00C913F3" w:rsidRPr="00C913F3" w:rsidRDefault="00C913F3" w:rsidP="00C913F3">
      <w:pPr>
        <w:spacing w:line="360" w:lineRule="auto"/>
        <w:rPr>
          <w:sz w:val="24"/>
          <w:szCs w:val="24"/>
        </w:rPr>
      </w:pPr>
      <w:r w:rsidRPr="00C913F3">
        <w:rPr>
          <w:color w:val="000000"/>
          <w:sz w:val="24"/>
          <w:szCs w:val="24"/>
        </w:rPr>
        <w:t xml:space="preserve">        Методические указания по выполнению внеаудиторной самостоятельной работы</w:t>
      </w:r>
      <w:r w:rsidRPr="00C913F3">
        <w:rPr>
          <w:i/>
          <w:iCs/>
          <w:color w:val="000000"/>
          <w:sz w:val="24"/>
          <w:szCs w:val="24"/>
        </w:rPr>
        <w:t> </w:t>
      </w:r>
      <w:r w:rsidRPr="00C913F3">
        <w:rPr>
          <w:color w:val="000000"/>
          <w:sz w:val="24"/>
          <w:szCs w:val="24"/>
        </w:rPr>
        <w:t>по дисциплине</w:t>
      </w:r>
      <w:r w:rsidRPr="00C913F3">
        <w:rPr>
          <w:b/>
          <w:sz w:val="24"/>
          <w:szCs w:val="24"/>
        </w:rPr>
        <w:t xml:space="preserve"> </w:t>
      </w:r>
      <w:r w:rsidRPr="00C913F3">
        <w:rPr>
          <w:sz w:val="24"/>
          <w:szCs w:val="24"/>
        </w:rPr>
        <w:t>ОГСЭ.08</w:t>
      </w:r>
      <w:r w:rsidRPr="00C913F3">
        <w:rPr>
          <w:b/>
          <w:sz w:val="24"/>
          <w:szCs w:val="24"/>
        </w:rPr>
        <w:t xml:space="preserve"> </w:t>
      </w:r>
      <w:r w:rsidRPr="00C913F3">
        <w:rPr>
          <w:sz w:val="24"/>
          <w:szCs w:val="24"/>
        </w:rPr>
        <w:t>«ОСНОВЫ ФИНАНСОВОЙ ГРА</w:t>
      </w:r>
      <w:r>
        <w:rPr>
          <w:sz w:val="24"/>
          <w:szCs w:val="24"/>
        </w:rPr>
        <w:t>МОТНОСТИ И ПРЕДПРИНИМАТЕЛЬСТВА»</w:t>
      </w:r>
      <w:r w:rsidRPr="00C913F3">
        <w:rPr>
          <w:sz w:val="24"/>
          <w:szCs w:val="24"/>
        </w:rPr>
        <w:t xml:space="preserve"> </w:t>
      </w:r>
      <w:r w:rsidRPr="00C913F3">
        <w:rPr>
          <w:color w:val="000000"/>
          <w:sz w:val="24"/>
          <w:szCs w:val="24"/>
        </w:rPr>
        <w:t>созданы Вам в помощь для работы.</w:t>
      </w:r>
    </w:p>
    <w:p w:rsidR="00C913F3" w:rsidRPr="00897E64" w:rsidRDefault="00C913F3" w:rsidP="00C913F3">
      <w:pPr>
        <w:pStyle w:val="af2"/>
        <w:spacing w:before="0" w:beforeAutospacing="0" w:after="0" w:afterAutospacing="0" w:line="360" w:lineRule="auto"/>
        <w:jc w:val="both"/>
        <w:rPr>
          <w:color w:val="000000"/>
        </w:rPr>
      </w:pPr>
      <w:r w:rsidRPr="00897E64">
        <w:rPr>
          <w:color w:val="000000"/>
        </w:rPr>
        <w:t>Приступая к выполнению внеаудиторной самостоятельной работы, Вы должны внимательно ознакомиться с требованиями к уровню Вашей подготовки в соответствии с федеральным государственным стандартом среднего профессионального образования.</w:t>
      </w:r>
    </w:p>
    <w:p w:rsidR="00C913F3" w:rsidRPr="00C913F3" w:rsidRDefault="00C913F3" w:rsidP="00C913F3">
      <w:pPr>
        <w:spacing w:line="360" w:lineRule="auto"/>
        <w:rPr>
          <w:sz w:val="24"/>
          <w:szCs w:val="24"/>
        </w:rPr>
      </w:pPr>
      <w:r w:rsidRPr="00C913F3">
        <w:rPr>
          <w:color w:val="000000"/>
          <w:sz w:val="24"/>
          <w:szCs w:val="24"/>
        </w:rPr>
        <w:t xml:space="preserve">В результате освоения дисциплины </w:t>
      </w:r>
      <w:r w:rsidRPr="00C913F3">
        <w:rPr>
          <w:sz w:val="24"/>
          <w:szCs w:val="24"/>
        </w:rPr>
        <w:t>ОГСЭ.08</w:t>
      </w:r>
      <w:r w:rsidRPr="00C913F3">
        <w:rPr>
          <w:b/>
          <w:sz w:val="24"/>
          <w:szCs w:val="24"/>
        </w:rPr>
        <w:t xml:space="preserve"> </w:t>
      </w:r>
      <w:r w:rsidRPr="00C913F3">
        <w:rPr>
          <w:sz w:val="24"/>
          <w:szCs w:val="24"/>
        </w:rPr>
        <w:t xml:space="preserve">«ОСНОВЫ ФИНАНСОВОЙ ГРАМОТНОСТИ И </w:t>
      </w:r>
      <w:proofErr w:type="spellStart"/>
      <w:proofErr w:type="gramStart"/>
      <w:r w:rsidRPr="00C913F3">
        <w:rPr>
          <w:sz w:val="24"/>
          <w:szCs w:val="24"/>
        </w:rPr>
        <w:t>ПРЕДПРИНИМАТЕЛЬСТВА»должен</w:t>
      </w:r>
      <w:proofErr w:type="spellEnd"/>
      <w:proofErr w:type="gramEnd"/>
      <w:r w:rsidRPr="00C913F3">
        <w:rPr>
          <w:sz w:val="24"/>
          <w:szCs w:val="24"/>
        </w:rPr>
        <w:t xml:space="preserve"> овладеть следующими компетенциями: 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7. Брать на себя ответственность за работу членов команды, результат выполнения заданий.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12. Оказывать первую медицинскую помощь при неотложных состояниях.</w:t>
      </w:r>
    </w:p>
    <w:p w:rsidR="00C913F3" w:rsidRPr="00C913F3" w:rsidRDefault="00CA6E3A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ОК</w:t>
      </w:r>
      <w:r w:rsidR="00C913F3" w:rsidRPr="00C913F3">
        <w:rPr>
          <w:iCs/>
          <w:color w:val="000000"/>
          <w:sz w:val="24"/>
          <w:szCs w:val="24"/>
        </w:rPr>
        <w:t>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lastRenderedPageBreak/>
        <w:t>ОК 14. Вести утвержденную учетно-отчетную документацию.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C913F3">
        <w:rPr>
          <w:iCs/>
          <w:color w:val="000000"/>
          <w:sz w:val="24"/>
          <w:szCs w:val="24"/>
        </w:rPr>
        <w:t>ОК 15.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913F3" w:rsidRPr="00C913F3" w:rsidRDefault="00C913F3" w:rsidP="00C913F3">
      <w:pPr>
        <w:spacing w:line="360" w:lineRule="auto"/>
        <w:jc w:val="both"/>
        <w:rPr>
          <w:iCs/>
          <w:color w:val="000000"/>
          <w:sz w:val="24"/>
          <w:szCs w:val="24"/>
        </w:rPr>
      </w:pPr>
    </w:p>
    <w:p w:rsidR="00C913F3" w:rsidRDefault="00C913F3" w:rsidP="00C9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913F3" w:rsidRDefault="00C913F3" w:rsidP="00C9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13F3" w:rsidRDefault="00C913F3" w:rsidP="00C9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13F3" w:rsidRPr="00897E64" w:rsidRDefault="00C913F3" w:rsidP="00C913F3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913F3" w:rsidRPr="00897E64" w:rsidRDefault="00C913F3" w:rsidP="00C913F3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E64">
        <w:rPr>
          <w:color w:val="000000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C913F3" w:rsidRPr="00897E64" w:rsidRDefault="00C913F3" w:rsidP="00C913F3">
      <w:pPr>
        <w:pStyle w:val="af2"/>
        <w:spacing w:before="0" w:beforeAutospacing="0" w:after="0" w:afterAutospacing="0" w:line="360" w:lineRule="auto"/>
        <w:jc w:val="both"/>
        <w:rPr>
          <w:color w:val="000000"/>
        </w:rPr>
      </w:pPr>
      <w:r w:rsidRPr="00897E64">
        <w:rPr>
          <w:color w:val="000000"/>
        </w:rPr>
        <w:t>Все задания внеаудиторной самостоятельной работы Вы должны выполнять в соответствии с инструкцией, анализировать полученные результаты по приведенной методике.</w:t>
      </w: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center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 xml:space="preserve">Новые стандарты третьего поколения уделяют большое значение самостоятельной учебной деятельности студентов, которая позволяет более успешно освоить компетенции, необходимые для реализации будущей профессиональной и бытовой деятельности, что способствует развитию самостоятельности, ответственности, организованности и творческих (креативных) </w:t>
      </w:r>
      <w:proofErr w:type="gramStart"/>
      <w:r w:rsidRPr="00845572">
        <w:rPr>
          <w:color w:val="000000"/>
          <w:sz w:val="24"/>
          <w:szCs w:val="24"/>
        </w:rPr>
        <w:t>качеств личности</w:t>
      </w:r>
      <w:proofErr w:type="gramEnd"/>
      <w:r w:rsidRPr="00845572">
        <w:rPr>
          <w:color w:val="000000"/>
          <w:sz w:val="24"/>
          <w:szCs w:val="24"/>
        </w:rPr>
        <w:t xml:space="preserve"> обучающихся в решении стоящих перед ними проблем различного уровня.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В связи с этим необходимо уделять особое внимание разработке заданий для самостоятельной работы. Выполнение разработанных заданий предпол</w:t>
      </w:r>
      <w:r>
        <w:rPr>
          <w:color w:val="000000"/>
          <w:sz w:val="24"/>
          <w:szCs w:val="24"/>
        </w:rPr>
        <w:t>агает ряд практических действий, заполнение таблиц</w:t>
      </w:r>
      <w:r w:rsidRPr="00845572">
        <w:rPr>
          <w:color w:val="000000"/>
          <w:sz w:val="24"/>
          <w:szCs w:val="24"/>
        </w:rPr>
        <w:t>, решение задач, проблемных ситуаций, проведение наблюдений, сбор фактического материала, написание конспектов, тезисов, творческих, реферативных работ, учебных проектов и т.д.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Успешная самостоятельная работа возможна при наличии следующих условий:    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1. Обучающийся должен быть подготовлен к осуществлению самостоятельной деятельности (морально готов к необходимости такой деятельности).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 xml:space="preserve">2. Необходима позитивная </w:t>
      </w:r>
      <w:proofErr w:type="gramStart"/>
      <w:r w:rsidRPr="00845572">
        <w:rPr>
          <w:color w:val="000000"/>
          <w:sz w:val="24"/>
          <w:szCs w:val="24"/>
        </w:rPr>
        <w:t>мотивация  получения</w:t>
      </w:r>
      <w:proofErr w:type="gramEnd"/>
      <w:r w:rsidRPr="00845572">
        <w:rPr>
          <w:color w:val="000000"/>
          <w:sz w:val="24"/>
          <w:szCs w:val="24"/>
        </w:rPr>
        <w:t xml:space="preserve"> новых  знаний в конкретной области познания.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3. Наличие и доступность необходимого научного, учебно-методического и справочного материала.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4. Обеспечение преподавателем консультационной помощи.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5. Системный и систематический само- и внешний контроль уровня достижений обучающегося в реализуемой им самостоятельной познавательной деятельности во внеаудиторное время.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При выполнении заданий важно, чтобы обучающиеся сделали вывод, что процесс обучения – это совместная деятельность обучающегося и преподавателя.  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 xml:space="preserve">Необходимо научить обучающихся осуществлять наблюдение за своей учебной деятельностью, делать её самоанализ, самооценку и </w:t>
      </w:r>
      <w:proofErr w:type="spellStart"/>
      <w:r w:rsidRPr="00845572">
        <w:rPr>
          <w:color w:val="000000"/>
          <w:sz w:val="24"/>
          <w:szCs w:val="24"/>
        </w:rPr>
        <w:t>самокоррекцию</w:t>
      </w:r>
      <w:proofErr w:type="spellEnd"/>
      <w:r w:rsidRPr="00845572">
        <w:rPr>
          <w:color w:val="000000"/>
          <w:sz w:val="24"/>
          <w:szCs w:val="24"/>
        </w:rPr>
        <w:t>. Формирование умения контролировать свою деятельность непосредственно в ходе занятий, выполнения упражнений.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845572">
        <w:rPr>
          <w:color w:val="000000"/>
          <w:sz w:val="24"/>
          <w:szCs w:val="24"/>
        </w:rPr>
        <w:t>Для этого необходимо предложить  обучающимся поработать самостоятельно в библиотеке с учебной, справочной литературой, со словарями, энциклопедиями.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845572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                           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lastRenderedPageBreak/>
        <w:t>Студент получает положительный результат от той деятельности, которая у него получается. Студент запоминает ту информацию, которая ему интересна. Поэтому активную самостоятельную работу студента следует поддерживать и стимулировать различными приемами: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наполне</w:t>
      </w:r>
      <w:r w:rsidR="00B87ACD">
        <w:rPr>
          <w:color w:val="000000"/>
          <w:sz w:val="24"/>
          <w:szCs w:val="24"/>
        </w:rPr>
        <w:t xml:space="preserve">ние   теоретического материала </w:t>
      </w:r>
      <w:r w:rsidRPr="00845572">
        <w:rPr>
          <w:color w:val="000000"/>
          <w:sz w:val="24"/>
          <w:szCs w:val="24"/>
        </w:rPr>
        <w:t>интересными фактами, высказываниями известных людей;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соблюдение принципа последовательности в изложении материала;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маленькие открытия индивидуальных особенностей самого себя;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игровые моменты;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реальные рекомендации по развитию памяти, внимания, организации учебного труда;</w:t>
      </w:r>
    </w:p>
    <w:p w:rsidR="00C913F3" w:rsidRPr="00845572" w:rsidRDefault="00C913F3" w:rsidP="00C913F3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142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нацеленность на достижения успеха.</w:t>
      </w:r>
    </w:p>
    <w:p w:rsidR="00C913F3" w:rsidRPr="00845572" w:rsidRDefault="00C913F3" w:rsidP="00C913F3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845572">
        <w:rPr>
          <w:color w:val="000000"/>
          <w:sz w:val="24"/>
          <w:szCs w:val="24"/>
        </w:rPr>
        <w:t>Выполнение разработанных заданий предполагает ряд практических действий; заполнение таблиц, построение схем, решение задач, проблемных ситуаций, проведение наблюдений, сбор фактического материала, написание конспектов, тезисов, реферативных работ, проектов и т.д.</w:t>
      </w:r>
    </w:p>
    <w:p w:rsidR="00C913F3" w:rsidRDefault="00C913F3" w:rsidP="00C913F3">
      <w:pPr>
        <w:rPr>
          <w:sz w:val="24"/>
          <w:szCs w:val="24"/>
        </w:rPr>
      </w:pPr>
    </w:p>
    <w:tbl>
      <w:tblPr>
        <w:tblpPr w:leftFromText="36" w:rightFromText="36" w:vertAnchor="text"/>
        <w:tblW w:w="4200" w:type="dxa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0"/>
      </w:tblGrid>
      <w:tr w:rsidR="00C913F3" w:rsidRPr="00606FE4" w:rsidTr="000C76C1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C913F3" w:rsidRPr="00606FE4" w:rsidRDefault="00C913F3" w:rsidP="000C76C1">
            <w:pPr>
              <w:rPr>
                <w:sz w:val="24"/>
                <w:szCs w:val="24"/>
              </w:rPr>
            </w:pPr>
          </w:p>
        </w:tc>
      </w:tr>
    </w:tbl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Pr="00405569" w:rsidRDefault="00C913F3" w:rsidP="00C913F3">
      <w:pPr>
        <w:spacing w:line="480" w:lineRule="auto"/>
        <w:jc w:val="both"/>
        <w:rPr>
          <w:sz w:val="24"/>
          <w:szCs w:val="24"/>
        </w:rPr>
      </w:pPr>
    </w:p>
    <w:p w:rsidR="00C913F3" w:rsidRPr="00606FE4" w:rsidRDefault="00C913F3" w:rsidP="00B87ACD">
      <w:pPr>
        <w:shd w:val="clear" w:color="auto" w:fill="FFFFFF"/>
        <w:spacing w:before="100" w:beforeAutospacing="1" w:after="100" w:afterAutospacing="1" w:line="360" w:lineRule="auto"/>
        <w:ind w:left="300" w:right="300"/>
        <w:jc w:val="center"/>
        <w:rPr>
          <w:rFonts w:ascii="Verdana" w:hAnsi="Verdana"/>
          <w:color w:val="424242"/>
          <w:sz w:val="23"/>
          <w:szCs w:val="23"/>
        </w:rPr>
      </w:pPr>
      <w:r w:rsidRPr="00606FE4">
        <w:rPr>
          <w:b/>
          <w:bCs/>
          <w:sz w:val="24"/>
          <w:szCs w:val="24"/>
        </w:rPr>
        <w:lastRenderedPageBreak/>
        <w:t>Проработка</w:t>
      </w:r>
      <w:r>
        <w:rPr>
          <w:b/>
          <w:bCs/>
          <w:sz w:val="24"/>
          <w:szCs w:val="24"/>
        </w:rPr>
        <w:t xml:space="preserve"> информации.</w:t>
      </w:r>
      <w:r>
        <w:rPr>
          <w:rFonts w:ascii="Verdana" w:hAnsi="Verdana"/>
          <w:color w:val="424242"/>
          <w:sz w:val="27"/>
          <w:szCs w:val="27"/>
        </w:rPr>
        <w:br/>
      </w:r>
      <w:r w:rsidRPr="00606FE4">
        <w:rPr>
          <w:b/>
          <w:bCs/>
          <w:sz w:val="24"/>
          <w:szCs w:val="24"/>
        </w:rPr>
        <w:t>Проработка</w:t>
      </w:r>
      <w:r w:rsidRPr="00606FE4">
        <w:rPr>
          <w:sz w:val="24"/>
          <w:szCs w:val="24"/>
        </w:rPr>
        <w:t> информации сводится к ее изучению и запоминанию. Изучение научного источника – напряженный интеллектуальный труд, включающий следующие этапы: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1 – Первичное ознакомление с источником.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2 – Обстоятельное изучение его содержания.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3 – Анализ и обобщение содержания прочитанного.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4 – Работа над научными понятиями, содержащимися в тексте.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На</w:t>
      </w:r>
      <w:r w:rsidRPr="00606FE4">
        <w:rPr>
          <w:b/>
          <w:bCs/>
          <w:i/>
          <w:iCs/>
          <w:sz w:val="24"/>
          <w:szCs w:val="24"/>
        </w:rPr>
        <w:t> первом</w:t>
      </w:r>
      <w:r w:rsidR="00B87ACD">
        <w:rPr>
          <w:b/>
          <w:bCs/>
          <w:i/>
          <w:iCs/>
          <w:sz w:val="24"/>
          <w:szCs w:val="24"/>
        </w:rPr>
        <w:t xml:space="preserve"> </w:t>
      </w:r>
      <w:r w:rsidRPr="00606FE4">
        <w:rPr>
          <w:sz w:val="24"/>
          <w:szCs w:val="24"/>
        </w:rPr>
        <w:t>этапе исследователю необходимо получить представление о проблематике и основном содержании произведения. Для этого полезно сначала ознакомиться с аннотацией, введением, оглавлением, заключением, бегло просмотреть содержание источника. После этого определяется способ проработки издания: тщательное изучение с конспектированием; выборочное изучение, сопровождающееся выписками; общее ознакомление с аннотированием и т. д.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На</w:t>
      </w:r>
      <w:r w:rsidRPr="00606FE4">
        <w:rPr>
          <w:b/>
          <w:bCs/>
          <w:i/>
          <w:iCs/>
          <w:sz w:val="24"/>
          <w:szCs w:val="24"/>
        </w:rPr>
        <w:t> втором</w:t>
      </w:r>
      <w:r w:rsidR="00B87ACD">
        <w:rPr>
          <w:b/>
          <w:bCs/>
          <w:i/>
          <w:iCs/>
          <w:sz w:val="24"/>
          <w:szCs w:val="24"/>
        </w:rPr>
        <w:t xml:space="preserve"> </w:t>
      </w:r>
      <w:r w:rsidRPr="00606FE4">
        <w:rPr>
          <w:sz w:val="24"/>
          <w:szCs w:val="24"/>
        </w:rPr>
        <w:t>этапе осуществляется более внимательное прочтение источника с целью уяснения его общего содержания. В процессе изучения научной книги полезно: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делать закладки с указанием номера страницы, ключевого слова и сути предстоящей работы с данным фрагментом текста;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делать пометки в тексте, используя карандаш или маркер (например, нумерация фрагментов арабскими цифрами или присвоение им буквенных значений по определенному признаку; подчеркивание, рамки, заполняющие знаки);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вести записи.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Запись прочитанного является неотъемлемым требованием проработки научно-технической информации. Она позволяет лучше его понять и усвоить: удлинить процесс восприятия информации, следовательно, лучше запомнить, восстановить в памяти забытое; развить мышление, проанализировать текст; отобрать наиболее важные фрагменты информации для разрабатываемой темы.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lastRenderedPageBreak/>
        <w:t>Прорабатывая научно-техническую информацию, применяют следующие виды записей: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План</w:t>
      </w:r>
      <w:r w:rsidRPr="00606FE4">
        <w:rPr>
          <w:sz w:val="24"/>
          <w:szCs w:val="24"/>
        </w:rPr>
        <w:t>– перечень основных вопросов, рассматриваемых в источнике, включающий справочные сведения об источнике, краткую характеристику условий написания работы, изложение ее стержневой идеи, основного содержания, краткое заключение, отражающее личное впечатление, ссылки на другие источники и материалы. Способы составления – сквозной (по ходу чтения) и обобщающий (после прочтения).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Выписки</w:t>
      </w:r>
      <w:r w:rsidRPr="00606FE4">
        <w:rPr>
          <w:sz w:val="24"/>
          <w:szCs w:val="24"/>
        </w:rPr>
        <w:t>– краткое (или полное) содержание отдельных фрагментов (разделов, глав, параграфов, страниц) информации. Ценность выписок очень высока. Они могут заменить сплошное конспектирование текста; краткость их позволяет в малом объёме накопить большую информацию. Способы составления – сквозной (по ходу чтения) и обобщающий (предварительная пометка фрагментов, подлежащих записи).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Тезисы</w:t>
      </w:r>
      <w:r w:rsidRPr="00606FE4">
        <w:rPr>
          <w:sz w:val="24"/>
          <w:szCs w:val="24"/>
        </w:rPr>
        <w:t>– сжатое изложение содержания изученного материала в утвердительной форме. Виды: основные (близкая к дословной запись основных положений оригинального текста с небольшими обобщениями); простые (дословный перечень главных мыслей автора); сложные (комбинация основных и простых).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Конспект</w:t>
      </w:r>
      <w:r w:rsidRPr="00606FE4">
        <w:rPr>
          <w:sz w:val="24"/>
          <w:szCs w:val="24"/>
        </w:rPr>
        <w:t xml:space="preserve">– это краткое изложение </w:t>
      </w:r>
      <w:proofErr w:type="gramStart"/>
      <w:r w:rsidRPr="00606FE4">
        <w:rPr>
          <w:sz w:val="24"/>
          <w:szCs w:val="24"/>
        </w:rPr>
        <w:t>содержания</w:t>
      </w:r>
      <w:proofErr w:type="gramEnd"/>
      <w:r w:rsidRPr="00606FE4">
        <w:rPr>
          <w:sz w:val="24"/>
          <w:szCs w:val="24"/>
        </w:rPr>
        <w:t xml:space="preserve"> прочитанного своими словами, включающее заимствование наиболее важных идей, сжатый анализ и общие выводы по прочитанному материалу. Иногда при конспектировании можно воспользоваться и словами автора, обязательно оформляя их как цитату. Максимально точно записываются: формулы, определения, схемы, трудные места, от которых зависит понимание главного, все новое, незнакомое, чем часто придется пользоваться, а также цитаты, статистика. Виды: текстуальный (конспект одного источника) и тематический (конспект нескольких источников по определенной теме в последовательности, оптимально раскрывающей тему).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Работа над конспектом включает следующие шаги: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определение структуры конспектируемого материала;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отбор и запись наиболее существенного содержания текста;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анализ записей и дополнение собственными замечаниями (на полях или отдельных листах);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lastRenderedPageBreak/>
        <w:t>– запись выводов по каждой из частей и общих выводов.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Всякая запись должна сопровождаться сведениями об авторе, заглавии книги, времени и месте издания, указанием страниц.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Элементы описания определяемого вида источников информации унифицированы.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Для книги проводится последовательно следующий набор признаков: автор, заглавие, место издания, издательство, год издания, количество страниц. Для журнальной статьи: автор, заглавие, название журнала, год издания, том, номер выпуска, страницы.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Сведения о литературе удобно записывать на карточки. Общепринятый размер карточек по международному стандарту равен 14,8´10,5 см (библиотечные карточки – 12,5´7,5 см). Большие карточки (21´16 см) используют для выписок, предназначенных для научного использования. Карточки удобно хранить и использовать. Их можно легко разделять, перемещая с места на место, собирая в необходимые группы и добиваясь оптимального сочетания их составных частей. В картотеку всегда можно добавить новое и убрать ненужное.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На </w:t>
      </w:r>
      <w:r w:rsidRPr="00606FE4">
        <w:rPr>
          <w:b/>
          <w:bCs/>
          <w:i/>
          <w:iCs/>
          <w:sz w:val="24"/>
          <w:szCs w:val="24"/>
        </w:rPr>
        <w:t>третьем </w:t>
      </w:r>
      <w:r w:rsidRPr="00606FE4">
        <w:rPr>
          <w:sz w:val="24"/>
          <w:szCs w:val="24"/>
        </w:rPr>
        <w:t>этапе интересующие исследователя положения, методики, тезисы, идеи записываются на отдельных листах, имеющих соответствующие графы: название источника, основное понятие или проблема, цитируемое положение или определение с указанием страницы, собственные комментарии цитируемого и др. То же самое можно сделать, используя для этого отдельный файл (файлы) в компьютере.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 процессе анализа важно вскрыть существующие противоречия в подходах к изучаемой проблеме, выявить совпадающие и несовпадающие точки зрения на предмет исследования, разработанные положения, неясные и дискуссионные вопросы. Следует выявить, что нового автор каждой работы вносит в исследование проблемы, какие оригинальные подходы и решения он предлагает, в чем их научная новизна, теоретическая и практическая значимость. На этом же этапе целесообразно высказать и зафиксировать свое отношение к авторским позициям, к полученным исследователями выводам.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Возможные виды записей: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lastRenderedPageBreak/>
        <w:t>Аннотация</w:t>
      </w:r>
      <w:r w:rsidRPr="00606FE4">
        <w:rPr>
          <w:sz w:val="24"/>
          <w:szCs w:val="24"/>
        </w:rPr>
        <w:t> – краткая характеристика первоисточника, в которой излагается основное содержание (обычно в виде перечня главнейших вопросов), читательский адрес, основная идея, научное и практическое значение издания; пишется своими словами.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Резюме</w:t>
      </w:r>
      <w:r w:rsidRPr="00606FE4">
        <w:rPr>
          <w:b/>
          <w:bCs/>
          <w:sz w:val="24"/>
          <w:szCs w:val="24"/>
        </w:rPr>
        <w:t>–</w:t>
      </w:r>
      <w:r w:rsidRPr="00606FE4">
        <w:rPr>
          <w:sz w:val="24"/>
          <w:szCs w:val="24"/>
        </w:rPr>
        <w:t>краткая оценка изученного содержания на основе имеющихся в нем выводов; излагается своими словами.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i/>
          <w:iCs/>
          <w:sz w:val="24"/>
          <w:szCs w:val="24"/>
        </w:rPr>
        <w:t>Реферирование</w:t>
      </w:r>
      <w:r w:rsidRPr="00606FE4">
        <w:rPr>
          <w:sz w:val="24"/>
          <w:szCs w:val="24"/>
        </w:rPr>
        <w:t>– это краткое изложение первичного документа (или его части) с основными фактическими сведениями и выводами. В результате получается реферат, который содержит сведения об объеме, количестве иллюстраций, таблиц, использованной литературе, перечень условных обозначений, терминов и т. д. и основную часть. В основной части реферата очень кратко описывается объект исследования, раскрывается цель работы, полученные результаты, основные технико-эксплуатационные характеристики (объекта или процесса), экономическая или иная эффективность, выводы, область применения.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На</w:t>
      </w:r>
      <w:r w:rsidR="00B87ACD">
        <w:rPr>
          <w:sz w:val="24"/>
          <w:szCs w:val="24"/>
        </w:rPr>
        <w:t xml:space="preserve"> </w:t>
      </w:r>
      <w:r w:rsidRPr="00606FE4">
        <w:rPr>
          <w:b/>
          <w:bCs/>
          <w:i/>
          <w:iCs/>
          <w:sz w:val="24"/>
          <w:szCs w:val="24"/>
        </w:rPr>
        <w:t>четвертом</w:t>
      </w:r>
      <w:r w:rsidR="00B87ACD">
        <w:rPr>
          <w:b/>
          <w:bCs/>
          <w:i/>
          <w:iCs/>
          <w:sz w:val="24"/>
          <w:szCs w:val="24"/>
        </w:rPr>
        <w:t xml:space="preserve"> </w:t>
      </w:r>
      <w:r w:rsidRPr="00606FE4">
        <w:rPr>
          <w:sz w:val="24"/>
          <w:szCs w:val="24"/>
        </w:rPr>
        <w:t>этапе осуществляется анализ научных понятий, содержащихся в источнике. Он включает следующие шаги: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нахождение и выписывание научных понятий;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поиск их толкований в справочных изданиях (словарях, энциклопедиях – общих и специальных; предметных указателях основных учебников и монографий по теме исследования);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установление логических связей между понятиями, выделение основных понятий;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выписывание толкований основных понятий различными авторами;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сопоставление различных толкований одного и того же понятия;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выделение значений основных понятий, которые будут использоваться в данном исследовании, или их собственных толкованиях;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– составление тезауруса-словаря основных понятий исследования.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 xml:space="preserve"> </w:t>
      </w:r>
      <w:r w:rsidRPr="00606FE4">
        <w:rPr>
          <w:sz w:val="24"/>
          <w:szCs w:val="24"/>
        </w:rPr>
        <w:t>прорабатываемой информации – одна из важнейших задач.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lastRenderedPageBreak/>
        <w:t>Всю информацию необходимо классифицировать и систематизировать. Источники можно систематизировать в хронологическом порядке или по тематике анализируемых вопросов.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 первом случае всю информацию по теме систематизируют по этапам. Для этого целесообразно в истории разработки данной темы выделить научные этапы, которые характеризуются качественными скачками.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На каждом этапе литературные источники нужно подвергать тщательному критическому анализу.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При таком критическом анализе различные идеи, факты, теории сопоставляются друг с другом. Ценным является умение установить этап в истории исследуемого вопроса, определить рубеж, после которого в данной теме появились идеи, качественно изменившие направление исследований.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 процессе активного анализа возникают собственные соображения и мнения, выявляются наиболее актуальные вопросы, подлежащие исследованию в первую и вторую очередь, формируются представления. Все это постепенно формирует фундамент будущей гипотезы научного исследования.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Бывают случаи, когда в процессе аналитического обзора лишь перечисляют авторов и приводят аннотации их работ, не высказывая при этом своего мнения. Такой пассивный, формальный отбор информации, совершенно недопустим.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Иным вариантом анализа является тематический. Весь объем информации систематизируют по вопросам разрабатываемой темы. При этом рассматривают последние издания научно-технической информации, по возможности монографии, в которых подведен итог исследований данного вопроса. Дополнительно выборочно анализируют источники, представляющие особый интерес.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Второй вариант обзора информационных источников более простой, его чаще применяют, он требует меньше затрат времени. Однако он менее полно позволяет проанализировать имеющуюся по теме информацию.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t>Руководящей идеей всего анализа информации должно быть обоснование актуальности и перспективности предполагаемой цели научного исследования.</w:t>
      </w:r>
    </w:p>
    <w:p w:rsidR="00C913F3" w:rsidRPr="00606FE4" w:rsidRDefault="00C913F3" w:rsidP="00C913F3">
      <w:pPr>
        <w:shd w:val="clear" w:color="auto" w:fill="FFFFFF"/>
        <w:spacing w:before="100" w:beforeAutospacing="1" w:after="100" w:afterAutospacing="1" w:line="360" w:lineRule="auto"/>
        <w:ind w:left="300" w:right="300"/>
        <w:jc w:val="both"/>
        <w:rPr>
          <w:sz w:val="24"/>
          <w:szCs w:val="24"/>
        </w:rPr>
      </w:pPr>
      <w:r w:rsidRPr="00606FE4">
        <w:rPr>
          <w:sz w:val="24"/>
          <w:szCs w:val="24"/>
        </w:rPr>
        <w:lastRenderedPageBreak/>
        <w:t>Каждый источник анализируют с точки зрения исторического научного вклада в решение и развитие данной темы. При этом тщательно разбирают роль теории, эксперимента и ценность производственных рекомендаций. По результатам проработки информации, составляют научный обзор.</w:t>
      </w:r>
    </w:p>
    <w:p w:rsidR="00C913F3" w:rsidRPr="00C913F3" w:rsidRDefault="00C913F3" w:rsidP="00C913F3">
      <w:pPr>
        <w:spacing w:before="100" w:beforeAutospacing="1" w:after="100" w:afterAutospacing="1" w:line="360" w:lineRule="auto"/>
        <w:jc w:val="center"/>
        <w:rPr>
          <w:sz w:val="24"/>
          <w:szCs w:val="24"/>
          <w:lang w:eastAsia="ru-RU"/>
        </w:rPr>
      </w:pPr>
      <w:r w:rsidRPr="00606FE4">
        <w:rPr>
          <w:rFonts w:ascii="Verdana" w:hAnsi="Verdana"/>
          <w:color w:val="424242"/>
          <w:sz w:val="23"/>
          <w:szCs w:val="23"/>
        </w:rPr>
        <w:t> </w:t>
      </w:r>
      <w:r w:rsidRPr="00C913F3">
        <w:rPr>
          <w:sz w:val="24"/>
          <w:szCs w:val="24"/>
          <w:lang w:eastAsia="ru-RU"/>
        </w:rPr>
        <w:t>Реферат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              Написание реферата является одной из важных форм самостоятельной учебной деятельности. В процессе работы над рефератом можно выделить 4 этапа:</w:t>
      </w:r>
    </w:p>
    <w:p w:rsidR="00C913F3" w:rsidRPr="00C913F3" w:rsidRDefault="00C913F3" w:rsidP="00C913F3">
      <w:pPr>
        <w:numPr>
          <w:ilvl w:val="0"/>
          <w:numId w:val="30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вводный – выбор темы, работа над планом и введением (приложение 2);</w:t>
      </w:r>
    </w:p>
    <w:p w:rsidR="00C913F3" w:rsidRPr="00C913F3" w:rsidRDefault="00C913F3" w:rsidP="00C913F3">
      <w:pPr>
        <w:numPr>
          <w:ilvl w:val="0"/>
          <w:numId w:val="30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основной – работа над содержанием и заключением реферата (приложение 2);</w:t>
      </w:r>
    </w:p>
    <w:p w:rsidR="00C913F3" w:rsidRPr="00C913F3" w:rsidRDefault="00C913F3" w:rsidP="00C913F3">
      <w:pPr>
        <w:numPr>
          <w:ilvl w:val="0"/>
          <w:numId w:val="30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заключительный – оформление реферата (приложение 2);</w:t>
      </w:r>
    </w:p>
    <w:p w:rsidR="00C913F3" w:rsidRPr="00B87ACD" w:rsidRDefault="00C913F3" w:rsidP="00C913F3">
      <w:pPr>
        <w:numPr>
          <w:ilvl w:val="0"/>
          <w:numId w:val="30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защита реферата (на экзамене, студенческой конференции и т.д.) (приложение 2)</w:t>
      </w:r>
    </w:p>
    <w:p w:rsidR="00C913F3" w:rsidRPr="00C913F3" w:rsidRDefault="00C913F3" w:rsidP="00B87ACD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B87ACD">
        <w:rPr>
          <w:bCs/>
          <w:color w:val="181818"/>
          <w:sz w:val="24"/>
          <w:szCs w:val="24"/>
          <w:lang w:eastAsia="ru-RU"/>
        </w:rPr>
        <w:t>Выбор темы реферата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 определении темы реферата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вопросу, можно воспользоваться библиографическими указателями. 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 опубликованные в журнале за эти годы.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Структура реферата включает в себя следующие элементы: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титульный лист;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содержание;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введение;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содержание (главы и параграфы);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заключение;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приложения;</w:t>
      </w:r>
    </w:p>
    <w:p w:rsidR="00C913F3" w:rsidRPr="00C913F3" w:rsidRDefault="00C913F3" w:rsidP="00B87ACD">
      <w:pPr>
        <w:numPr>
          <w:ilvl w:val="0"/>
          <w:numId w:val="31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список литературы и источников.</w:t>
      </w:r>
    </w:p>
    <w:p w:rsidR="00C913F3" w:rsidRPr="00C913F3" w:rsidRDefault="00C913F3" w:rsidP="00B87ACD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B87ACD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lastRenderedPageBreak/>
        <w:t>Работа над планом</w:t>
      </w:r>
    </w:p>
    <w:p w:rsidR="00C913F3" w:rsidRPr="00C913F3" w:rsidRDefault="00C913F3" w:rsidP="00B87ACD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. </w:t>
      </w:r>
      <w:r w:rsidRPr="00C913F3">
        <w:rPr>
          <w:b/>
          <w:bCs/>
          <w:color w:val="181818"/>
          <w:sz w:val="24"/>
          <w:szCs w:val="24"/>
          <w:lang w:eastAsia="ru-RU"/>
        </w:rPr>
        <w:t>План – это точный и краткий перечень положений в том порядке, как они будут расположены в реферате. Он содержит этапы раскрытия темы (приложение 1). </w:t>
      </w:r>
      <w:r w:rsidRPr="00C913F3">
        <w:rPr>
          <w:color w:val="181818"/>
          <w:sz w:val="24"/>
          <w:szCs w:val="24"/>
          <w:lang w:eastAsia="ru-RU"/>
        </w:rPr>
        <w:t>Черновой набросок плана будет в ходе работы дополняться и изменяться. Существует два основных типа плана: простой и сложный (развернутый). В простом плане содержание реферата делится на параграфы, а в сложном на главы, параграфы и пункты. При работе над планом реферата необходимо помнить, что формулировка пунктов плана не должна повторять формулировку темы (часть не может равняться целому).</w:t>
      </w:r>
    </w:p>
    <w:p w:rsidR="00C913F3" w:rsidRPr="00C913F3" w:rsidRDefault="00C913F3" w:rsidP="00B87ACD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Работа над введением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     Введение – одна из составных и важных частей реферата. При работе над введением необходимо опираться на навыки, приобретенные при написании изложений и сочинений. В объеме реферата введение, как правило, составляет 1-2 машинописные страницы.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Введение содержит:</w:t>
      </w:r>
    </w:p>
    <w:p w:rsidR="00C913F3" w:rsidRPr="00C913F3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вступление,</w:t>
      </w:r>
    </w:p>
    <w:p w:rsidR="00C913F3" w:rsidRPr="00C913F3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обоснование актуальности выбранной темы,</w:t>
      </w:r>
    </w:p>
    <w:p w:rsidR="00C913F3" w:rsidRPr="00C913F3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формулировку цели и задач реферата,</w:t>
      </w:r>
    </w:p>
    <w:p w:rsidR="00C913F3" w:rsidRPr="00C913F3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краткий обзор литературы и источников по проблеме,</w:t>
      </w:r>
    </w:p>
    <w:p w:rsidR="00C913F3" w:rsidRPr="00C913F3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историю вопроса,</w:t>
      </w:r>
    </w:p>
    <w:p w:rsidR="00C913F3" w:rsidRPr="00B87ACD" w:rsidRDefault="00C913F3" w:rsidP="00B87ACD">
      <w:pPr>
        <w:numPr>
          <w:ilvl w:val="0"/>
          <w:numId w:val="32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вывод.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Вступление – </w:t>
      </w:r>
      <w:r w:rsidRPr="00C913F3">
        <w:rPr>
          <w:color w:val="181818"/>
          <w:sz w:val="24"/>
          <w:szCs w:val="24"/>
          <w:lang w:eastAsia="ru-RU"/>
        </w:rPr>
        <w:t>это 1-2 абзаца, необходимые для начала. Желательно, чтобы вступление было мотивирующим, а, возможно, тема реферата потребует того, чтобы начать, например, с изложения какого-то определения, типа «политические отношения – это…».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Обоснование актуальности выбранной темы - э</w:t>
      </w:r>
      <w:r w:rsidRPr="00C913F3">
        <w:rPr>
          <w:color w:val="181818"/>
          <w:sz w:val="24"/>
          <w:szCs w:val="24"/>
          <w:lang w:eastAsia="ru-RU"/>
        </w:rPr>
        <w:t>то, прежде всего, ответ на вопрос: «почему я выбрал(а) эту тему реферата, чем она меня заинтересовала?». Нужно связать тему реферата с современностью.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Формулирование цели и задач реферата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Выбрав тему реферата и изучив литературу, необходимо сформулировать цель работы и составить план реферата.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Цель – это осознаваемый образ предвосхищаемого результата.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Можно предложить два варианта формулирования цели: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lastRenderedPageBreak/>
        <w:t>1. 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C913F3" w:rsidRPr="00C913F3" w:rsidRDefault="00C913F3" w:rsidP="00C913F3">
      <w:pPr>
        <w:spacing w:line="360" w:lineRule="auto"/>
        <w:rPr>
          <w:sz w:val="24"/>
          <w:szCs w:val="24"/>
          <w:lang w:eastAsia="ru-RU"/>
        </w:rPr>
      </w:pPr>
      <w:r w:rsidRPr="00C913F3">
        <w:rPr>
          <w:i/>
          <w:iCs/>
          <w:color w:val="181818"/>
          <w:sz w:val="24"/>
          <w:szCs w:val="24"/>
          <w:shd w:val="clear" w:color="auto" w:fill="FFFFFF"/>
          <w:lang w:eastAsia="ru-RU"/>
        </w:rPr>
        <w:t>Обобщить</w:t>
      </w:r>
      <w:r w:rsidRPr="00C913F3">
        <w:rPr>
          <w:color w:val="181818"/>
          <w:sz w:val="24"/>
          <w:szCs w:val="24"/>
          <w:shd w:val="clear" w:color="auto" w:fill="FFFFFF"/>
          <w:lang w:eastAsia="ru-RU"/>
        </w:rPr>
        <w:t> –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1.сделав вывод,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2.выразить основные результаты в общем положении,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3.придать общее значение чему-нибудь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i/>
          <w:iCs/>
          <w:color w:val="181818"/>
          <w:sz w:val="24"/>
          <w:szCs w:val="24"/>
          <w:lang w:eastAsia="ru-RU"/>
        </w:rPr>
        <w:t>Изучить</w:t>
      </w:r>
      <w:r w:rsidRPr="00C913F3">
        <w:rPr>
          <w:color w:val="181818"/>
          <w:sz w:val="24"/>
          <w:szCs w:val="24"/>
          <w:lang w:eastAsia="ru-RU"/>
        </w:rPr>
        <w:t> –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1.постичь учением, усвоить в процессе обучения,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2.научно исследовать, познать,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3.внимательно наблюдая, ознакомиться, понять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i/>
          <w:iCs/>
          <w:color w:val="181818"/>
          <w:sz w:val="24"/>
          <w:szCs w:val="24"/>
          <w:lang w:eastAsia="ru-RU"/>
        </w:rPr>
        <w:t>Изложить</w:t>
      </w:r>
      <w:r w:rsidRPr="00C913F3">
        <w:rPr>
          <w:color w:val="181818"/>
          <w:sz w:val="24"/>
          <w:szCs w:val="24"/>
          <w:lang w:eastAsia="ru-RU"/>
        </w:rPr>
        <w:t> –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1.описать, передать устно или письменно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2.кратко пересказать содержание чего-нибудь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i/>
          <w:iCs/>
          <w:color w:val="181818"/>
          <w:sz w:val="24"/>
          <w:szCs w:val="24"/>
          <w:lang w:eastAsia="ru-RU"/>
        </w:rPr>
        <w:t>Систематизировать </w:t>
      </w:r>
      <w:r w:rsidRPr="00C913F3">
        <w:rPr>
          <w:color w:val="181818"/>
          <w:sz w:val="24"/>
          <w:szCs w:val="24"/>
          <w:lang w:eastAsia="ru-RU"/>
        </w:rPr>
        <w:t>–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1.привести в систему.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Система – определенный порядок в расположении и связи действий.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2. Формулирование цели с помощью вопросов.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Цель разбивается на задачи – ступеньки в достижении цели.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Краткий обзор литературы и источников по проблеме</w:t>
      </w:r>
      <w:r w:rsidRPr="00C913F3">
        <w:rPr>
          <w:color w:val="181818"/>
          <w:sz w:val="24"/>
          <w:szCs w:val="24"/>
          <w:lang w:eastAsia="ru-RU"/>
        </w:rPr>
        <w:t> 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высказать отношение к этим книгам.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История вопроса </w:t>
      </w:r>
      <w:r w:rsidRPr="00C913F3">
        <w:rPr>
          <w:color w:val="181818"/>
          <w:sz w:val="24"/>
          <w:szCs w:val="24"/>
          <w:lang w:eastAsia="ru-RU"/>
        </w:rPr>
        <w:t>– это краткое освещение того круга представлений, которые сложились в науке по данной проблеме и стали автору известны. </w:t>
      </w:r>
      <w:r w:rsidRPr="00C913F3">
        <w:rPr>
          <w:b/>
          <w:bCs/>
          <w:color w:val="181818"/>
          <w:sz w:val="24"/>
          <w:szCs w:val="24"/>
          <w:lang w:eastAsia="ru-RU"/>
        </w:rPr>
        <w:t>Вывод – </w:t>
      </w:r>
      <w:r w:rsidRPr="00C913F3">
        <w:rPr>
          <w:color w:val="181818"/>
          <w:sz w:val="24"/>
          <w:szCs w:val="24"/>
          <w:lang w:eastAsia="ru-RU"/>
        </w:rPr>
        <w:t>это обобщение, которое необходимо делать при завершении работы над введением.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Требования к содержанию реферата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Содержание реферата должно соответствовать теме, полностью ее раскрывать. Все рассуждения нужно аргументировать. Реферат показывает личное отношение автора к излагаемой теме.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C913F3" w:rsidRPr="00C913F3" w:rsidRDefault="00C913F3" w:rsidP="00C913F3">
      <w:pPr>
        <w:numPr>
          <w:ilvl w:val="0"/>
          <w:numId w:val="33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обязательно ставить фамилию перед инициалами при упоминании в тексте;</w:t>
      </w:r>
    </w:p>
    <w:p w:rsidR="00C913F3" w:rsidRPr="00C913F3" w:rsidRDefault="00C913F3" w:rsidP="00C913F3">
      <w:pPr>
        <w:numPr>
          <w:ilvl w:val="0"/>
          <w:numId w:val="33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начинать с новой строки каждую главу (параграф);</w:t>
      </w:r>
    </w:p>
    <w:p w:rsidR="00C913F3" w:rsidRPr="00C913F3" w:rsidRDefault="00C913F3" w:rsidP="00C913F3">
      <w:pPr>
        <w:numPr>
          <w:ilvl w:val="0"/>
          <w:numId w:val="33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lastRenderedPageBreak/>
        <w:t>необходимо указывать источники, т.е. приводить ссылки при изложении различных точек зрения и научных положений, цитат, выдержек из литературы;</w:t>
      </w:r>
    </w:p>
    <w:p w:rsidR="00C913F3" w:rsidRPr="00C913F3" w:rsidRDefault="00C913F3" w:rsidP="00C913F3">
      <w:pPr>
        <w:numPr>
          <w:ilvl w:val="0"/>
          <w:numId w:val="33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i/>
          <w:iCs/>
          <w:color w:val="181818"/>
          <w:sz w:val="24"/>
          <w:szCs w:val="24"/>
          <w:lang w:eastAsia="ru-RU"/>
        </w:rPr>
        <w:t>не рекомендуется вести повествование от первого лица единственного числа (такие утверждения лучше выражать в безличной форме).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Правила оформления ссылок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 реферате сведения об использованной литературе приводятся чаще всего в скобках после слов, к которым относятся. В скобках сначала указывается номер книги в списке литературы, а затем через запятую страница. Если ссылка оформляется на цитату из многотомного сочинения, то после номера книги римской цифрой указывается номер тома, а потом номер страницы.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Примеры: (1,145); (</w:t>
      </w:r>
      <w:proofErr w:type="gramStart"/>
      <w:r w:rsidRPr="00C913F3">
        <w:rPr>
          <w:color w:val="181818"/>
          <w:sz w:val="24"/>
          <w:szCs w:val="24"/>
          <w:lang w:eastAsia="ru-RU"/>
        </w:rPr>
        <w:t>4,II</w:t>
      </w:r>
      <w:proofErr w:type="gramEnd"/>
      <w:r w:rsidRPr="00C913F3">
        <w:rPr>
          <w:color w:val="181818"/>
          <w:sz w:val="24"/>
          <w:szCs w:val="24"/>
          <w:lang w:eastAsia="ru-RU"/>
        </w:rPr>
        <w:t>,38).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Работа над заключением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Заключение – самостоятельная часть реферата. Оно не должно быть пересказом содержания работы. Заключение должно содержать:</w:t>
      </w:r>
    </w:p>
    <w:p w:rsidR="00C913F3" w:rsidRPr="00C913F3" w:rsidRDefault="00C913F3" w:rsidP="00C913F3">
      <w:pPr>
        <w:numPr>
          <w:ilvl w:val="0"/>
          <w:numId w:val="34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основные выводы в сжатой форме;</w:t>
      </w:r>
    </w:p>
    <w:p w:rsidR="00C913F3" w:rsidRPr="00C913F3" w:rsidRDefault="00C913F3" w:rsidP="00C913F3">
      <w:pPr>
        <w:numPr>
          <w:ilvl w:val="0"/>
          <w:numId w:val="34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оценку полноты и глубины решения тех вопросов, которые вставали в процессе изучения темы.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Объем 1-2 машинописных или компьютерных листа формата А4.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Оформление приложения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изречения, рисунки и т.д.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Примеры оформления:</w:t>
      </w:r>
    </w:p>
    <w:p w:rsidR="00C913F3" w:rsidRPr="00C913F3" w:rsidRDefault="00C913F3" w:rsidP="00C913F3">
      <w:pPr>
        <w:numPr>
          <w:ilvl w:val="0"/>
          <w:numId w:val="35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Приложение 1. Терминологический словарь “Госслужба”.</w:t>
      </w:r>
    </w:p>
    <w:p w:rsidR="00C913F3" w:rsidRPr="00C913F3" w:rsidRDefault="00C913F3" w:rsidP="00C913F3">
      <w:pPr>
        <w:numPr>
          <w:ilvl w:val="0"/>
          <w:numId w:val="35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Приложение 2. Структура деятельности. Схема.</w:t>
      </w:r>
    </w:p>
    <w:p w:rsidR="00C913F3" w:rsidRPr="00C913F3" w:rsidRDefault="00C913F3" w:rsidP="00C913F3">
      <w:pPr>
        <w:numPr>
          <w:ilvl w:val="0"/>
          <w:numId w:val="35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Приложение 3. Реестр государственных должностей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 тексте реферата необходимо делать примечания. Пример: (см. приложение 1, С.21).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Приложение является обязательным элементом реферата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Правила оформления библиографических списков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Список литературы помещается в конце реферата и пронумеровывается.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Сведения о списке литературы излагаются в алфавитном порядке. Сведения о книге даются по плану:</w:t>
      </w:r>
    </w:p>
    <w:p w:rsidR="00C913F3" w:rsidRPr="00C913F3" w:rsidRDefault="00C913F3" w:rsidP="00B87ACD">
      <w:pPr>
        <w:numPr>
          <w:ilvl w:val="0"/>
          <w:numId w:val="36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lastRenderedPageBreak/>
        <w:t>автор (фамилии и инициалы)</w:t>
      </w:r>
    </w:p>
    <w:p w:rsidR="00C913F3" w:rsidRPr="00C913F3" w:rsidRDefault="00C913F3" w:rsidP="00B87ACD">
      <w:pPr>
        <w:numPr>
          <w:ilvl w:val="0"/>
          <w:numId w:val="36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название книги без кавычек;</w:t>
      </w:r>
    </w:p>
    <w:p w:rsidR="00C913F3" w:rsidRPr="00C913F3" w:rsidRDefault="00C913F3" w:rsidP="00B87ACD">
      <w:pPr>
        <w:numPr>
          <w:ilvl w:val="0"/>
          <w:numId w:val="36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место издания, название издательства, год издания</w:t>
      </w:r>
    </w:p>
    <w:p w:rsidR="00C913F3" w:rsidRPr="00C913F3" w:rsidRDefault="00C913F3" w:rsidP="00B87ACD">
      <w:pPr>
        <w:numPr>
          <w:ilvl w:val="0"/>
          <w:numId w:val="36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номер (номера) страницы);</w:t>
      </w:r>
    </w:p>
    <w:p w:rsidR="00C913F3" w:rsidRPr="00C913F3" w:rsidRDefault="00C913F3" w:rsidP="00B87ACD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Пример: </w:t>
      </w:r>
      <w:proofErr w:type="spellStart"/>
      <w:r w:rsidRPr="00C913F3">
        <w:rPr>
          <w:color w:val="181818"/>
          <w:sz w:val="24"/>
          <w:szCs w:val="24"/>
          <w:lang w:eastAsia="ru-RU"/>
        </w:rPr>
        <w:t>Левандовский</w:t>
      </w:r>
      <w:proofErr w:type="spellEnd"/>
      <w:r w:rsidRPr="00C913F3">
        <w:rPr>
          <w:color w:val="181818"/>
          <w:sz w:val="24"/>
          <w:szCs w:val="24"/>
          <w:lang w:eastAsia="ru-RU"/>
        </w:rPr>
        <w:t xml:space="preserve"> </w:t>
      </w:r>
      <w:proofErr w:type="gramStart"/>
      <w:r w:rsidRPr="00C913F3">
        <w:rPr>
          <w:color w:val="181818"/>
          <w:sz w:val="24"/>
          <w:szCs w:val="24"/>
          <w:lang w:eastAsia="ru-RU"/>
        </w:rPr>
        <w:t>А.А,.</w:t>
      </w:r>
      <w:proofErr w:type="gramEnd"/>
      <w:r w:rsidRPr="00C913F3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C913F3">
        <w:rPr>
          <w:color w:val="181818"/>
          <w:sz w:val="24"/>
          <w:szCs w:val="24"/>
          <w:lang w:eastAsia="ru-RU"/>
        </w:rPr>
        <w:t>Щетинов</w:t>
      </w:r>
      <w:proofErr w:type="spellEnd"/>
      <w:r w:rsidRPr="00C913F3">
        <w:rPr>
          <w:color w:val="181818"/>
          <w:sz w:val="24"/>
          <w:szCs w:val="24"/>
          <w:lang w:eastAsia="ru-RU"/>
        </w:rPr>
        <w:t xml:space="preserve"> Ю.А. Россия в XX веке. Учебник. М.: Просвещение, 1997.</w:t>
      </w:r>
    </w:p>
    <w:p w:rsidR="00C913F3" w:rsidRPr="00C913F3" w:rsidRDefault="00C913F3" w:rsidP="00B87ACD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Если речь идет о статье, напечатанной в сборнике, журнале или газете. Сведения о </w:t>
      </w:r>
      <w:proofErr w:type="spellStart"/>
      <w:r w:rsidRPr="00C913F3">
        <w:rPr>
          <w:color w:val="181818"/>
          <w:sz w:val="24"/>
          <w:szCs w:val="24"/>
          <w:lang w:eastAsia="ru-RU"/>
        </w:rPr>
        <w:t>газетно</w:t>
      </w:r>
      <w:proofErr w:type="spellEnd"/>
      <w:r w:rsidRPr="00C913F3">
        <w:rPr>
          <w:color w:val="181818"/>
          <w:sz w:val="24"/>
          <w:szCs w:val="24"/>
          <w:lang w:eastAsia="ru-RU"/>
        </w:rPr>
        <w:t>-журнальных статьях даются по плану:</w:t>
      </w:r>
    </w:p>
    <w:p w:rsidR="00C913F3" w:rsidRPr="00C913F3" w:rsidRDefault="00C913F3" w:rsidP="00B87ACD">
      <w:pPr>
        <w:numPr>
          <w:ilvl w:val="0"/>
          <w:numId w:val="37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название сборника, журнала, газеты;</w:t>
      </w:r>
    </w:p>
    <w:p w:rsidR="00C913F3" w:rsidRPr="00C913F3" w:rsidRDefault="00C913F3" w:rsidP="00B87ACD">
      <w:pPr>
        <w:numPr>
          <w:ilvl w:val="0"/>
          <w:numId w:val="37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место издания и год издания (если сборник);</w:t>
      </w:r>
    </w:p>
    <w:p w:rsidR="00C913F3" w:rsidRPr="00C913F3" w:rsidRDefault="00C913F3" w:rsidP="00B87ACD">
      <w:pPr>
        <w:numPr>
          <w:ilvl w:val="0"/>
          <w:numId w:val="37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год, номер журнала или дата выхода газеты, страница.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Пример: </w:t>
      </w:r>
      <w:proofErr w:type="spellStart"/>
      <w:r w:rsidRPr="00C913F3">
        <w:rPr>
          <w:color w:val="181818"/>
          <w:sz w:val="24"/>
          <w:szCs w:val="24"/>
          <w:lang w:eastAsia="ru-RU"/>
        </w:rPr>
        <w:t>Пленков</w:t>
      </w:r>
      <w:proofErr w:type="spellEnd"/>
      <w:r w:rsidRPr="00C913F3">
        <w:rPr>
          <w:color w:val="181818"/>
          <w:sz w:val="24"/>
          <w:szCs w:val="24"/>
          <w:lang w:eastAsia="ru-RU"/>
        </w:rPr>
        <w:t xml:space="preserve"> О.Ю. Феномен фашизма: некоторые аспекты интерпретации // Обществознание в школе. – 1999. - №1. – С.10-16.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В библиографическом описании не разрешается сокращать фамилии авторов, а также заглавия книг и статей. Сокращаются только названия только двух городов: Москва (М.), Санкт-Петербург (СПб.). Названия остальных городов пишутся без сокращений.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Если книга издавалась параллельно в двух городах, названия их приводятся через точку с запятой.</w:t>
      </w: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t>Требования к оформлению реферата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1.Соответствие названия работы ее содержанию, четкая целевая направленность.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2.Логическая последовательность изложения материала, базирующаяся на прочных теоретических знаниях по избранной теме.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3.Необходимая глубина исследования практических результатов работы.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4.Конкретность представления практических результатов работы.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5.Корректное изложение материала и грамотное оформление работы.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Титульный лист является первым листом документа, единую форму которого устанавливает ГОСТ 2.105-79 (приложение №3). Титульный лист выполняется на листах формата А4 размером 210 Х 297мм. 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работы. В правой части рекомендуется помещать фамилии, инициалы преподавателя и исполнителя, подпись и дату. Подпись и дату заполняют строчными буквами.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 xml:space="preserve">Размер полей: левое - 30мм, правое - 10мм, верхнее - 15мм, нижнее -20мм. При подготовке письменной работы с помощью принтера ПЭВМ следует учесть, что высота букв должна </w:t>
      </w:r>
      <w:r w:rsidRPr="00C913F3">
        <w:rPr>
          <w:color w:val="181818"/>
          <w:sz w:val="24"/>
          <w:szCs w:val="24"/>
          <w:lang w:eastAsia="ru-RU"/>
        </w:rPr>
        <w:lastRenderedPageBreak/>
        <w:t>быть не менее 1,8мм, а каждая страница содержать 30 строк по 60 знаков в строке, включая знаки препинания и пробелы между словами (1800 знаков).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Нумерация страниц в работе должна быть сквозной, начинаться с титульного листа и заканчиваться на последней странице, включая список литературы и приложений. При этом на титульном листе и первой странице работы (оглавлении) номер страницы </w:t>
      </w:r>
      <w:r w:rsidRPr="00C913F3">
        <w:rPr>
          <w:b/>
          <w:bCs/>
          <w:color w:val="181818"/>
          <w:sz w:val="24"/>
          <w:szCs w:val="24"/>
          <w:lang w:eastAsia="ru-RU"/>
        </w:rPr>
        <w:t>не ставится</w:t>
      </w:r>
      <w:r w:rsidRPr="00C913F3">
        <w:rPr>
          <w:color w:val="181818"/>
          <w:sz w:val="24"/>
          <w:szCs w:val="24"/>
          <w:lang w:eastAsia="ru-RU"/>
        </w:rPr>
        <w:t>, но подразумевается. Номера </w:t>
      </w:r>
      <w:r w:rsidRPr="00C913F3">
        <w:rPr>
          <w:b/>
          <w:bCs/>
          <w:color w:val="181818"/>
          <w:sz w:val="24"/>
          <w:szCs w:val="24"/>
          <w:lang w:eastAsia="ru-RU"/>
        </w:rPr>
        <w:t>страниц проставляются арабскими цифрами в правом нижнем углу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Каждая глава в тексте должна иметь заголовок в точном соответствии с наименованием в содержании.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Текст работы пишется разборчиво на одной стороне листа (формата А4)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Текст работы набирается на компьютере, соблюдая правила (в дополнение к вышеуказанным):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набор текста реферата необходимо осуществлять стандартным (</w:t>
      </w:r>
      <w:proofErr w:type="spellStart"/>
      <w:r w:rsidRPr="00C913F3">
        <w:rPr>
          <w:color w:val="181818"/>
          <w:sz w:val="24"/>
          <w:szCs w:val="24"/>
          <w:lang w:eastAsia="ru-RU"/>
        </w:rPr>
        <w:t>Times</w:t>
      </w:r>
      <w:proofErr w:type="spellEnd"/>
      <w:r w:rsidRPr="00C913F3">
        <w:rPr>
          <w:color w:val="181818"/>
          <w:sz w:val="24"/>
          <w:szCs w:val="24"/>
          <w:lang w:eastAsia="ru-RU"/>
        </w:rPr>
        <w:t> </w:t>
      </w:r>
      <w:proofErr w:type="spellStart"/>
      <w:r w:rsidRPr="00C913F3">
        <w:rPr>
          <w:color w:val="181818"/>
          <w:sz w:val="24"/>
          <w:szCs w:val="24"/>
          <w:lang w:eastAsia="ru-RU"/>
        </w:rPr>
        <w:t>New</w:t>
      </w:r>
      <w:proofErr w:type="spellEnd"/>
      <w:r w:rsidRPr="00C913F3">
        <w:rPr>
          <w:color w:val="181818"/>
          <w:sz w:val="24"/>
          <w:szCs w:val="24"/>
          <w:lang w:eastAsia="ru-RU"/>
        </w:rPr>
        <w:t> </w:t>
      </w:r>
      <w:proofErr w:type="spellStart"/>
      <w:r w:rsidRPr="00C913F3">
        <w:rPr>
          <w:color w:val="181818"/>
          <w:sz w:val="24"/>
          <w:szCs w:val="24"/>
          <w:lang w:eastAsia="ru-RU"/>
        </w:rPr>
        <w:t>Roman</w:t>
      </w:r>
      <w:proofErr w:type="spellEnd"/>
      <w:r w:rsidRPr="00C913F3">
        <w:rPr>
          <w:color w:val="181818"/>
          <w:sz w:val="24"/>
          <w:szCs w:val="24"/>
          <w:lang w:eastAsia="ru-RU"/>
        </w:rPr>
        <w:t>) шрифтом;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кегль 12;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заголовки следует набирать 14 шрифтом (выделять полужирным);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межстрочный интервал полуторный;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разрешается интервал между абзацами;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отступ в абзацах 1-2 см.;</w:t>
      </w:r>
    </w:p>
    <w:p w:rsidR="00C913F3" w:rsidRPr="00C913F3" w:rsidRDefault="00C913F3" w:rsidP="00B87ACD">
      <w:pPr>
        <w:numPr>
          <w:ilvl w:val="0"/>
          <w:numId w:val="38"/>
        </w:numPr>
        <w:shd w:val="clear" w:color="auto" w:fill="FFFFFF"/>
        <w:spacing w:after="200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объем реферата 20-24 страницы.</w:t>
      </w:r>
    </w:p>
    <w:p w:rsidR="00C913F3" w:rsidRPr="00C913F3" w:rsidRDefault="00C913F3" w:rsidP="00C913F3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Наименования разделов и подразделов должны быть краткими, состоящими из ключевых слов, несущих основную смысловую нагрузку. Наименования разделов записываются в виде заголовков (симметрично тексту) прописными заглавными) буквами. Наименования подразделов записываются в виде заголовка строчными буквами, кроме первой прописной. Заголовки должны включать от двух до четырнадцати слов (не более двух строк). Переносы слов в заголовках не допускаются. Точку в конце заголовка не ставят. Если заголовок состоит из двух предложений, их разделяют точкой. Заголовок не должен быть последней строкой на странице.</w:t>
      </w:r>
    </w:p>
    <w:p w:rsidR="00B87ACD" w:rsidRDefault="00B87ACD" w:rsidP="00C913F3">
      <w:pPr>
        <w:shd w:val="clear" w:color="auto" w:fill="FFFFFF"/>
        <w:spacing w:line="360" w:lineRule="auto"/>
        <w:jc w:val="center"/>
        <w:rPr>
          <w:b/>
          <w:bCs/>
          <w:color w:val="181818"/>
          <w:sz w:val="24"/>
          <w:szCs w:val="24"/>
          <w:lang w:eastAsia="ru-RU"/>
        </w:rPr>
      </w:pPr>
    </w:p>
    <w:p w:rsidR="00B87ACD" w:rsidRDefault="00B87ACD" w:rsidP="00C913F3">
      <w:pPr>
        <w:shd w:val="clear" w:color="auto" w:fill="FFFFFF"/>
        <w:spacing w:line="360" w:lineRule="auto"/>
        <w:jc w:val="center"/>
        <w:rPr>
          <w:b/>
          <w:bCs/>
          <w:color w:val="181818"/>
          <w:sz w:val="24"/>
          <w:szCs w:val="24"/>
          <w:lang w:eastAsia="ru-RU"/>
        </w:rPr>
      </w:pPr>
    </w:p>
    <w:p w:rsidR="00B87ACD" w:rsidRDefault="00B87ACD" w:rsidP="00C913F3">
      <w:pPr>
        <w:shd w:val="clear" w:color="auto" w:fill="FFFFFF"/>
        <w:spacing w:line="360" w:lineRule="auto"/>
        <w:jc w:val="center"/>
        <w:rPr>
          <w:b/>
          <w:bCs/>
          <w:color w:val="181818"/>
          <w:sz w:val="24"/>
          <w:szCs w:val="24"/>
          <w:lang w:eastAsia="ru-RU"/>
        </w:rPr>
      </w:pPr>
    </w:p>
    <w:p w:rsidR="00C913F3" w:rsidRDefault="00C913F3" w:rsidP="00C913F3">
      <w:pPr>
        <w:shd w:val="clear" w:color="auto" w:fill="FFFFFF"/>
        <w:spacing w:line="360" w:lineRule="auto"/>
        <w:jc w:val="center"/>
        <w:rPr>
          <w:b/>
          <w:bCs/>
          <w:color w:val="181818"/>
          <w:sz w:val="24"/>
          <w:szCs w:val="24"/>
          <w:lang w:eastAsia="ru-RU"/>
        </w:rPr>
      </w:pPr>
      <w:r w:rsidRPr="00C913F3">
        <w:rPr>
          <w:b/>
          <w:bCs/>
          <w:color w:val="181818"/>
          <w:sz w:val="24"/>
          <w:szCs w:val="24"/>
          <w:lang w:eastAsia="ru-RU"/>
        </w:rPr>
        <w:lastRenderedPageBreak/>
        <w:t>Подготовка к защите и порядок защиты реферата</w:t>
      </w:r>
    </w:p>
    <w:p w:rsidR="008753B5" w:rsidRPr="00C913F3" w:rsidRDefault="008753B5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8753B5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Необходимо заранее подготовить тезисы выступления (план-конспект).</w:t>
      </w:r>
    </w:p>
    <w:p w:rsidR="00C913F3" w:rsidRPr="00C913F3" w:rsidRDefault="00C913F3" w:rsidP="008753B5">
      <w:pPr>
        <w:shd w:val="clear" w:color="auto" w:fill="FFFFFF"/>
        <w:spacing w:line="360" w:lineRule="auto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Порядок защиты реферата:</w:t>
      </w:r>
    </w:p>
    <w:p w:rsidR="00C913F3" w:rsidRPr="00C913F3" w:rsidRDefault="00C913F3" w:rsidP="008753B5">
      <w:pPr>
        <w:numPr>
          <w:ilvl w:val="0"/>
          <w:numId w:val="39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краткое сообщение, характеризующее задачи работы, ее актуальность, полученные результаты, вывод и предложения.</w:t>
      </w:r>
    </w:p>
    <w:p w:rsidR="00C913F3" w:rsidRPr="00C913F3" w:rsidRDefault="00C913F3" w:rsidP="008753B5">
      <w:pPr>
        <w:numPr>
          <w:ilvl w:val="0"/>
          <w:numId w:val="39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ответы студента на вопросы преподавателя.</w:t>
      </w:r>
    </w:p>
    <w:p w:rsidR="00C913F3" w:rsidRPr="00C913F3" w:rsidRDefault="00C913F3" w:rsidP="008753B5">
      <w:pPr>
        <w:numPr>
          <w:ilvl w:val="0"/>
          <w:numId w:val="39"/>
        </w:numPr>
        <w:shd w:val="clear" w:color="auto" w:fill="FFFFFF"/>
        <w:spacing w:after="200" w:line="360" w:lineRule="auto"/>
        <w:ind w:left="0"/>
        <w:rPr>
          <w:color w:val="181818"/>
          <w:sz w:val="24"/>
          <w:szCs w:val="24"/>
          <w:lang w:eastAsia="ru-RU"/>
        </w:rPr>
      </w:pPr>
      <w:r w:rsidRPr="00C913F3">
        <w:rPr>
          <w:color w:val="181818"/>
          <w:sz w:val="24"/>
          <w:szCs w:val="24"/>
          <w:lang w:eastAsia="ru-RU"/>
        </w:rPr>
        <w:t>отзыв руководителя-консультанта о ходе выполнения работы.</w:t>
      </w:r>
    </w:p>
    <w:p w:rsidR="00C913F3" w:rsidRDefault="00C913F3" w:rsidP="00C913F3">
      <w:pPr>
        <w:shd w:val="clear" w:color="auto" w:fill="FFFFFF"/>
        <w:spacing w:line="360" w:lineRule="auto"/>
        <w:jc w:val="right"/>
        <w:rPr>
          <w:b/>
          <w:bCs/>
          <w:i/>
          <w:iCs/>
          <w:color w:val="181818"/>
          <w:sz w:val="24"/>
          <w:szCs w:val="24"/>
          <w:lang w:eastAsia="ru-RU"/>
        </w:rPr>
      </w:pPr>
    </w:p>
    <w:p w:rsidR="00C913F3" w:rsidRDefault="00C913F3" w:rsidP="00C913F3">
      <w:pPr>
        <w:shd w:val="clear" w:color="auto" w:fill="FFFFFF"/>
        <w:spacing w:line="360" w:lineRule="auto"/>
        <w:jc w:val="right"/>
        <w:rPr>
          <w:b/>
          <w:bCs/>
          <w:i/>
          <w:iCs/>
          <w:color w:val="181818"/>
          <w:sz w:val="24"/>
          <w:szCs w:val="24"/>
          <w:lang w:eastAsia="ru-RU"/>
        </w:rPr>
      </w:pPr>
    </w:p>
    <w:p w:rsidR="00C913F3" w:rsidRDefault="00C913F3" w:rsidP="00C913F3">
      <w:pPr>
        <w:shd w:val="clear" w:color="auto" w:fill="FFFFFF"/>
        <w:spacing w:line="360" w:lineRule="auto"/>
        <w:jc w:val="right"/>
        <w:rPr>
          <w:b/>
          <w:bCs/>
          <w:i/>
          <w:iCs/>
          <w:color w:val="181818"/>
          <w:sz w:val="24"/>
          <w:szCs w:val="24"/>
          <w:lang w:eastAsia="ru-RU"/>
        </w:rPr>
      </w:pPr>
    </w:p>
    <w:p w:rsidR="00C913F3" w:rsidRDefault="00C913F3" w:rsidP="00C913F3">
      <w:pPr>
        <w:shd w:val="clear" w:color="auto" w:fill="FFFFFF"/>
        <w:spacing w:line="360" w:lineRule="auto"/>
        <w:jc w:val="right"/>
        <w:rPr>
          <w:b/>
          <w:bCs/>
          <w:i/>
          <w:iCs/>
          <w:color w:val="181818"/>
          <w:sz w:val="24"/>
          <w:szCs w:val="24"/>
          <w:lang w:eastAsia="ru-RU"/>
        </w:rPr>
      </w:pPr>
    </w:p>
    <w:p w:rsidR="00C913F3" w:rsidRDefault="00C913F3" w:rsidP="00C913F3">
      <w:pPr>
        <w:shd w:val="clear" w:color="auto" w:fill="FFFFFF"/>
        <w:spacing w:line="360" w:lineRule="auto"/>
        <w:jc w:val="right"/>
        <w:rPr>
          <w:b/>
          <w:bCs/>
          <w:i/>
          <w:iCs/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center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C913F3" w:rsidRDefault="00C913F3" w:rsidP="00C913F3">
      <w:pPr>
        <w:shd w:val="clear" w:color="auto" w:fill="FFFFFF"/>
        <w:spacing w:line="360" w:lineRule="auto"/>
        <w:jc w:val="right"/>
        <w:rPr>
          <w:color w:val="181818"/>
          <w:sz w:val="24"/>
          <w:szCs w:val="24"/>
          <w:lang w:eastAsia="ru-RU"/>
        </w:rPr>
      </w:pPr>
    </w:p>
    <w:p w:rsidR="00C913F3" w:rsidRPr="00606FE4" w:rsidRDefault="00C913F3" w:rsidP="00C913F3">
      <w:pPr>
        <w:shd w:val="clear" w:color="auto" w:fill="FFFFFF"/>
        <w:spacing w:before="100" w:beforeAutospacing="1" w:after="100" w:afterAutospacing="1"/>
        <w:ind w:left="300" w:right="300"/>
        <w:rPr>
          <w:rFonts w:ascii="Verdana" w:hAnsi="Verdana"/>
          <w:color w:val="424242"/>
          <w:sz w:val="23"/>
          <w:szCs w:val="23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pStyle w:val="af2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C913F3" w:rsidRDefault="00C913F3" w:rsidP="00C913F3">
      <w:pPr>
        <w:pStyle w:val="af2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C913F3" w:rsidRDefault="00C913F3" w:rsidP="00C913F3">
      <w:pPr>
        <w:pStyle w:val="af2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C913F3" w:rsidRDefault="00C913F3" w:rsidP="00C913F3">
      <w:pPr>
        <w:pStyle w:val="af2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</w:p>
    <w:p w:rsidR="00C913F3" w:rsidRDefault="00C913F3" w:rsidP="00C913F3">
      <w:pPr>
        <w:rPr>
          <w:sz w:val="24"/>
          <w:szCs w:val="24"/>
        </w:rPr>
      </w:pPr>
    </w:p>
    <w:p w:rsidR="00C913F3" w:rsidRDefault="00C913F3" w:rsidP="00C913F3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Рекомендуемая литература:</w:t>
      </w:r>
    </w:p>
    <w:p w:rsidR="00C913F3" w:rsidRDefault="00C913F3" w:rsidP="00C913F3"/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Боброва, О. С. Организация коммерческой </w:t>
      </w:r>
      <w:proofErr w:type="gramStart"/>
      <w:r w:rsidRPr="00B87ACD">
        <w:rPr>
          <w:color w:val="222222"/>
        </w:rPr>
        <w:t>деятельности :</w:t>
      </w:r>
      <w:proofErr w:type="gramEnd"/>
      <w:r w:rsidRPr="00B87ACD">
        <w:rPr>
          <w:color w:val="222222"/>
        </w:rPr>
        <w:t xml:space="preserve"> учебник и практикум для СПО / О. С. Боброва, С. И. </w:t>
      </w:r>
      <w:proofErr w:type="spellStart"/>
      <w:r w:rsidRPr="00B87ACD">
        <w:rPr>
          <w:color w:val="222222"/>
        </w:rPr>
        <w:t>Цыбуков</w:t>
      </w:r>
      <w:proofErr w:type="spellEnd"/>
      <w:r w:rsidRPr="00B87ACD">
        <w:rPr>
          <w:color w:val="222222"/>
        </w:rPr>
        <w:t xml:space="preserve">, И. А. Бобров.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2019. — 332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Боброва, О. С. Настольная книга </w:t>
      </w:r>
      <w:proofErr w:type="gramStart"/>
      <w:r w:rsidRPr="00B87ACD">
        <w:rPr>
          <w:color w:val="222222"/>
        </w:rPr>
        <w:t>предпринимателя :</w:t>
      </w:r>
      <w:proofErr w:type="gramEnd"/>
      <w:r w:rsidRPr="00B87ACD">
        <w:rPr>
          <w:color w:val="222222"/>
        </w:rPr>
        <w:t xml:space="preserve"> </w:t>
      </w:r>
      <w:proofErr w:type="spellStart"/>
      <w:r w:rsidRPr="00B87ACD">
        <w:rPr>
          <w:color w:val="222222"/>
        </w:rPr>
        <w:t>практ</w:t>
      </w:r>
      <w:proofErr w:type="spellEnd"/>
      <w:r w:rsidRPr="00B87ACD">
        <w:rPr>
          <w:color w:val="222222"/>
        </w:rPr>
        <w:t xml:space="preserve">. пособие / О. С. Боброва, С. И. </w:t>
      </w:r>
      <w:proofErr w:type="spellStart"/>
      <w:r w:rsidRPr="00B87ACD">
        <w:rPr>
          <w:color w:val="222222"/>
        </w:rPr>
        <w:t>Цыбуков</w:t>
      </w:r>
      <w:proofErr w:type="spellEnd"/>
      <w:r w:rsidRPr="00B87ACD">
        <w:rPr>
          <w:color w:val="222222"/>
        </w:rPr>
        <w:t xml:space="preserve">, И. А. Бобров.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2019. — 330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Гаврилов, Л. П. Инновационные технологии в коммерции и </w:t>
      </w:r>
      <w:proofErr w:type="gramStart"/>
      <w:r w:rsidRPr="00B87ACD">
        <w:rPr>
          <w:color w:val="222222"/>
        </w:rPr>
        <w:t>бизнесе :</w:t>
      </w:r>
      <w:proofErr w:type="gramEnd"/>
      <w:r w:rsidRPr="00B87ACD">
        <w:rPr>
          <w:color w:val="222222"/>
        </w:rPr>
        <w:t xml:space="preserve"> учебник для бакалавров / Л. П. Гаврилов.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2019. — 372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Иванова, Р. М. История российского </w:t>
      </w:r>
      <w:proofErr w:type="gramStart"/>
      <w:r w:rsidRPr="00B87ACD">
        <w:rPr>
          <w:color w:val="222222"/>
        </w:rPr>
        <w:t>предпринимательства :</w:t>
      </w:r>
      <w:proofErr w:type="gramEnd"/>
      <w:r w:rsidRPr="00B87ACD">
        <w:rPr>
          <w:color w:val="222222"/>
        </w:rPr>
        <w:t xml:space="preserve"> учеб. пособие для академического </w:t>
      </w:r>
      <w:proofErr w:type="spellStart"/>
      <w:r w:rsidRPr="00B87ACD">
        <w:rPr>
          <w:color w:val="222222"/>
        </w:rPr>
        <w:t>бакалавриата</w:t>
      </w:r>
      <w:proofErr w:type="spellEnd"/>
      <w:r w:rsidRPr="00B87ACD">
        <w:rPr>
          <w:color w:val="222222"/>
        </w:rPr>
        <w:t xml:space="preserve"> / Р. М. Иванова. — 2-е изд.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</w:t>
      </w:r>
      <w:r>
        <w:rPr>
          <w:color w:val="222222"/>
        </w:rPr>
        <w:t xml:space="preserve">дательство </w:t>
      </w:r>
      <w:proofErr w:type="spellStart"/>
      <w:r>
        <w:rPr>
          <w:color w:val="222222"/>
        </w:rPr>
        <w:t>Юрайт</w:t>
      </w:r>
      <w:proofErr w:type="spellEnd"/>
      <w:r>
        <w:rPr>
          <w:color w:val="222222"/>
        </w:rPr>
        <w:t>, 2018. — 303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Иванова, Р. М. История российского </w:t>
      </w:r>
      <w:proofErr w:type="gramStart"/>
      <w:r w:rsidRPr="00B87ACD">
        <w:rPr>
          <w:color w:val="222222"/>
        </w:rPr>
        <w:t>предпринимательства :</w:t>
      </w:r>
      <w:proofErr w:type="gramEnd"/>
      <w:r w:rsidRPr="00B87ACD">
        <w:rPr>
          <w:color w:val="222222"/>
        </w:rPr>
        <w:t xml:space="preserve"> учеб. пособие для СПО / Р. М. Иванова. — 2-е изд.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2018. — 303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Инновационное </w:t>
      </w:r>
      <w:proofErr w:type="gramStart"/>
      <w:r w:rsidRPr="00B87ACD">
        <w:rPr>
          <w:color w:val="222222"/>
        </w:rPr>
        <w:t>предпринимательство :</w:t>
      </w:r>
      <w:proofErr w:type="gramEnd"/>
      <w:r w:rsidRPr="00B87ACD">
        <w:rPr>
          <w:color w:val="222222"/>
        </w:rPr>
        <w:t xml:space="preserve"> учебник и практикум для СПО / В. Я. Горфинкель [и др.] ; под ред. В. Я. Горфинкеля, Т. Г. </w:t>
      </w:r>
      <w:proofErr w:type="spellStart"/>
      <w:r w:rsidRPr="00B87ACD">
        <w:rPr>
          <w:color w:val="222222"/>
        </w:rPr>
        <w:t>Попадюк</w:t>
      </w:r>
      <w:proofErr w:type="spellEnd"/>
      <w:r w:rsidRPr="00B87ACD">
        <w:rPr>
          <w:color w:val="222222"/>
        </w:rPr>
        <w:t xml:space="preserve">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2018. — 523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Казакевич, Т. А. Организация и планирование деятельности предприятий </w:t>
      </w:r>
      <w:proofErr w:type="gramStart"/>
      <w:r w:rsidRPr="00B87ACD">
        <w:rPr>
          <w:color w:val="222222"/>
        </w:rPr>
        <w:t>сервиса :</w:t>
      </w:r>
      <w:proofErr w:type="gramEnd"/>
      <w:r w:rsidRPr="00B87ACD">
        <w:rPr>
          <w:color w:val="222222"/>
        </w:rPr>
        <w:t xml:space="preserve"> учеб. пособие для вузов / Т. А. Казакевич. — 2-е изд., доп.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2018. — 185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proofErr w:type="spellStart"/>
      <w:r w:rsidRPr="00B87ACD">
        <w:rPr>
          <w:color w:val="222222"/>
        </w:rPr>
        <w:t>Каменнова</w:t>
      </w:r>
      <w:proofErr w:type="spellEnd"/>
      <w:r w:rsidRPr="00B87ACD">
        <w:rPr>
          <w:color w:val="222222"/>
        </w:rPr>
        <w:t xml:space="preserve">, М. С. Моделирование бизнес-процессов. В 2 ч. Часть </w:t>
      </w:r>
      <w:proofErr w:type="gramStart"/>
      <w:r w:rsidRPr="00B87ACD">
        <w:rPr>
          <w:color w:val="222222"/>
        </w:rPr>
        <w:t>1 :</w:t>
      </w:r>
      <w:proofErr w:type="gramEnd"/>
      <w:r w:rsidRPr="00B87ACD">
        <w:rPr>
          <w:color w:val="222222"/>
        </w:rPr>
        <w:t xml:space="preserve"> учебник и практикум для </w:t>
      </w:r>
      <w:proofErr w:type="spellStart"/>
      <w:r w:rsidRPr="00B87ACD">
        <w:rPr>
          <w:color w:val="222222"/>
        </w:rPr>
        <w:t>бакалавриата</w:t>
      </w:r>
      <w:proofErr w:type="spellEnd"/>
      <w:r w:rsidRPr="00B87ACD">
        <w:rPr>
          <w:color w:val="222222"/>
        </w:rPr>
        <w:t xml:space="preserve"> и магистратуры / М. С. </w:t>
      </w:r>
      <w:proofErr w:type="spellStart"/>
      <w:r w:rsidRPr="00B87ACD">
        <w:rPr>
          <w:color w:val="222222"/>
        </w:rPr>
        <w:t>Каменнова</w:t>
      </w:r>
      <w:proofErr w:type="spellEnd"/>
      <w:r w:rsidRPr="00B87ACD">
        <w:rPr>
          <w:color w:val="222222"/>
        </w:rPr>
        <w:t xml:space="preserve">, В. В. Крохин, И. В. Машков.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2018. — 282 с.</w:t>
      </w:r>
    </w:p>
    <w:p w:rsid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proofErr w:type="spellStart"/>
      <w:r w:rsidRPr="00B87ACD">
        <w:rPr>
          <w:color w:val="222222"/>
        </w:rPr>
        <w:t>Каменнова</w:t>
      </w:r>
      <w:proofErr w:type="spellEnd"/>
      <w:r w:rsidRPr="00B87ACD">
        <w:rPr>
          <w:color w:val="222222"/>
        </w:rPr>
        <w:t xml:space="preserve">, М. С. Моделирование бизнес-процессов. В 2 ч. Часть </w:t>
      </w:r>
      <w:proofErr w:type="gramStart"/>
      <w:r w:rsidRPr="00B87ACD">
        <w:rPr>
          <w:color w:val="222222"/>
        </w:rPr>
        <w:t>2 :</w:t>
      </w:r>
      <w:proofErr w:type="gramEnd"/>
      <w:r w:rsidRPr="00B87ACD">
        <w:rPr>
          <w:color w:val="222222"/>
        </w:rPr>
        <w:t xml:space="preserve"> учебник и практикум для </w:t>
      </w:r>
      <w:proofErr w:type="spellStart"/>
      <w:r w:rsidRPr="00B87ACD">
        <w:rPr>
          <w:color w:val="222222"/>
        </w:rPr>
        <w:t>бакалавриата</w:t>
      </w:r>
      <w:proofErr w:type="spellEnd"/>
      <w:r w:rsidRPr="00B87ACD">
        <w:rPr>
          <w:color w:val="222222"/>
        </w:rPr>
        <w:t xml:space="preserve"> и магистратуры / М. С. </w:t>
      </w:r>
      <w:proofErr w:type="spellStart"/>
      <w:r w:rsidRPr="00B87ACD">
        <w:rPr>
          <w:color w:val="222222"/>
        </w:rPr>
        <w:t>Каменнова</w:t>
      </w:r>
      <w:proofErr w:type="spellEnd"/>
      <w:r w:rsidRPr="00B87ACD">
        <w:rPr>
          <w:color w:val="222222"/>
        </w:rPr>
        <w:t xml:space="preserve">, В. В. Крохин, И. В. Машков.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2018. — 228 с.</w:t>
      </w:r>
    </w:p>
    <w:p w:rsidR="00B87ACD" w:rsidRPr="00B87ACD" w:rsidRDefault="00B87ACD" w:rsidP="00B87ACD">
      <w:pPr>
        <w:pStyle w:val="af2"/>
        <w:numPr>
          <w:ilvl w:val="0"/>
          <w:numId w:val="42"/>
        </w:numPr>
        <w:spacing w:before="0" w:beforeAutospacing="0" w:after="150" w:afterAutospacing="0"/>
        <w:jc w:val="both"/>
        <w:rPr>
          <w:color w:val="222222"/>
        </w:rPr>
      </w:pPr>
      <w:r w:rsidRPr="00B87ACD">
        <w:rPr>
          <w:color w:val="222222"/>
        </w:rPr>
        <w:t xml:space="preserve">Кузьмина, Е. Е. Организация предпринимательской </w:t>
      </w:r>
      <w:proofErr w:type="gramStart"/>
      <w:r w:rsidRPr="00B87ACD">
        <w:rPr>
          <w:color w:val="222222"/>
        </w:rPr>
        <w:t>деятельности :</w:t>
      </w:r>
      <w:proofErr w:type="gramEnd"/>
      <w:r w:rsidRPr="00B87ACD">
        <w:rPr>
          <w:color w:val="222222"/>
        </w:rPr>
        <w:t xml:space="preserve"> учеб. пособие для прикладного </w:t>
      </w:r>
      <w:proofErr w:type="spellStart"/>
      <w:r w:rsidRPr="00B87ACD">
        <w:rPr>
          <w:color w:val="222222"/>
        </w:rPr>
        <w:t>бакалавриата</w:t>
      </w:r>
      <w:proofErr w:type="spellEnd"/>
      <w:r w:rsidRPr="00B87ACD">
        <w:rPr>
          <w:color w:val="222222"/>
        </w:rPr>
        <w:t xml:space="preserve"> / Е. Е. Кузьмина. — 3-е изд., </w:t>
      </w:r>
      <w:proofErr w:type="spellStart"/>
      <w:r w:rsidRPr="00B87ACD">
        <w:rPr>
          <w:color w:val="222222"/>
        </w:rPr>
        <w:t>перераб</w:t>
      </w:r>
      <w:proofErr w:type="spellEnd"/>
      <w:r w:rsidRPr="00B87ACD">
        <w:rPr>
          <w:color w:val="222222"/>
        </w:rPr>
        <w:t xml:space="preserve">. и доп. — </w:t>
      </w:r>
      <w:proofErr w:type="gramStart"/>
      <w:r w:rsidRPr="00B87ACD">
        <w:rPr>
          <w:color w:val="222222"/>
        </w:rPr>
        <w:t>М. :</w:t>
      </w:r>
      <w:proofErr w:type="gramEnd"/>
      <w:r w:rsidRPr="00B87ACD">
        <w:rPr>
          <w:color w:val="222222"/>
        </w:rPr>
        <w:t xml:space="preserve"> Издательство </w:t>
      </w:r>
      <w:proofErr w:type="spellStart"/>
      <w:r w:rsidRPr="00B87ACD">
        <w:rPr>
          <w:color w:val="222222"/>
        </w:rPr>
        <w:t>Юрайт</w:t>
      </w:r>
      <w:proofErr w:type="spellEnd"/>
      <w:r w:rsidRPr="00B87ACD">
        <w:rPr>
          <w:color w:val="222222"/>
        </w:rPr>
        <w:t>, 2019. — 417 с.</w:t>
      </w:r>
    </w:p>
    <w:p w:rsidR="00F647E3" w:rsidRPr="00C913F3" w:rsidRDefault="00F647E3" w:rsidP="00C913F3"/>
    <w:sectPr w:rsidR="00F647E3" w:rsidRPr="00C913F3" w:rsidSect="005A77C0">
      <w:footerReference w:type="even" r:id="rId7"/>
      <w:footerReference w:type="default" r:id="rId8"/>
      <w:footnotePr>
        <w:numFmt w:val="chicago"/>
      </w:footnotePr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69" w:rsidRDefault="00AA2669" w:rsidP="00781E62">
      <w:r>
        <w:separator/>
      </w:r>
    </w:p>
  </w:endnote>
  <w:endnote w:type="continuationSeparator" w:id="0">
    <w:p w:rsidR="00AA2669" w:rsidRDefault="00AA2669" w:rsidP="007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93" w:rsidRDefault="007174D7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D7B93" w:rsidRDefault="00AA2669" w:rsidP="00A1134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93" w:rsidRDefault="007174D7" w:rsidP="006950F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33696">
      <w:rPr>
        <w:rStyle w:val="af7"/>
        <w:noProof/>
      </w:rPr>
      <w:t>11</w:t>
    </w:r>
    <w:r>
      <w:rPr>
        <w:rStyle w:val="af7"/>
      </w:rPr>
      <w:fldChar w:fldCharType="end"/>
    </w:r>
  </w:p>
  <w:p w:rsidR="008D7B93" w:rsidRDefault="00AA2669" w:rsidP="00A1134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69" w:rsidRDefault="00AA2669" w:rsidP="00781E62">
      <w:r>
        <w:separator/>
      </w:r>
    </w:p>
  </w:footnote>
  <w:footnote w:type="continuationSeparator" w:id="0">
    <w:p w:rsidR="00AA2669" w:rsidRDefault="00AA2669" w:rsidP="0078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C063A"/>
    <w:multiLevelType w:val="multilevel"/>
    <w:tmpl w:val="1CD8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07401"/>
    <w:multiLevelType w:val="multilevel"/>
    <w:tmpl w:val="4B68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56CD1"/>
    <w:multiLevelType w:val="multilevel"/>
    <w:tmpl w:val="CA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6332A"/>
    <w:multiLevelType w:val="multilevel"/>
    <w:tmpl w:val="0CB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E33B9"/>
    <w:multiLevelType w:val="multilevel"/>
    <w:tmpl w:val="0332D8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F294085"/>
    <w:multiLevelType w:val="multilevel"/>
    <w:tmpl w:val="000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DBB"/>
    <w:multiLevelType w:val="multilevel"/>
    <w:tmpl w:val="88F0E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ED4359"/>
    <w:multiLevelType w:val="multilevel"/>
    <w:tmpl w:val="DC5C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82DE8"/>
    <w:multiLevelType w:val="multilevel"/>
    <w:tmpl w:val="AC12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43373"/>
    <w:multiLevelType w:val="multilevel"/>
    <w:tmpl w:val="E7CAAD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FC33825"/>
    <w:multiLevelType w:val="multilevel"/>
    <w:tmpl w:val="5E04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43C"/>
    <w:multiLevelType w:val="multilevel"/>
    <w:tmpl w:val="A40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C1AFD"/>
    <w:multiLevelType w:val="hybridMultilevel"/>
    <w:tmpl w:val="7AB85332"/>
    <w:lvl w:ilvl="0" w:tplc="0D584A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AB34B85"/>
    <w:multiLevelType w:val="multilevel"/>
    <w:tmpl w:val="DFEA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0874"/>
    <w:multiLevelType w:val="multilevel"/>
    <w:tmpl w:val="09F69C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F563389"/>
    <w:multiLevelType w:val="multilevel"/>
    <w:tmpl w:val="7734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26847"/>
    <w:multiLevelType w:val="multilevel"/>
    <w:tmpl w:val="6B0E7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8002229"/>
    <w:multiLevelType w:val="multilevel"/>
    <w:tmpl w:val="E0803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865366F"/>
    <w:multiLevelType w:val="multilevel"/>
    <w:tmpl w:val="EDF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3EAE5444"/>
    <w:multiLevelType w:val="multilevel"/>
    <w:tmpl w:val="E004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E08F0"/>
    <w:multiLevelType w:val="multilevel"/>
    <w:tmpl w:val="07A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D496D"/>
    <w:multiLevelType w:val="hybridMultilevel"/>
    <w:tmpl w:val="451C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A27A3"/>
    <w:multiLevelType w:val="hybridMultilevel"/>
    <w:tmpl w:val="2C5889BE"/>
    <w:lvl w:ilvl="0" w:tplc="D6E8117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869BF"/>
    <w:multiLevelType w:val="multilevel"/>
    <w:tmpl w:val="E0803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5491011"/>
    <w:multiLevelType w:val="multilevel"/>
    <w:tmpl w:val="287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57160"/>
    <w:multiLevelType w:val="multilevel"/>
    <w:tmpl w:val="92C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A1A4C"/>
    <w:multiLevelType w:val="hybridMultilevel"/>
    <w:tmpl w:val="3870A106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0">
    <w:nsid w:val="61F717B1"/>
    <w:multiLevelType w:val="multilevel"/>
    <w:tmpl w:val="0FE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84AB4"/>
    <w:multiLevelType w:val="hybridMultilevel"/>
    <w:tmpl w:val="3D08B550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2">
    <w:nsid w:val="688157CA"/>
    <w:multiLevelType w:val="hybridMultilevel"/>
    <w:tmpl w:val="53D46726"/>
    <w:lvl w:ilvl="0" w:tplc="EE200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A422B06"/>
    <w:multiLevelType w:val="multilevel"/>
    <w:tmpl w:val="7B2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56AB5"/>
    <w:multiLevelType w:val="multilevel"/>
    <w:tmpl w:val="C966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71924"/>
    <w:multiLevelType w:val="multilevel"/>
    <w:tmpl w:val="48D2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12E46"/>
    <w:multiLevelType w:val="hybridMultilevel"/>
    <w:tmpl w:val="EF28785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75BD171A"/>
    <w:multiLevelType w:val="multilevel"/>
    <w:tmpl w:val="041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5604E"/>
    <w:multiLevelType w:val="hybridMultilevel"/>
    <w:tmpl w:val="95009930"/>
    <w:lvl w:ilvl="0" w:tplc="339EC6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78C566F0"/>
    <w:multiLevelType w:val="hybridMultilevel"/>
    <w:tmpl w:val="BB24FD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>
    <w:nsid w:val="7DC6785B"/>
    <w:multiLevelType w:val="multilevel"/>
    <w:tmpl w:val="0BC8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24"/>
  </w:num>
  <w:num w:numId="4">
    <w:abstractNumId w:val="39"/>
  </w:num>
  <w:num w:numId="5">
    <w:abstractNumId w:val="3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6"/>
  </w:num>
  <w:num w:numId="22">
    <w:abstractNumId w:val="18"/>
  </w:num>
  <w:num w:numId="23">
    <w:abstractNumId w:val="33"/>
  </w:num>
  <w:num w:numId="24">
    <w:abstractNumId w:val="17"/>
  </w:num>
  <w:num w:numId="25">
    <w:abstractNumId w:val="1"/>
  </w:num>
  <w:num w:numId="26">
    <w:abstractNumId w:val="15"/>
  </w:num>
  <w:num w:numId="27">
    <w:abstractNumId w:val="5"/>
  </w:num>
  <w:num w:numId="28">
    <w:abstractNumId w:val="10"/>
  </w:num>
  <w:num w:numId="29">
    <w:abstractNumId w:val="7"/>
  </w:num>
  <w:num w:numId="30">
    <w:abstractNumId w:val="16"/>
  </w:num>
  <w:num w:numId="31">
    <w:abstractNumId w:val="40"/>
  </w:num>
  <w:num w:numId="32">
    <w:abstractNumId w:val="28"/>
  </w:num>
  <w:num w:numId="33">
    <w:abstractNumId w:val="37"/>
  </w:num>
  <w:num w:numId="34">
    <w:abstractNumId w:val="2"/>
  </w:num>
  <w:num w:numId="35">
    <w:abstractNumId w:val="19"/>
  </w:num>
  <w:num w:numId="36">
    <w:abstractNumId w:val="4"/>
  </w:num>
  <w:num w:numId="37">
    <w:abstractNumId w:val="22"/>
  </w:num>
  <w:num w:numId="38">
    <w:abstractNumId w:val="34"/>
  </w:num>
  <w:num w:numId="39">
    <w:abstractNumId w:val="6"/>
  </w:num>
  <w:num w:numId="40">
    <w:abstractNumId w:val="27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FB"/>
    <w:rsid w:val="001A21FB"/>
    <w:rsid w:val="002552BB"/>
    <w:rsid w:val="00512B39"/>
    <w:rsid w:val="005A77C0"/>
    <w:rsid w:val="005B5BC0"/>
    <w:rsid w:val="007174D7"/>
    <w:rsid w:val="00724CE8"/>
    <w:rsid w:val="00781E62"/>
    <w:rsid w:val="008753B5"/>
    <w:rsid w:val="009F1919"/>
    <w:rsid w:val="00A54F1D"/>
    <w:rsid w:val="00AA2669"/>
    <w:rsid w:val="00B87ACD"/>
    <w:rsid w:val="00BF21FB"/>
    <w:rsid w:val="00C913F3"/>
    <w:rsid w:val="00CA6E3A"/>
    <w:rsid w:val="00E33696"/>
    <w:rsid w:val="00EB560A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4EFA-0F6E-4184-BF6B-32AB942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81E62"/>
    <w:pPr>
      <w:keepNext/>
      <w:spacing w:before="240" w:after="60"/>
      <w:ind w:left="204"/>
      <w:outlineLvl w:val="0"/>
    </w:pPr>
    <w:rPr>
      <w:b/>
      <w:kern w:val="28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81E62"/>
    <w:pPr>
      <w:keepNext/>
      <w:outlineLvl w:val="1"/>
    </w:pPr>
    <w:rPr>
      <w:b/>
      <w:bCs/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81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81E62"/>
    <w:pPr>
      <w:keepNext/>
      <w:outlineLvl w:val="3"/>
    </w:pPr>
    <w:rPr>
      <w:b/>
      <w:bCs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81E62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781E6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781E62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781E62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781E62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62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81E62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781E6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781E6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81E62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81E6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81E6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81E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1E6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781E62"/>
    <w:pPr>
      <w:spacing w:before="120" w:after="120"/>
    </w:pPr>
    <w:rPr>
      <w:b/>
      <w:lang w:val="x-none"/>
    </w:rPr>
  </w:style>
  <w:style w:type="character" w:customStyle="1" w:styleId="a4">
    <w:name w:val="Название Знак"/>
    <w:basedOn w:val="a0"/>
    <w:link w:val="a3"/>
    <w:rsid w:val="00781E6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Body Text"/>
    <w:basedOn w:val="a"/>
    <w:link w:val="a6"/>
    <w:rsid w:val="00781E62"/>
    <w:pPr>
      <w:framePr w:w="4202" w:h="3768" w:hRule="exact" w:hSpace="180" w:wrap="auto" w:vAnchor="text" w:hAnchor="page" w:x="1013" w:y="155"/>
      <w:jc w:val="center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781E6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21">
    <w:name w:val="Body Text 2"/>
    <w:basedOn w:val="a"/>
    <w:link w:val="22"/>
    <w:rsid w:val="00781E6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781E6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781E6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781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Plain Text"/>
    <w:basedOn w:val="a"/>
    <w:link w:val="aa"/>
    <w:rsid w:val="00781E62"/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781E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81E6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81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781E62"/>
    <w:rPr>
      <w:color w:val="0000FF"/>
      <w:u w:val="single"/>
    </w:rPr>
  </w:style>
  <w:style w:type="table" w:styleId="ac">
    <w:name w:val="Table Grid"/>
    <w:basedOn w:val="a1"/>
    <w:rsid w:val="0078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781E62"/>
  </w:style>
  <w:style w:type="character" w:customStyle="1" w:styleId="ae">
    <w:name w:val="Текст сноски Знак"/>
    <w:basedOn w:val="a0"/>
    <w:link w:val="ad"/>
    <w:semiHidden/>
    <w:rsid w:val="00781E6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781E62"/>
    <w:rPr>
      <w:vertAlign w:val="superscript"/>
    </w:rPr>
  </w:style>
  <w:style w:type="paragraph" w:customStyle="1" w:styleId="11">
    <w:name w:val="Абзац списка1"/>
    <w:basedOn w:val="a"/>
    <w:rsid w:val="00781E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semiHidden/>
    <w:rsid w:val="00781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81E62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rsid w:val="00781E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781E6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781E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4">
    <w:name w:val="Знак"/>
    <w:basedOn w:val="a"/>
    <w:rsid w:val="00781E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rsid w:val="00781E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basedOn w:val="a0"/>
    <w:link w:val="af5"/>
    <w:rsid w:val="00781E6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7">
    <w:name w:val="page number"/>
    <w:basedOn w:val="a0"/>
    <w:rsid w:val="00781E62"/>
  </w:style>
  <w:style w:type="paragraph" w:styleId="af8">
    <w:name w:val="header"/>
    <w:basedOn w:val="a"/>
    <w:link w:val="af9"/>
    <w:rsid w:val="00781E6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781E6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Strong"/>
    <w:qFormat/>
    <w:rsid w:val="00781E62"/>
    <w:rPr>
      <w:b/>
      <w:bCs/>
    </w:rPr>
  </w:style>
  <w:style w:type="paragraph" w:styleId="afb">
    <w:name w:val="List Paragraph"/>
    <w:basedOn w:val="a"/>
    <w:link w:val="afc"/>
    <w:qFormat/>
    <w:rsid w:val="00781E6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/>
    </w:rPr>
  </w:style>
  <w:style w:type="numbering" w:customStyle="1" w:styleId="13">
    <w:name w:val="Нет списка1"/>
    <w:next w:val="a2"/>
    <w:semiHidden/>
    <w:unhideWhenUsed/>
    <w:rsid w:val="00781E62"/>
  </w:style>
  <w:style w:type="paragraph" w:styleId="31">
    <w:name w:val="Body Text Indent 3"/>
    <w:basedOn w:val="a"/>
    <w:link w:val="32"/>
    <w:rsid w:val="00781E62"/>
    <w:pPr>
      <w:ind w:left="-11"/>
      <w:jc w:val="both"/>
    </w:pPr>
    <w:rPr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81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781E62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81E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pelle">
    <w:name w:val="spelle"/>
    <w:basedOn w:val="a0"/>
    <w:rsid w:val="00781E62"/>
  </w:style>
  <w:style w:type="character" w:customStyle="1" w:styleId="grame">
    <w:name w:val="grame"/>
    <w:basedOn w:val="a0"/>
    <w:rsid w:val="00781E62"/>
  </w:style>
  <w:style w:type="paragraph" w:customStyle="1" w:styleId="Style25">
    <w:name w:val="Style25"/>
    <w:basedOn w:val="a"/>
    <w:uiPriority w:val="99"/>
    <w:rsid w:val="00781E6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64">
    <w:name w:val="Font Style64"/>
    <w:uiPriority w:val="99"/>
    <w:rsid w:val="00781E62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781E62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  <w:lang w:eastAsia="ru-RU"/>
    </w:rPr>
  </w:style>
  <w:style w:type="character" w:customStyle="1" w:styleId="FontStyle70">
    <w:name w:val="Font Style70"/>
    <w:uiPriority w:val="99"/>
    <w:rsid w:val="00781E62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781E62"/>
    <w:pPr>
      <w:widowControl w:val="0"/>
      <w:autoSpaceDE w:val="0"/>
      <w:autoSpaceDN w:val="0"/>
      <w:adjustRightInd w:val="0"/>
      <w:spacing w:line="276" w:lineRule="exact"/>
      <w:ind w:firstLine="274"/>
    </w:pPr>
    <w:rPr>
      <w:sz w:val="24"/>
      <w:szCs w:val="24"/>
      <w:lang w:eastAsia="ru-RU"/>
    </w:rPr>
  </w:style>
  <w:style w:type="paragraph" w:customStyle="1" w:styleId="afd">
    <w:name w:val="осн часть"/>
    <w:basedOn w:val="a"/>
    <w:rsid w:val="00781E62"/>
    <w:pPr>
      <w:widowControl w:val="0"/>
      <w:adjustRightInd w:val="0"/>
      <w:spacing w:line="360" w:lineRule="atLeast"/>
      <w:ind w:firstLine="624"/>
      <w:jc w:val="both"/>
      <w:textAlignment w:val="baseline"/>
    </w:pPr>
    <w:rPr>
      <w:sz w:val="28"/>
      <w:szCs w:val="28"/>
      <w:lang w:eastAsia="ru-RU"/>
    </w:rPr>
  </w:style>
  <w:style w:type="character" w:styleId="afe">
    <w:name w:val="Emphasis"/>
    <w:qFormat/>
    <w:rsid w:val="00781E62"/>
    <w:rPr>
      <w:i/>
      <w:iCs/>
    </w:rPr>
  </w:style>
  <w:style w:type="paragraph" w:customStyle="1" w:styleId="14">
    <w:name w:val="Обычный (веб)1"/>
    <w:basedOn w:val="a"/>
    <w:rsid w:val="00781E62"/>
    <w:pPr>
      <w:spacing w:before="100" w:after="100"/>
    </w:pPr>
    <w:rPr>
      <w:sz w:val="24"/>
      <w:lang w:eastAsia="ru-RU"/>
    </w:rPr>
  </w:style>
  <w:style w:type="paragraph" w:customStyle="1" w:styleId="ConsPlusNormal">
    <w:name w:val="ConsPlusNormal"/>
    <w:rsid w:val="00781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781E62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85">
    <w:name w:val="Font Style85"/>
    <w:uiPriority w:val="99"/>
    <w:rsid w:val="00781E6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81E62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81E62"/>
    <w:pPr>
      <w:widowControl w:val="0"/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99"/>
    <w:rsid w:val="00781E62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rsid w:val="00781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81E62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H4">
    <w:name w:val="H4"/>
    <w:basedOn w:val="a"/>
    <w:next w:val="a"/>
    <w:rsid w:val="00781E62"/>
    <w:pPr>
      <w:keepNext/>
      <w:spacing w:before="100" w:after="100"/>
      <w:outlineLvl w:val="4"/>
    </w:pPr>
    <w:rPr>
      <w:b/>
      <w:snapToGrid w:val="0"/>
      <w:sz w:val="24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781E62"/>
  </w:style>
  <w:style w:type="paragraph" w:styleId="aff0">
    <w:name w:val="No Spacing"/>
    <w:link w:val="aff"/>
    <w:uiPriority w:val="1"/>
    <w:qFormat/>
    <w:rsid w:val="00781E62"/>
    <w:pPr>
      <w:spacing w:after="0" w:line="240" w:lineRule="auto"/>
    </w:pPr>
  </w:style>
  <w:style w:type="character" w:customStyle="1" w:styleId="FontStyle49">
    <w:name w:val="Font Style49"/>
    <w:rsid w:val="00781E6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</dc:creator>
  <cp:keywords/>
  <dc:description/>
  <cp:lastModifiedBy>Учетная запись Майкрософт</cp:lastModifiedBy>
  <cp:revision>6</cp:revision>
  <dcterms:created xsi:type="dcterms:W3CDTF">2022-04-18T08:56:00Z</dcterms:created>
  <dcterms:modified xsi:type="dcterms:W3CDTF">2023-10-02T05:55:00Z</dcterms:modified>
</cp:coreProperties>
</file>