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F" w:rsidRDefault="00C10D57" w:rsidP="00E46B17">
      <w:pPr>
        <w:jc w:val="center"/>
        <w:rPr>
          <w:rFonts w:ascii="Times New Roman" w:hAnsi="Times New Roman" w:cs="Times New Roman"/>
          <w:b/>
          <w:sz w:val="28"/>
          <w:szCs w:val="28"/>
        </w:rPr>
      </w:pPr>
      <w:r>
        <w:rPr>
          <w:rFonts w:ascii="Times New Roman" w:hAnsi="Times New Roman" w:cs="Times New Roman"/>
          <w:b/>
          <w:sz w:val="28"/>
          <w:szCs w:val="28"/>
        </w:rPr>
        <w:t>«</w:t>
      </w:r>
      <w:r w:rsidR="001560CF" w:rsidRPr="001560CF">
        <w:rPr>
          <w:rFonts w:ascii="Times New Roman" w:hAnsi="Times New Roman" w:cs="Times New Roman"/>
          <w:b/>
          <w:sz w:val="28"/>
          <w:szCs w:val="28"/>
        </w:rPr>
        <w:t>СОДЕРЖАНИЕ И КВАЛИФИКАЦИЯ НАЛОГОВЫХ ПРЕСТУПЛЕНИЙ</w:t>
      </w:r>
      <w:r>
        <w:rPr>
          <w:rFonts w:ascii="Times New Roman" w:hAnsi="Times New Roman" w:cs="Times New Roman"/>
          <w:b/>
          <w:sz w:val="28"/>
          <w:szCs w:val="28"/>
        </w:rPr>
        <w:t>»</w:t>
      </w:r>
    </w:p>
    <w:p w:rsidR="001560CF" w:rsidRDefault="00CC1055" w:rsidP="00E46B17">
      <w:pPr>
        <w:jc w:val="right"/>
        <w:rPr>
          <w:rFonts w:ascii="Times New Roman" w:hAnsi="Times New Roman" w:cs="Times New Roman"/>
          <w:b/>
          <w:i/>
          <w:sz w:val="28"/>
          <w:szCs w:val="28"/>
        </w:rPr>
      </w:pPr>
      <w:r>
        <w:rPr>
          <w:rFonts w:ascii="Times New Roman" w:hAnsi="Times New Roman" w:cs="Times New Roman"/>
          <w:b/>
          <w:i/>
          <w:sz w:val="28"/>
          <w:szCs w:val="28"/>
        </w:rPr>
        <w:t>Ашарина</w:t>
      </w:r>
      <w:bookmarkStart w:id="0" w:name="_GoBack"/>
      <w:bookmarkEnd w:id="0"/>
      <w:r w:rsidR="001560CF">
        <w:rPr>
          <w:rFonts w:ascii="Times New Roman" w:hAnsi="Times New Roman" w:cs="Times New Roman"/>
          <w:b/>
          <w:i/>
          <w:sz w:val="28"/>
          <w:szCs w:val="28"/>
        </w:rPr>
        <w:t xml:space="preserve"> Татьяна Алексеевна</w:t>
      </w:r>
    </w:p>
    <w:p w:rsidR="001560CF" w:rsidRDefault="001560CF" w:rsidP="00E46B17">
      <w:pPr>
        <w:jc w:val="right"/>
        <w:rPr>
          <w:rFonts w:ascii="Times New Roman" w:hAnsi="Times New Roman" w:cs="Times New Roman"/>
          <w:b/>
          <w:i/>
          <w:sz w:val="28"/>
          <w:szCs w:val="28"/>
        </w:rPr>
      </w:pPr>
      <w:r>
        <w:rPr>
          <w:rFonts w:ascii="Times New Roman" w:hAnsi="Times New Roman" w:cs="Times New Roman"/>
          <w:b/>
          <w:i/>
          <w:sz w:val="28"/>
          <w:szCs w:val="28"/>
        </w:rPr>
        <w:t>Магистрант</w:t>
      </w:r>
      <w:r w:rsidR="00E46B17">
        <w:rPr>
          <w:rFonts w:ascii="Times New Roman" w:hAnsi="Times New Roman" w:cs="Times New Roman"/>
          <w:b/>
          <w:i/>
          <w:sz w:val="28"/>
          <w:szCs w:val="28"/>
        </w:rPr>
        <w:t xml:space="preserve">, </w:t>
      </w:r>
      <w:r>
        <w:rPr>
          <w:rFonts w:ascii="Times New Roman" w:hAnsi="Times New Roman" w:cs="Times New Roman"/>
          <w:b/>
          <w:i/>
          <w:sz w:val="28"/>
          <w:szCs w:val="28"/>
        </w:rPr>
        <w:t xml:space="preserve"> «М</w:t>
      </w:r>
      <w:r w:rsidRPr="001560CF">
        <w:rPr>
          <w:rFonts w:ascii="Times New Roman" w:hAnsi="Times New Roman" w:cs="Times New Roman"/>
          <w:b/>
          <w:i/>
          <w:sz w:val="28"/>
          <w:szCs w:val="28"/>
        </w:rPr>
        <w:t>осковский финан</w:t>
      </w:r>
      <w:r>
        <w:rPr>
          <w:rFonts w:ascii="Times New Roman" w:hAnsi="Times New Roman" w:cs="Times New Roman"/>
          <w:b/>
          <w:i/>
          <w:sz w:val="28"/>
          <w:szCs w:val="28"/>
        </w:rPr>
        <w:t xml:space="preserve">сово-промышленный </w:t>
      </w:r>
      <w:r w:rsidR="00C924E3">
        <w:rPr>
          <w:rFonts w:ascii="Times New Roman" w:hAnsi="Times New Roman" w:cs="Times New Roman"/>
          <w:b/>
          <w:i/>
          <w:sz w:val="28"/>
          <w:szCs w:val="28"/>
        </w:rPr>
        <w:t xml:space="preserve"> </w:t>
      </w:r>
      <w:r>
        <w:rPr>
          <w:rFonts w:ascii="Times New Roman" w:hAnsi="Times New Roman" w:cs="Times New Roman"/>
          <w:b/>
          <w:i/>
          <w:sz w:val="28"/>
          <w:szCs w:val="28"/>
        </w:rPr>
        <w:t>университет «С</w:t>
      </w:r>
      <w:r w:rsidRPr="001560CF">
        <w:rPr>
          <w:rFonts w:ascii="Times New Roman" w:hAnsi="Times New Roman" w:cs="Times New Roman"/>
          <w:b/>
          <w:i/>
          <w:sz w:val="28"/>
          <w:szCs w:val="28"/>
        </w:rPr>
        <w:t>инергия»</w:t>
      </w:r>
    </w:p>
    <w:p w:rsidR="001560CF" w:rsidRPr="001560CF" w:rsidRDefault="001560CF" w:rsidP="00E46B17">
      <w:pPr>
        <w:jc w:val="right"/>
        <w:rPr>
          <w:rFonts w:ascii="Times New Roman" w:hAnsi="Times New Roman" w:cs="Times New Roman"/>
          <w:b/>
          <w:i/>
          <w:sz w:val="28"/>
          <w:szCs w:val="28"/>
        </w:rPr>
      </w:pPr>
      <w:r>
        <w:rPr>
          <w:rFonts w:ascii="Times New Roman" w:hAnsi="Times New Roman" w:cs="Times New Roman"/>
          <w:b/>
          <w:i/>
          <w:sz w:val="28"/>
          <w:szCs w:val="28"/>
        </w:rPr>
        <w:t>Россия г.</w:t>
      </w:r>
      <w:r w:rsidR="00D933DE">
        <w:rPr>
          <w:rFonts w:ascii="Times New Roman" w:hAnsi="Times New Roman" w:cs="Times New Roman"/>
          <w:b/>
          <w:i/>
          <w:sz w:val="28"/>
          <w:szCs w:val="28"/>
        </w:rPr>
        <w:t xml:space="preserve"> </w:t>
      </w:r>
      <w:r>
        <w:rPr>
          <w:rFonts w:ascii="Times New Roman" w:hAnsi="Times New Roman" w:cs="Times New Roman"/>
          <w:b/>
          <w:i/>
          <w:sz w:val="28"/>
          <w:szCs w:val="28"/>
        </w:rPr>
        <w:t xml:space="preserve">Рязань </w:t>
      </w:r>
    </w:p>
    <w:p w:rsidR="001560CF" w:rsidRDefault="001560CF" w:rsidP="00C612E6">
      <w:pPr>
        <w:spacing w:line="360" w:lineRule="auto"/>
        <w:ind w:firstLine="709"/>
        <w:jc w:val="both"/>
        <w:rPr>
          <w:rFonts w:ascii="Times New Roman" w:hAnsi="Times New Roman" w:cs="Times New Roman"/>
          <w:sz w:val="28"/>
          <w:szCs w:val="28"/>
        </w:rPr>
      </w:pPr>
      <w:r w:rsidRPr="001560CF">
        <w:rPr>
          <w:rFonts w:ascii="Times New Roman" w:hAnsi="Times New Roman" w:cs="Times New Roman"/>
          <w:sz w:val="28"/>
          <w:szCs w:val="28"/>
        </w:rPr>
        <w:t>Понимание сущности и содержания налоговых преступлений имеет не только теоретическое, но и большое практическое знач</w:t>
      </w:r>
      <w:r w:rsidR="005948B4">
        <w:rPr>
          <w:rFonts w:ascii="Times New Roman" w:hAnsi="Times New Roman" w:cs="Times New Roman"/>
          <w:sz w:val="28"/>
          <w:szCs w:val="28"/>
        </w:rPr>
        <w:t>ение, так как</w:t>
      </w:r>
      <w:r w:rsidRPr="001560CF">
        <w:rPr>
          <w:rFonts w:ascii="Times New Roman" w:hAnsi="Times New Roman" w:cs="Times New Roman"/>
          <w:sz w:val="28"/>
          <w:szCs w:val="28"/>
        </w:rPr>
        <w:t xml:space="preserve"> названые преступления существенным образом влияют на экономическое развитие страны. Недополученные налоговые платежи бюджетами различных уровней приводят к ряду негативных последствий, а именно: к задержкам в выплате заработной платы, пенсий, дотаций, сворачиванию социальных программ, научных исследований.</w:t>
      </w:r>
    </w:p>
    <w:p w:rsidR="005948B4" w:rsidRDefault="005948B4" w:rsidP="00C612E6">
      <w:pPr>
        <w:spacing w:line="360" w:lineRule="auto"/>
        <w:ind w:firstLine="709"/>
        <w:jc w:val="both"/>
      </w:pPr>
      <w:r w:rsidRPr="005948B4">
        <w:rPr>
          <w:rFonts w:ascii="Times New Roman" w:hAnsi="Times New Roman" w:cs="Times New Roman"/>
          <w:sz w:val="28"/>
          <w:szCs w:val="28"/>
        </w:rPr>
        <w:t>В настоящее время уголовным законодательством России не закреплено легальное понятие налоговых преступлений. Но учитывая положения Уголовного Кодекса РФ, а именно понятие преступления в статье 14, можно попытаться сформулировать понятие налогового преступления. И определив его, как виновно совершенное общественно опасное деяние, состоящее в нарушении действующего порядка исчисления и уплаты налоговых платежей, запрещенное уголовным законодательством под угрозой наказания и посягающее на финансовые интересы государства в сфере налогообложения[1].</w:t>
      </w:r>
      <w:r w:rsidRPr="005948B4">
        <w:t xml:space="preserve"> </w:t>
      </w:r>
    </w:p>
    <w:p w:rsidR="005948B4" w:rsidRDefault="005948B4" w:rsidP="00C612E6">
      <w:pPr>
        <w:spacing w:line="360" w:lineRule="auto"/>
        <w:ind w:firstLine="709"/>
        <w:jc w:val="both"/>
        <w:rPr>
          <w:rFonts w:ascii="Times New Roman" w:hAnsi="Times New Roman" w:cs="Times New Roman"/>
          <w:sz w:val="28"/>
          <w:szCs w:val="28"/>
        </w:rPr>
      </w:pPr>
      <w:r w:rsidRPr="005948B4">
        <w:rPr>
          <w:rFonts w:ascii="Times New Roman" w:hAnsi="Times New Roman" w:cs="Times New Roman"/>
          <w:sz w:val="28"/>
          <w:szCs w:val="28"/>
        </w:rPr>
        <w:t>Что касается научного понимания налоговых преступлений, то в отечественной уголовно-правовой и криминологической науке существует несколько подходов к его определению.</w:t>
      </w:r>
    </w:p>
    <w:p w:rsidR="00D933DE" w:rsidRPr="00D933DE" w:rsidRDefault="00D933DE" w:rsidP="00C612E6">
      <w:pPr>
        <w:spacing w:line="360" w:lineRule="auto"/>
        <w:ind w:firstLine="709"/>
        <w:jc w:val="both"/>
        <w:rPr>
          <w:rFonts w:ascii="Times New Roman" w:hAnsi="Times New Roman" w:cs="Times New Roman"/>
          <w:sz w:val="28"/>
          <w:szCs w:val="28"/>
        </w:rPr>
      </w:pPr>
      <w:r w:rsidRPr="00D933DE">
        <w:rPr>
          <w:rFonts w:ascii="Times New Roman" w:hAnsi="Times New Roman" w:cs="Times New Roman"/>
          <w:sz w:val="28"/>
          <w:szCs w:val="28"/>
        </w:rPr>
        <w:t>Правильное определение объективных признаков немало важно для правовой характеристики и квалификации преступлений. Это позволяет раскрыть юридическую природу деяния, определить его содержание и форму, а так же отличить от других смежных преступлений и правонарушений.</w:t>
      </w:r>
    </w:p>
    <w:p w:rsidR="00C924E3" w:rsidRDefault="00D933DE" w:rsidP="00C612E6">
      <w:pPr>
        <w:spacing w:line="360" w:lineRule="auto"/>
        <w:ind w:firstLine="709"/>
        <w:jc w:val="both"/>
        <w:rPr>
          <w:rFonts w:ascii="Times New Roman" w:hAnsi="Times New Roman" w:cs="Times New Roman"/>
          <w:sz w:val="28"/>
          <w:szCs w:val="28"/>
        </w:rPr>
      </w:pPr>
      <w:r w:rsidRPr="00D933DE">
        <w:rPr>
          <w:rFonts w:ascii="Times New Roman" w:hAnsi="Times New Roman" w:cs="Times New Roman"/>
          <w:sz w:val="28"/>
          <w:szCs w:val="28"/>
        </w:rPr>
        <w:lastRenderedPageBreak/>
        <w:t>К объективным признакам преступления в уголовном праве, принято относить объект и объективную сторону деяния.</w:t>
      </w:r>
      <w:r w:rsidRPr="00D933DE">
        <w:t xml:space="preserve"> </w:t>
      </w:r>
      <w:r w:rsidR="00160EDE">
        <w:rPr>
          <w:rFonts w:ascii="Times New Roman" w:hAnsi="Times New Roman" w:cs="Times New Roman"/>
          <w:sz w:val="28"/>
          <w:szCs w:val="28"/>
        </w:rPr>
        <w:t>Н</w:t>
      </w:r>
      <w:r w:rsidRPr="00D933DE">
        <w:rPr>
          <w:rFonts w:ascii="Times New Roman" w:hAnsi="Times New Roman" w:cs="Times New Roman"/>
          <w:sz w:val="28"/>
          <w:szCs w:val="28"/>
        </w:rPr>
        <w:t xml:space="preserve">алоговые преступления предусмотрены VIII разделом УК РФ, который </w:t>
      </w:r>
      <w:r w:rsidR="00E46B17">
        <w:rPr>
          <w:rFonts w:ascii="Times New Roman" w:hAnsi="Times New Roman" w:cs="Times New Roman"/>
          <w:sz w:val="28"/>
          <w:szCs w:val="28"/>
        </w:rPr>
        <w:t xml:space="preserve"> своим расположением в структуре уголовного закона, определяет </w:t>
      </w:r>
      <w:r w:rsidRPr="00D933DE">
        <w:rPr>
          <w:rFonts w:ascii="Times New Roman" w:hAnsi="Times New Roman" w:cs="Times New Roman"/>
          <w:sz w:val="28"/>
          <w:szCs w:val="28"/>
        </w:rPr>
        <w:t>их родовой объект как общественные отношения, складывающиеся в сфере экономики, в целом. И видовой объект — общественные отношения, складывающиеся в сфере определенной экономической деятельности, а именно в сфере финансовой деятельности государства по взиманию налогов и сборов.</w:t>
      </w:r>
    </w:p>
    <w:p w:rsidR="005C78AA" w:rsidRDefault="00990AC2" w:rsidP="00C61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научной статьи</w:t>
      </w:r>
      <w:r w:rsidR="005C78AA">
        <w:rPr>
          <w:rFonts w:ascii="Times New Roman" w:hAnsi="Times New Roman" w:cs="Times New Roman"/>
          <w:sz w:val="28"/>
          <w:szCs w:val="28"/>
        </w:rPr>
        <w:t>,</w:t>
      </w:r>
      <w:r>
        <w:rPr>
          <w:rFonts w:ascii="Times New Roman" w:hAnsi="Times New Roman" w:cs="Times New Roman"/>
          <w:sz w:val="28"/>
          <w:szCs w:val="28"/>
        </w:rPr>
        <w:t xml:space="preserve"> </w:t>
      </w:r>
      <w:r w:rsidR="005C78AA">
        <w:rPr>
          <w:rFonts w:ascii="Times New Roman" w:hAnsi="Times New Roman" w:cs="Times New Roman"/>
          <w:sz w:val="28"/>
          <w:szCs w:val="28"/>
        </w:rPr>
        <w:t>считаем целесообразным проанализировать родовой и видовой объекты налоговых преступлений.</w:t>
      </w:r>
    </w:p>
    <w:p w:rsidR="00160EDE" w:rsidRPr="00160EDE" w:rsidRDefault="005C78AA" w:rsidP="00C61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4E3">
        <w:rPr>
          <w:rFonts w:ascii="Times New Roman" w:hAnsi="Times New Roman" w:cs="Times New Roman"/>
          <w:sz w:val="28"/>
          <w:szCs w:val="28"/>
        </w:rPr>
        <w:t xml:space="preserve"> В </w:t>
      </w:r>
      <w:r w:rsidR="00D933DE" w:rsidRPr="00D933DE">
        <w:rPr>
          <w:rFonts w:ascii="Times New Roman" w:hAnsi="Times New Roman" w:cs="Times New Roman"/>
          <w:sz w:val="28"/>
          <w:szCs w:val="28"/>
        </w:rPr>
        <w:t>науке уголовного права</w:t>
      </w:r>
      <w:r w:rsidR="00990AC2">
        <w:rPr>
          <w:rFonts w:ascii="Times New Roman" w:hAnsi="Times New Roman" w:cs="Times New Roman"/>
          <w:sz w:val="28"/>
          <w:szCs w:val="28"/>
        </w:rPr>
        <w:t xml:space="preserve">  имеются разнообразные подходы </w:t>
      </w:r>
      <w:r w:rsidR="00D933DE" w:rsidRPr="00D933DE">
        <w:rPr>
          <w:rFonts w:ascii="Times New Roman" w:hAnsi="Times New Roman" w:cs="Times New Roman"/>
          <w:sz w:val="28"/>
          <w:szCs w:val="28"/>
        </w:rPr>
        <w:t xml:space="preserve">к  определению  родового и видового </w:t>
      </w:r>
      <w:r w:rsidR="00990AC2">
        <w:rPr>
          <w:rFonts w:ascii="Times New Roman" w:hAnsi="Times New Roman" w:cs="Times New Roman"/>
          <w:sz w:val="28"/>
          <w:szCs w:val="28"/>
        </w:rPr>
        <w:t xml:space="preserve">объекта налоговых преступлений. </w:t>
      </w:r>
      <w:r w:rsidR="00D933DE" w:rsidRPr="00D933DE">
        <w:rPr>
          <w:rFonts w:ascii="Times New Roman" w:hAnsi="Times New Roman" w:cs="Times New Roman"/>
          <w:sz w:val="28"/>
          <w:szCs w:val="28"/>
        </w:rPr>
        <w:t xml:space="preserve">Так, например, Б.В. </w:t>
      </w:r>
      <w:proofErr w:type="spellStart"/>
      <w:r w:rsidR="00D933DE" w:rsidRPr="00D933DE">
        <w:rPr>
          <w:rFonts w:ascii="Times New Roman" w:hAnsi="Times New Roman" w:cs="Times New Roman"/>
          <w:sz w:val="28"/>
          <w:szCs w:val="28"/>
        </w:rPr>
        <w:t>Волженкин</w:t>
      </w:r>
      <w:proofErr w:type="spellEnd"/>
      <w:r w:rsidR="00D933DE" w:rsidRPr="00D933DE">
        <w:rPr>
          <w:rFonts w:ascii="Times New Roman" w:hAnsi="Times New Roman" w:cs="Times New Roman"/>
          <w:sz w:val="28"/>
          <w:szCs w:val="28"/>
        </w:rPr>
        <w:t xml:space="preserve"> под родовым объектом данных преступлений понимает совокупность отношений в сфере производства, обмена, распределения </w:t>
      </w:r>
      <w:r w:rsidR="00160EDE">
        <w:rPr>
          <w:rFonts w:ascii="Times New Roman" w:hAnsi="Times New Roman" w:cs="Times New Roman"/>
          <w:sz w:val="28"/>
          <w:szCs w:val="28"/>
        </w:rPr>
        <w:t xml:space="preserve">и </w:t>
      </w:r>
      <w:proofErr w:type="gramStart"/>
      <w:r w:rsidR="00160EDE">
        <w:rPr>
          <w:rFonts w:ascii="Times New Roman" w:hAnsi="Times New Roman" w:cs="Times New Roman"/>
          <w:sz w:val="28"/>
          <w:szCs w:val="28"/>
        </w:rPr>
        <w:t>потребления</w:t>
      </w:r>
      <w:proofErr w:type="gramEnd"/>
      <w:r w:rsidR="00160EDE">
        <w:rPr>
          <w:rFonts w:ascii="Times New Roman" w:hAnsi="Times New Roman" w:cs="Times New Roman"/>
          <w:sz w:val="28"/>
          <w:szCs w:val="28"/>
        </w:rPr>
        <w:t xml:space="preserve"> материальных благ</w:t>
      </w:r>
      <w:r w:rsidR="00D933DE" w:rsidRPr="00D933DE">
        <w:rPr>
          <w:rFonts w:ascii="Times New Roman" w:hAnsi="Times New Roman" w:cs="Times New Roman"/>
          <w:sz w:val="28"/>
          <w:szCs w:val="28"/>
        </w:rPr>
        <w:t>.[2</w:t>
      </w:r>
      <w:r w:rsidR="009F02DE">
        <w:rPr>
          <w:rFonts w:ascii="Times New Roman" w:hAnsi="Times New Roman" w:cs="Times New Roman"/>
          <w:sz w:val="28"/>
          <w:szCs w:val="28"/>
        </w:rPr>
        <w:t>,</w:t>
      </w:r>
      <w:r w:rsidR="00D933DE">
        <w:rPr>
          <w:rFonts w:ascii="Times New Roman" w:hAnsi="Times New Roman" w:cs="Times New Roman"/>
          <w:sz w:val="28"/>
          <w:szCs w:val="28"/>
        </w:rPr>
        <w:t>с.190-195</w:t>
      </w:r>
      <w:r w:rsidR="00D933DE" w:rsidRPr="00D933DE">
        <w:rPr>
          <w:rFonts w:ascii="Times New Roman" w:hAnsi="Times New Roman" w:cs="Times New Roman"/>
          <w:sz w:val="28"/>
          <w:szCs w:val="28"/>
        </w:rPr>
        <w:t>]</w:t>
      </w:r>
      <w:r w:rsidR="00160EDE" w:rsidRPr="00160EDE">
        <w:rPr>
          <w:rFonts w:ascii="Times New Roman" w:hAnsi="Times New Roman" w:cs="Times New Roman"/>
          <w:sz w:val="28"/>
          <w:szCs w:val="28"/>
        </w:rPr>
        <w:t xml:space="preserve"> Большое количество авторов поддерживают его позицию, аргументируя это тем что, такой подход отвечает структуре построения Особенной части Уголовного кодекса</w:t>
      </w:r>
      <w:r w:rsidR="00160EDE">
        <w:rPr>
          <w:rFonts w:ascii="Times New Roman" w:hAnsi="Times New Roman" w:cs="Times New Roman"/>
          <w:sz w:val="28"/>
          <w:szCs w:val="28"/>
        </w:rPr>
        <w:t>.</w:t>
      </w:r>
      <w:r w:rsidR="00C924E3">
        <w:rPr>
          <w:rFonts w:ascii="Times New Roman" w:hAnsi="Times New Roman" w:cs="Times New Roman"/>
          <w:sz w:val="28"/>
          <w:szCs w:val="28"/>
        </w:rPr>
        <w:t>[3</w:t>
      </w:r>
      <w:r w:rsidR="00160EDE">
        <w:rPr>
          <w:rFonts w:ascii="Times New Roman" w:hAnsi="Times New Roman" w:cs="Times New Roman"/>
          <w:sz w:val="28"/>
          <w:szCs w:val="28"/>
        </w:rPr>
        <w:t>.</w:t>
      </w:r>
      <w:r w:rsidR="00160EDE" w:rsidRPr="00160EDE">
        <w:rPr>
          <w:rFonts w:ascii="Times New Roman" w:hAnsi="Times New Roman" w:cs="Times New Roman"/>
          <w:sz w:val="28"/>
          <w:szCs w:val="28"/>
        </w:rPr>
        <w:t>]</w:t>
      </w:r>
    </w:p>
    <w:p w:rsidR="00990AC2" w:rsidRPr="00E350FC" w:rsidRDefault="00160EDE" w:rsidP="00C612E6">
      <w:pPr>
        <w:spacing w:after="0" w:line="360" w:lineRule="auto"/>
        <w:ind w:firstLine="709"/>
        <w:jc w:val="both"/>
        <w:rPr>
          <w:rFonts w:ascii="Times New Roman" w:hAnsi="Times New Roman" w:cs="Times New Roman"/>
          <w:sz w:val="28"/>
          <w:szCs w:val="28"/>
        </w:rPr>
      </w:pPr>
      <w:r w:rsidRPr="00160EDE">
        <w:rPr>
          <w:rFonts w:ascii="Times New Roman" w:hAnsi="Times New Roman" w:cs="Times New Roman"/>
          <w:sz w:val="28"/>
          <w:szCs w:val="28"/>
        </w:rPr>
        <w:t>Такие авторы, как Д. Глебов и А. Ролик отмечают, что видовой объект  налоговых преступлений это также общественные отношения в сфере финансовой деятельности, которые обеспечивают формирование бюджета и внебюджетных фондов за счет сбора налогов с таких лиц как юридические и физические. Вместе с тем ученые-правоведы определяют видовым объектом общественные отношения, которые складываются в сфере государственного бюджета.[4</w:t>
      </w:r>
      <w:r>
        <w:rPr>
          <w:rFonts w:ascii="Times New Roman" w:hAnsi="Times New Roman" w:cs="Times New Roman"/>
          <w:sz w:val="28"/>
          <w:szCs w:val="28"/>
        </w:rPr>
        <w:t>.</w:t>
      </w:r>
      <w:r w:rsidRPr="00160EDE">
        <w:rPr>
          <w:rFonts w:ascii="Times New Roman" w:hAnsi="Times New Roman" w:cs="Times New Roman"/>
          <w:sz w:val="28"/>
          <w:szCs w:val="28"/>
        </w:rPr>
        <w:t>]</w:t>
      </w:r>
      <w:r w:rsidRPr="00160EDE">
        <w:t xml:space="preserve"> </w:t>
      </w:r>
      <w:r w:rsidR="00990AC2" w:rsidRPr="00E350FC">
        <w:rPr>
          <w:rFonts w:ascii="Times New Roman" w:hAnsi="Times New Roman" w:cs="Times New Roman"/>
          <w:sz w:val="28"/>
          <w:szCs w:val="28"/>
        </w:rPr>
        <w:t xml:space="preserve">Однако этим определением они ограничивают финансовые интересы государства только лишь сферой формирования бюджета от сбора налогов </w:t>
      </w:r>
      <w:r w:rsidR="00990AC2">
        <w:rPr>
          <w:rFonts w:ascii="Times New Roman" w:hAnsi="Times New Roman" w:cs="Times New Roman"/>
          <w:sz w:val="28"/>
          <w:szCs w:val="28"/>
        </w:rPr>
        <w:t>с физических и юридических лиц. Не учитывая других, имеющих немаловажное значение для государства интересов.</w:t>
      </w:r>
    </w:p>
    <w:p w:rsidR="00160EDE" w:rsidRPr="00C10D57" w:rsidRDefault="00990AC2" w:rsidP="00C612E6">
      <w:pPr>
        <w:spacing w:after="0" w:line="360" w:lineRule="auto"/>
        <w:ind w:firstLine="709"/>
        <w:jc w:val="both"/>
        <w:rPr>
          <w:rFonts w:ascii="Times New Roman" w:hAnsi="Times New Roman" w:cs="Times New Roman"/>
          <w:sz w:val="28"/>
          <w:szCs w:val="28"/>
        </w:rPr>
      </w:pPr>
      <w:r w:rsidRPr="00E350FC">
        <w:rPr>
          <w:rFonts w:ascii="Times New Roman" w:hAnsi="Times New Roman" w:cs="Times New Roman"/>
          <w:sz w:val="28"/>
          <w:szCs w:val="28"/>
        </w:rPr>
        <w:lastRenderedPageBreak/>
        <w:t xml:space="preserve"> Схожую позицию разделяет и Д.И. </w:t>
      </w:r>
      <w:proofErr w:type="spellStart"/>
      <w:r w:rsidRPr="00E350FC">
        <w:rPr>
          <w:rFonts w:ascii="Times New Roman" w:hAnsi="Times New Roman" w:cs="Times New Roman"/>
          <w:sz w:val="28"/>
          <w:szCs w:val="28"/>
        </w:rPr>
        <w:t>Митешев</w:t>
      </w:r>
      <w:proofErr w:type="spellEnd"/>
      <w:r w:rsidRPr="00E350FC">
        <w:rPr>
          <w:rFonts w:ascii="Times New Roman" w:hAnsi="Times New Roman" w:cs="Times New Roman"/>
          <w:sz w:val="28"/>
          <w:szCs w:val="28"/>
        </w:rPr>
        <w:t>. Под видовым объектом налоговых преступлений он понимает отношения, которые возникают в финансовой сфере государства по поводу формирования бюджетов разных уровней, а также бюджетов государственных внебюджетных фондов за счет налоговых поступлений.</w:t>
      </w:r>
      <w:r w:rsidR="00C10D57" w:rsidRPr="00C10D57">
        <w:rPr>
          <w:rFonts w:ascii="Times New Roman" w:hAnsi="Times New Roman" w:cs="Times New Roman"/>
          <w:sz w:val="28"/>
          <w:szCs w:val="28"/>
        </w:rPr>
        <w:t>[5]</w:t>
      </w:r>
    </w:p>
    <w:p w:rsidR="00D933DE" w:rsidRPr="00C10D57" w:rsidRDefault="00160EDE" w:rsidP="00C612E6">
      <w:pPr>
        <w:spacing w:line="360" w:lineRule="auto"/>
        <w:ind w:firstLine="709"/>
        <w:jc w:val="both"/>
        <w:rPr>
          <w:rFonts w:ascii="Times New Roman" w:hAnsi="Times New Roman" w:cs="Times New Roman"/>
          <w:sz w:val="28"/>
          <w:szCs w:val="28"/>
        </w:rPr>
      </w:pPr>
      <w:r w:rsidRPr="00160EDE">
        <w:rPr>
          <w:rFonts w:ascii="Times New Roman" w:hAnsi="Times New Roman" w:cs="Times New Roman"/>
          <w:sz w:val="28"/>
          <w:szCs w:val="28"/>
        </w:rPr>
        <w:t>Подводя итог всему вышесказанному, не возникает в</w:t>
      </w:r>
      <w:r w:rsidR="0059748A">
        <w:rPr>
          <w:rFonts w:ascii="Times New Roman" w:hAnsi="Times New Roman" w:cs="Times New Roman"/>
          <w:sz w:val="28"/>
          <w:szCs w:val="28"/>
        </w:rPr>
        <w:t>опросов о значимости объектов</w:t>
      </w:r>
      <w:r w:rsidRPr="00160EDE">
        <w:rPr>
          <w:rFonts w:ascii="Times New Roman" w:hAnsi="Times New Roman" w:cs="Times New Roman"/>
          <w:sz w:val="28"/>
          <w:szCs w:val="28"/>
        </w:rPr>
        <w:t xml:space="preserve"> налоговых  преступлений, как для уголовно-правовой характеристики, так и для понимания сути применения конкретных норм. Не малозначительное количество научных исследований, так же подтверждает роль объекта для юридической науки. </w:t>
      </w:r>
    </w:p>
    <w:p w:rsidR="00D933DE" w:rsidRPr="00C612E6" w:rsidRDefault="00C612E6" w:rsidP="00C612E6">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160EDE" w:rsidRDefault="00160EDE" w:rsidP="00C61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10D57" w:rsidRPr="00C10D57">
        <w:t xml:space="preserve"> </w:t>
      </w:r>
      <w:r w:rsidR="00C10D57" w:rsidRPr="00C10D57">
        <w:rPr>
          <w:rFonts w:ascii="Times New Roman" w:hAnsi="Times New Roman" w:cs="Times New Roman"/>
          <w:sz w:val="28"/>
          <w:szCs w:val="28"/>
        </w:rPr>
        <w:t>"Уголовный кодекс Российской Федерации"</w:t>
      </w:r>
      <w:r w:rsidR="00C10D57">
        <w:rPr>
          <w:rFonts w:ascii="Times New Roman" w:hAnsi="Times New Roman" w:cs="Times New Roman"/>
          <w:sz w:val="28"/>
          <w:szCs w:val="28"/>
        </w:rPr>
        <w:t xml:space="preserve"> </w:t>
      </w:r>
      <w:r w:rsidR="00C10D57" w:rsidRPr="00C10D57">
        <w:rPr>
          <w:rFonts w:ascii="Times New Roman" w:hAnsi="Times New Roman" w:cs="Times New Roman"/>
          <w:sz w:val="28"/>
          <w:szCs w:val="28"/>
        </w:rPr>
        <w:t>[Электронный ресурс] от 13.06.1996 N 63-ФЗ (ред. от 28.01.2022)</w:t>
      </w:r>
      <w:r w:rsidR="00C10D57" w:rsidRPr="00C10D57">
        <w:t xml:space="preserve"> </w:t>
      </w:r>
      <w:r w:rsidR="00C10D57" w:rsidRPr="00C10D57">
        <w:rPr>
          <w:rFonts w:ascii="Times New Roman" w:hAnsi="Times New Roman" w:cs="Times New Roman"/>
          <w:sz w:val="28"/>
          <w:szCs w:val="28"/>
        </w:rPr>
        <w:t>Консультант Плюс. - Режим доступа: http://www.consultant.ru/.</w:t>
      </w:r>
    </w:p>
    <w:p w:rsidR="00D933DE" w:rsidRDefault="00D933DE" w:rsidP="00C612E6">
      <w:pPr>
        <w:spacing w:line="360" w:lineRule="auto"/>
        <w:ind w:firstLine="709"/>
        <w:jc w:val="both"/>
        <w:rPr>
          <w:rFonts w:ascii="Times New Roman" w:hAnsi="Times New Roman" w:cs="Times New Roman"/>
          <w:sz w:val="28"/>
          <w:szCs w:val="28"/>
        </w:rPr>
      </w:pPr>
      <w:r w:rsidRPr="00D933DE">
        <w:rPr>
          <w:rFonts w:ascii="Times New Roman" w:hAnsi="Times New Roman" w:cs="Times New Roman"/>
          <w:sz w:val="28"/>
          <w:szCs w:val="28"/>
        </w:rPr>
        <w:t>2.</w:t>
      </w:r>
      <w:r>
        <w:rPr>
          <w:rFonts w:ascii="Times New Roman" w:hAnsi="Times New Roman" w:cs="Times New Roman"/>
          <w:sz w:val="28"/>
          <w:szCs w:val="28"/>
        </w:rPr>
        <w:t xml:space="preserve"> </w:t>
      </w:r>
      <w:r w:rsidRPr="00D933DE">
        <w:rPr>
          <w:rFonts w:ascii="Times New Roman" w:hAnsi="Times New Roman" w:cs="Times New Roman"/>
          <w:sz w:val="28"/>
          <w:szCs w:val="28"/>
        </w:rPr>
        <w:t xml:space="preserve">Долгова С.В., </w:t>
      </w:r>
      <w:proofErr w:type="spellStart"/>
      <w:r w:rsidRPr="00D933DE">
        <w:rPr>
          <w:rFonts w:ascii="Times New Roman" w:hAnsi="Times New Roman" w:cs="Times New Roman"/>
          <w:sz w:val="28"/>
          <w:szCs w:val="28"/>
        </w:rPr>
        <w:t>Цирит</w:t>
      </w:r>
      <w:proofErr w:type="spellEnd"/>
      <w:r w:rsidRPr="00D933DE">
        <w:rPr>
          <w:rFonts w:ascii="Times New Roman" w:hAnsi="Times New Roman" w:cs="Times New Roman"/>
          <w:sz w:val="28"/>
          <w:szCs w:val="28"/>
        </w:rPr>
        <w:t xml:space="preserve"> О.А. //Современные проблемы юридической науки и правоприменительной практики. //Сборник научных трудов. Под общ</w:t>
      </w:r>
      <w:proofErr w:type="gramStart"/>
      <w:r w:rsidRPr="00D933DE">
        <w:rPr>
          <w:rFonts w:ascii="Times New Roman" w:hAnsi="Times New Roman" w:cs="Times New Roman"/>
          <w:sz w:val="28"/>
          <w:szCs w:val="28"/>
        </w:rPr>
        <w:t>.</w:t>
      </w:r>
      <w:proofErr w:type="gramEnd"/>
      <w:r w:rsidRPr="00D933DE">
        <w:rPr>
          <w:rFonts w:ascii="Times New Roman" w:hAnsi="Times New Roman" w:cs="Times New Roman"/>
          <w:sz w:val="28"/>
          <w:szCs w:val="28"/>
        </w:rPr>
        <w:t xml:space="preserve"> </w:t>
      </w:r>
      <w:proofErr w:type="gramStart"/>
      <w:r w:rsidRPr="00D933DE">
        <w:rPr>
          <w:rFonts w:ascii="Times New Roman" w:hAnsi="Times New Roman" w:cs="Times New Roman"/>
          <w:sz w:val="28"/>
          <w:szCs w:val="28"/>
        </w:rPr>
        <w:t>р</w:t>
      </w:r>
      <w:proofErr w:type="gramEnd"/>
      <w:r w:rsidRPr="00D933DE">
        <w:rPr>
          <w:rFonts w:ascii="Times New Roman" w:hAnsi="Times New Roman" w:cs="Times New Roman"/>
          <w:sz w:val="28"/>
          <w:szCs w:val="28"/>
        </w:rPr>
        <w:t xml:space="preserve">ед. О. А. </w:t>
      </w:r>
      <w:proofErr w:type="spellStart"/>
      <w:r w:rsidRPr="00D933DE">
        <w:rPr>
          <w:rFonts w:ascii="Times New Roman" w:hAnsi="Times New Roman" w:cs="Times New Roman"/>
          <w:sz w:val="28"/>
          <w:szCs w:val="28"/>
        </w:rPr>
        <w:t>Заячковского</w:t>
      </w:r>
      <w:proofErr w:type="spellEnd"/>
      <w:r w:rsidRPr="00D933DE">
        <w:rPr>
          <w:rFonts w:ascii="Times New Roman" w:hAnsi="Times New Roman" w:cs="Times New Roman"/>
          <w:sz w:val="28"/>
          <w:szCs w:val="28"/>
        </w:rPr>
        <w:t>. Калининград, 2018. С. 190-195. URL: https://www.elibrary.ru/item.asp?id=3505</w:t>
      </w:r>
      <w:r w:rsidR="00C10D57">
        <w:rPr>
          <w:rFonts w:ascii="Times New Roman" w:hAnsi="Times New Roman" w:cs="Times New Roman"/>
          <w:sz w:val="28"/>
          <w:szCs w:val="28"/>
        </w:rPr>
        <w:t>5218 (дата обращения: 16.01.2022</w:t>
      </w:r>
      <w:r w:rsidRPr="00D933DE">
        <w:rPr>
          <w:rFonts w:ascii="Times New Roman" w:hAnsi="Times New Roman" w:cs="Times New Roman"/>
          <w:sz w:val="28"/>
          <w:szCs w:val="28"/>
        </w:rPr>
        <w:t>).</w:t>
      </w:r>
    </w:p>
    <w:p w:rsidR="00160EDE" w:rsidRPr="00C924E3" w:rsidRDefault="00160EDE" w:rsidP="00C612E6">
      <w:pPr>
        <w:spacing w:line="360" w:lineRule="auto"/>
        <w:ind w:firstLine="709"/>
        <w:jc w:val="both"/>
        <w:rPr>
          <w:rFonts w:ascii="Times New Roman" w:hAnsi="Times New Roman" w:cs="Times New Roman"/>
          <w:sz w:val="28"/>
          <w:szCs w:val="28"/>
        </w:rPr>
      </w:pPr>
      <w:r w:rsidRPr="00160EDE">
        <w:rPr>
          <w:rFonts w:ascii="Times New Roman" w:hAnsi="Times New Roman" w:cs="Times New Roman"/>
          <w:sz w:val="28"/>
          <w:szCs w:val="28"/>
        </w:rPr>
        <w:t xml:space="preserve"> </w:t>
      </w:r>
      <w:r>
        <w:rPr>
          <w:rFonts w:ascii="Times New Roman" w:hAnsi="Times New Roman" w:cs="Times New Roman"/>
          <w:sz w:val="28"/>
          <w:szCs w:val="28"/>
        </w:rPr>
        <w:t>3.</w:t>
      </w:r>
      <w:r w:rsidRPr="00160EDE">
        <w:rPr>
          <w:rFonts w:ascii="Times New Roman" w:hAnsi="Times New Roman" w:cs="Times New Roman"/>
          <w:sz w:val="28"/>
          <w:szCs w:val="28"/>
        </w:rPr>
        <w:t xml:space="preserve"> Налоговые преступления: уголовная ответственность, проблемы квалификации : научно-практическое пособие / Е.В. </w:t>
      </w:r>
      <w:proofErr w:type="spellStart"/>
      <w:r w:rsidRPr="00160EDE">
        <w:rPr>
          <w:rFonts w:ascii="Times New Roman" w:hAnsi="Times New Roman" w:cs="Times New Roman"/>
          <w:sz w:val="28"/>
          <w:szCs w:val="28"/>
        </w:rPr>
        <w:t>Белов</w:t>
      </w:r>
      <w:proofErr w:type="gramStart"/>
      <w:r w:rsidRPr="00160EDE">
        <w:rPr>
          <w:rFonts w:ascii="Times New Roman" w:hAnsi="Times New Roman" w:cs="Times New Roman"/>
          <w:sz w:val="28"/>
          <w:szCs w:val="28"/>
        </w:rPr>
        <w:t>,А</w:t>
      </w:r>
      <w:proofErr w:type="spellEnd"/>
      <w:proofErr w:type="gramEnd"/>
      <w:r w:rsidRPr="00160EDE">
        <w:rPr>
          <w:rFonts w:ascii="Times New Roman" w:hAnsi="Times New Roman" w:cs="Times New Roman"/>
          <w:sz w:val="28"/>
          <w:szCs w:val="28"/>
        </w:rPr>
        <w:t xml:space="preserve">. А. Харламова ; отв. ред. Н.Г. </w:t>
      </w:r>
      <w:proofErr w:type="spellStart"/>
      <w:r w:rsidRPr="00160EDE">
        <w:rPr>
          <w:rFonts w:ascii="Times New Roman" w:hAnsi="Times New Roman" w:cs="Times New Roman"/>
          <w:sz w:val="28"/>
          <w:szCs w:val="28"/>
        </w:rPr>
        <w:t>Кадников</w:t>
      </w:r>
      <w:proofErr w:type="spellEnd"/>
      <w:r w:rsidRPr="00160EDE">
        <w:rPr>
          <w:rFonts w:ascii="Times New Roman" w:hAnsi="Times New Roman" w:cs="Times New Roman"/>
          <w:sz w:val="28"/>
          <w:szCs w:val="28"/>
        </w:rPr>
        <w:t>. М., 2016.URL:  https://www.elibrary.ru/item.asp?id</w:t>
      </w:r>
      <w:r w:rsidR="00C10D57">
        <w:rPr>
          <w:rFonts w:ascii="Times New Roman" w:hAnsi="Times New Roman" w:cs="Times New Roman"/>
          <w:sz w:val="28"/>
          <w:szCs w:val="28"/>
        </w:rPr>
        <w:t>=26086256 (дата обращения: 16.01.2022</w:t>
      </w:r>
      <w:r w:rsidRPr="00160EDE">
        <w:rPr>
          <w:rFonts w:ascii="Times New Roman" w:hAnsi="Times New Roman" w:cs="Times New Roman"/>
          <w:sz w:val="28"/>
          <w:szCs w:val="28"/>
        </w:rPr>
        <w:t>).</w:t>
      </w:r>
    </w:p>
    <w:p w:rsidR="00160EDE" w:rsidRDefault="00160EDE" w:rsidP="00C612E6">
      <w:pPr>
        <w:spacing w:line="360" w:lineRule="auto"/>
        <w:ind w:firstLine="709"/>
        <w:jc w:val="both"/>
        <w:rPr>
          <w:rFonts w:ascii="Times New Roman" w:hAnsi="Times New Roman" w:cs="Times New Roman"/>
          <w:sz w:val="28"/>
          <w:szCs w:val="28"/>
        </w:rPr>
      </w:pPr>
      <w:r w:rsidRPr="00160EDE">
        <w:rPr>
          <w:rFonts w:ascii="Times New Roman" w:hAnsi="Times New Roman" w:cs="Times New Roman"/>
          <w:sz w:val="28"/>
          <w:szCs w:val="28"/>
        </w:rPr>
        <w:t xml:space="preserve">4.  См.: </w:t>
      </w:r>
      <w:proofErr w:type="spellStart"/>
      <w:r w:rsidRPr="00160EDE">
        <w:rPr>
          <w:rFonts w:ascii="Times New Roman" w:hAnsi="Times New Roman" w:cs="Times New Roman"/>
          <w:sz w:val="28"/>
          <w:szCs w:val="28"/>
        </w:rPr>
        <w:t>Улезько</w:t>
      </w:r>
      <w:proofErr w:type="spellEnd"/>
      <w:r w:rsidRPr="00160EDE">
        <w:rPr>
          <w:rFonts w:ascii="Times New Roman" w:hAnsi="Times New Roman" w:cs="Times New Roman"/>
          <w:sz w:val="28"/>
          <w:szCs w:val="28"/>
        </w:rPr>
        <w:t xml:space="preserve"> С.И. //Понятие налогового преступления // Философия права. 2012. №3 (52). </w:t>
      </w:r>
      <w:r w:rsidRPr="00160EDE">
        <w:rPr>
          <w:rFonts w:ascii="Times New Roman" w:hAnsi="Times New Roman" w:cs="Times New Roman"/>
          <w:sz w:val="28"/>
          <w:szCs w:val="28"/>
          <w:lang w:val="en-US"/>
        </w:rPr>
        <w:t>URL</w:t>
      </w:r>
      <w:r w:rsidRPr="00160EDE">
        <w:rPr>
          <w:rFonts w:ascii="Times New Roman" w:hAnsi="Times New Roman" w:cs="Times New Roman"/>
          <w:sz w:val="28"/>
          <w:szCs w:val="28"/>
        </w:rPr>
        <w:t xml:space="preserve">: </w:t>
      </w:r>
      <w:r w:rsidRPr="00160EDE">
        <w:rPr>
          <w:rFonts w:ascii="Times New Roman" w:hAnsi="Times New Roman" w:cs="Times New Roman"/>
          <w:sz w:val="28"/>
          <w:szCs w:val="28"/>
          <w:lang w:val="en-US"/>
        </w:rPr>
        <w:t>https</w:t>
      </w:r>
      <w:r w:rsidRPr="00160EDE">
        <w:rPr>
          <w:rFonts w:ascii="Times New Roman" w:hAnsi="Times New Roman" w:cs="Times New Roman"/>
          <w:sz w:val="28"/>
          <w:szCs w:val="28"/>
        </w:rPr>
        <w:t>://</w:t>
      </w:r>
      <w:proofErr w:type="spellStart"/>
      <w:r w:rsidRPr="00160EDE">
        <w:rPr>
          <w:rFonts w:ascii="Times New Roman" w:hAnsi="Times New Roman" w:cs="Times New Roman"/>
          <w:sz w:val="28"/>
          <w:szCs w:val="28"/>
          <w:lang w:val="en-US"/>
        </w:rPr>
        <w:t>cyberleninka</w:t>
      </w:r>
      <w:proofErr w:type="spellEnd"/>
      <w:r w:rsidRPr="00160EDE">
        <w:rPr>
          <w:rFonts w:ascii="Times New Roman" w:hAnsi="Times New Roman" w:cs="Times New Roman"/>
          <w:sz w:val="28"/>
          <w:szCs w:val="28"/>
        </w:rPr>
        <w:t>.</w:t>
      </w:r>
      <w:proofErr w:type="spellStart"/>
      <w:r w:rsidRPr="00160EDE">
        <w:rPr>
          <w:rFonts w:ascii="Times New Roman" w:hAnsi="Times New Roman" w:cs="Times New Roman"/>
          <w:sz w:val="28"/>
          <w:szCs w:val="28"/>
          <w:lang w:val="en-US"/>
        </w:rPr>
        <w:t>ru</w:t>
      </w:r>
      <w:proofErr w:type="spellEnd"/>
      <w:r w:rsidRPr="00160EDE">
        <w:rPr>
          <w:rFonts w:ascii="Times New Roman" w:hAnsi="Times New Roman" w:cs="Times New Roman"/>
          <w:sz w:val="28"/>
          <w:szCs w:val="28"/>
        </w:rPr>
        <w:t>/</w:t>
      </w:r>
      <w:r w:rsidRPr="00160EDE">
        <w:rPr>
          <w:rFonts w:ascii="Times New Roman" w:hAnsi="Times New Roman" w:cs="Times New Roman"/>
          <w:sz w:val="28"/>
          <w:szCs w:val="28"/>
          <w:lang w:val="en-US"/>
        </w:rPr>
        <w:t>article</w:t>
      </w:r>
      <w:r w:rsidRPr="00160EDE">
        <w:rPr>
          <w:rFonts w:ascii="Times New Roman" w:hAnsi="Times New Roman" w:cs="Times New Roman"/>
          <w:sz w:val="28"/>
          <w:szCs w:val="28"/>
        </w:rPr>
        <w:t>/</w:t>
      </w:r>
      <w:r w:rsidRPr="00160EDE">
        <w:rPr>
          <w:rFonts w:ascii="Times New Roman" w:hAnsi="Times New Roman" w:cs="Times New Roman"/>
          <w:sz w:val="28"/>
          <w:szCs w:val="28"/>
          <w:lang w:val="en-US"/>
        </w:rPr>
        <w:t>n</w:t>
      </w:r>
      <w:r w:rsidRPr="00160EDE">
        <w:rPr>
          <w:rFonts w:ascii="Times New Roman" w:hAnsi="Times New Roman" w:cs="Times New Roman"/>
          <w:sz w:val="28"/>
          <w:szCs w:val="28"/>
        </w:rPr>
        <w:t>/</w:t>
      </w:r>
      <w:proofErr w:type="spellStart"/>
      <w:r w:rsidRPr="00160EDE">
        <w:rPr>
          <w:rFonts w:ascii="Times New Roman" w:hAnsi="Times New Roman" w:cs="Times New Roman"/>
          <w:sz w:val="28"/>
          <w:szCs w:val="28"/>
          <w:lang w:val="en-US"/>
        </w:rPr>
        <w:t>ponyatie</w:t>
      </w:r>
      <w:proofErr w:type="spellEnd"/>
      <w:r w:rsidRPr="00160EDE">
        <w:rPr>
          <w:rFonts w:ascii="Times New Roman" w:hAnsi="Times New Roman" w:cs="Times New Roman"/>
          <w:sz w:val="28"/>
          <w:szCs w:val="28"/>
        </w:rPr>
        <w:t>-</w:t>
      </w:r>
      <w:proofErr w:type="spellStart"/>
      <w:r w:rsidRPr="00160EDE">
        <w:rPr>
          <w:rFonts w:ascii="Times New Roman" w:hAnsi="Times New Roman" w:cs="Times New Roman"/>
          <w:sz w:val="28"/>
          <w:szCs w:val="28"/>
          <w:lang w:val="en-US"/>
        </w:rPr>
        <w:t>nalogovogo</w:t>
      </w:r>
      <w:proofErr w:type="spellEnd"/>
      <w:r w:rsidRPr="00160EDE">
        <w:rPr>
          <w:rFonts w:ascii="Times New Roman" w:hAnsi="Times New Roman" w:cs="Times New Roman"/>
          <w:sz w:val="28"/>
          <w:szCs w:val="28"/>
        </w:rPr>
        <w:t>-</w:t>
      </w:r>
      <w:proofErr w:type="spellStart"/>
      <w:r w:rsidRPr="00160EDE">
        <w:rPr>
          <w:rFonts w:ascii="Times New Roman" w:hAnsi="Times New Roman" w:cs="Times New Roman"/>
          <w:sz w:val="28"/>
          <w:szCs w:val="28"/>
          <w:lang w:val="en-US"/>
        </w:rPr>
        <w:t>prestupleniya</w:t>
      </w:r>
      <w:proofErr w:type="spellEnd"/>
      <w:r w:rsidR="00C10D57">
        <w:rPr>
          <w:rFonts w:ascii="Times New Roman" w:hAnsi="Times New Roman" w:cs="Times New Roman"/>
          <w:sz w:val="28"/>
          <w:szCs w:val="28"/>
        </w:rPr>
        <w:t xml:space="preserve"> (дата обращения: 17.01.2022</w:t>
      </w:r>
      <w:r w:rsidRPr="00160EDE">
        <w:rPr>
          <w:rFonts w:ascii="Times New Roman" w:hAnsi="Times New Roman" w:cs="Times New Roman"/>
          <w:sz w:val="28"/>
          <w:szCs w:val="28"/>
        </w:rPr>
        <w:t>).</w:t>
      </w:r>
    </w:p>
    <w:p w:rsidR="00990AC2" w:rsidRPr="00160EDE" w:rsidRDefault="00990AC2" w:rsidP="00C61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90AC2">
        <w:rPr>
          <w:rFonts w:ascii="Times New Roman" w:hAnsi="Times New Roman" w:cs="Times New Roman"/>
          <w:sz w:val="28"/>
          <w:szCs w:val="28"/>
        </w:rPr>
        <w:t xml:space="preserve">  См.: </w:t>
      </w:r>
      <w:proofErr w:type="spellStart"/>
      <w:r w:rsidRPr="00990AC2">
        <w:rPr>
          <w:rFonts w:ascii="Times New Roman" w:hAnsi="Times New Roman" w:cs="Times New Roman"/>
          <w:sz w:val="28"/>
          <w:szCs w:val="28"/>
        </w:rPr>
        <w:t>Митешев</w:t>
      </w:r>
      <w:proofErr w:type="spellEnd"/>
      <w:r w:rsidRPr="00990AC2">
        <w:rPr>
          <w:rFonts w:ascii="Times New Roman" w:hAnsi="Times New Roman" w:cs="Times New Roman"/>
          <w:sz w:val="28"/>
          <w:szCs w:val="28"/>
        </w:rPr>
        <w:t xml:space="preserve"> Д.И. Налоговые преступления (спорные вопросы ответственности): </w:t>
      </w:r>
      <w:proofErr w:type="spellStart"/>
      <w:r w:rsidRPr="00990AC2">
        <w:rPr>
          <w:rFonts w:ascii="Times New Roman" w:hAnsi="Times New Roman" w:cs="Times New Roman"/>
          <w:sz w:val="28"/>
          <w:szCs w:val="28"/>
        </w:rPr>
        <w:t>Автореф</w:t>
      </w:r>
      <w:proofErr w:type="spellEnd"/>
      <w:r w:rsidRPr="00990AC2">
        <w:rPr>
          <w:rFonts w:ascii="Times New Roman" w:hAnsi="Times New Roman" w:cs="Times New Roman"/>
          <w:sz w:val="28"/>
          <w:szCs w:val="28"/>
        </w:rPr>
        <w:t xml:space="preserve">. </w:t>
      </w:r>
      <w:proofErr w:type="spellStart"/>
      <w:r w:rsidRPr="00990AC2">
        <w:rPr>
          <w:rFonts w:ascii="Times New Roman" w:hAnsi="Times New Roman" w:cs="Times New Roman"/>
          <w:sz w:val="28"/>
          <w:szCs w:val="28"/>
        </w:rPr>
        <w:t>дис</w:t>
      </w:r>
      <w:proofErr w:type="spellEnd"/>
      <w:r w:rsidRPr="00990AC2">
        <w:rPr>
          <w:rFonts w:ascii="Times New Roman" w:hAnsi="Times New Roman" w:cs="Times New Roman"/>
          <w:sz w:val="28"/>
          <w:szCs w:val="28"/>
        </w:rPr>
        <w:t xml:space="preserve">. канд. </w:t>
      </w:r>
      <w:proofErr w:type="spellStart"/>
      <w:r w:rsidRPr="00990AC2">
        <w:rPr>
          <w:rFonts w:ascii="Times New Roman" w:hAnsi="Times New Roman" w:cs="Times New Roman"/>
          <w:sz w:val="28"/>
          <w:szCs w:val="28"/>
        </w:rPr>
        <w:t>юрид</w:t>
      </w:r>
      <w:proofErr w:type="spellEnd"/>
      <w:r w:rsidRPr="00990AC2">
        <w:rPr>
          <w:rFonts w:ascii="Times New Roman" w:hAnsi="Times New Roman" w:cs="Times New Roman"/>
          <w:sz w:val="28"/>
          <w:szCs w:val="28"/>
        </w:rPr>
        <w:t>. наук. Красноярск, 2002. URL: https://search.rsl.ru/ru/record</w:t>
      </w:r>
      <w:r w:rsidR="00C10D57">
        <w:rPr>
          <w:rFonts w:ascii="Times New Roman" w:hAnsi="Times New Roman" w:cs="Times New Roman"/>
          <w:sz w:val="28"/>
          <w:szCs w:val="28"/>
        </w:rPr>
        <w:t>/01002324965 (дата обращения: 18.01.2022</w:t>
      </w:r>
      <w:r w:rsidRPr="00990AC2">
        <w:rPr>
          <w:rFonts w:ascii="Times New Roman" w:hAnsi="Times New Roman" w:cs="Times New Roman"/>
          <w:sz w:val="28"/>
          <w:szCs w:val="28"/>
        </w:rPr>
        <w:t>).</w:t>
      </w:r>
    </w:p>
    <w:sectPr w:rsidR="00990AC2" w:rsidRPr="00160EDE" w:rsidSect="005948B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8B" w:rsidRDefault="00AC228B" w:rsidP="005948B4">
      <w:pPr>
        <w:spacing w:after="0" w:line="240" w:lineRule="auto"/>
      </w:pPr>
      <w:r>
        <w:separator/>
      </w:r>
    </w:p>
  </w:endnote>
  <w:endnote w:type="continuationSeparator" w:id="0">
    <w:p w:rsidR="00AC228B" w:rsidRDefault="00AC228B" w:rsidP="0059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8B" w:rsidRDefault="00AC228B" w:rsidP="005948B4">
      <w:pPr>
        <w:spacing w:after="0" w:line="240" w:lineRule="auto"/>
      </w:pPr>
      <w:r>
        <w:separator/>
      </w:r>
    </w:p>
  </w:footnote>
  <w:footnote w:type="continuationSeparator" w:id="0">
    <w:p w:rsidR="00AC228B" w:rsidRDefault="00AC228B" w:rsidP="00594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CF"/>
    <w:rsid w:val="00136126"/>
    <w:rsid w:val="001560CF"/>
    <w:rsid w:val="00160EDE"/>
    <w:rsid w:val="00395C92"/>
    <w:rsid w:val="003C3FC8"/>
    <w:rsid w:val="005948B4"/>
    <w:rsid w:val="0059748A"/>
    <w:rsid w:val="005C78AA"/>
    <w:rsid w:val="008518F4"/>
    <w:rsid w:val="00990AC2"/>
    <w:rsid w:val="009F02DE"/>
    <w:rsid w:val="00A4133D"/>
    <w:rsid w:val="00AC228B"/>
    <w:rsid w:val="00B4302E"/>
    <w:rsid w:val="00C10D57"/>
    <w:rsid w:val="00C612E6"/>
    <w:rsid w:val="00C924E3"/>
    <w:rsid w:val="00CC1055"/>
    <w:rsid w:val="00D933DE"/>
    <w:rsid w:val="00E4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1 Знак Знак Знак,Текст сноски2 Знак Знак,Текст сноски Знак Знак Знак1 Знак Знак Знак,Текст сноски Знак1 Знак Знак,Текст сноски Знак Знак Знак1 Знак, Знак,-++,-++ Зн,-"/>
    <w:basedOn w:val="a"/>
    <w:link w:val="a4"/>
    <w:uiPriority w:val="99"/>
    <w:unhideWhenUsed/>
    <w:rsid w:val="005948B4"/>
    <w:pPr>
      <w:spacing w:after="0" w:line="240" w:lineRule="auto"/>
    </w:pPr>
    <w:rPr>
      <w:sz w:val="20"/>
      <w:szCs w:val="20"/>
    </w:rPr>
  </w:style>
  <w:style w:type="character" w:customStyle="1" w:styleId="a4">
    <w:name w:val="Текст сноски Знак"/>
    <w:aliases w:val="Текст сноски Знак Знак Знак,Текст сноски Знак Знак Знак Знак Знак Знак,Текст сноски1 Знак Знак Знак Знак,Текст сноски2 Знак Знак Знак,Текст сноски Знак Знак Знак1 Знак Знак Знак Знак,Текст сноски Знак1 Знак Знак Знак, Знак Знак,- Знак"/>
    <w:basedOn w:val="a0"/>
    <w:link w:val="a3"/>
    <w:uiPriority w:val="99"/>
    <w:semiHidden/>
    <w:rsid w:val="005948B4"/>
    <w:rPr>
      <w:sz w:val="20"/>
      <w:szCs w:val="20"/>
    </w:rPr>
  </w:style>
  <w:style w:type="character" w:styleId="a5">
    <w:name w:val="footnote reference"/>
    <w:basedOn w:val="a0"/>
    <w:uiPriority w:val="99"/>
    <w:semiHidden/>
    <w:unhideWhenUsed/>
    <w:rsid w:val="00594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1 Знак Знак Знак,Текст сноски2 Знак Знак,Текст сноски Знак Знак Знак1 Знак Знак Знак,Текст сноски Знак1 Знак Знак,Текст сноски Знак Знак Знак1 Знак, Знак,-++,-++ Зн,-"/>
    <w:basedOn w:val="a"/>
    <w:link w:val="a4"/>
    <w:uiPriority w:val="99"/>
    <w:unhideWhenUsed/>
    <w:rsid w:val="005948B4"/>
    <w:pPr>
      <w:spacing w:after="0" w:line="240" w:lineRule="auto"/>
    </w:pPr>
    <w:rPr>
      <w:sz w:val="20"/>
      <w:szCs w:val="20"/>
    </w:rPr>
  </w:style>
  <w:style w:type="character" w:customStyle="1" w:styleId="a4">
    <w:name w:val="Текст сноски Знак"/>
    <w:aliases w:val="Текст сноски Знак Знак Знак,Текст сноски Знак Знак Знак Знак Знак Знак,Текст сноски1 Знак Знак Знак Знак,Текст сноски2 Знак Знак Знак,Текст сноски Знак Знак Знак1 Знак Знак Знак Знак,Текст сноски Знак1 Знак Знак Знак, Знак Знак,- Знак"/>
    <w:basedOn w:val="a0"/>
    <w:link w:val="a3"/>
    <w:uiPriority w:val="99"/>
    <w:semiHidden/>
    <w:rsid w:val="005948B4"/>
    <w:rPr>
      <w:sz w:val="20"/>
      <w:szCs w:val="20"/>
    </w:rPr>
  </w:style>
  <w:style w:type="character" w:styleId="a5">
    <w:name w:val="footnote reference"/>
    <w:basedOn w:val="a0"/>
    <w:uiPriority w:val="99"/>
    <w:semiHidden/>
    <w:unhideWhenUsed/>
    <w:rsid w:val="0059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2023-10-04T17:03:00Z</dcterms:created>
  <dcterms:modified xsi:type="dcterms:W3CDTF">2023-10-04T17:03:00Z</dcterms:modified>
</cp:coreProperties>
</file>