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F5" w:rsidRPr="001F1F99" w:rsidRDefault="00BD4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1F99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1F1F9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F1F99">
        <w:rPr>
          <w:rFonts w:ascii="Times New Roman" w:hAnsi="Times New Roman" w:cs="Times New Roman"/>
          <w:sz w:val="28"/>
          <w:szCs w:val="28"/>
        </w:rPr>
        <w:t xml:space="preserve"> Муромских» как пример духовного богатства русского народа</w:t>
      </w:r>
    </w:p>
    <w:bookmarkEnd w:id="0"/>
    <w:p w:rsidR="00BD43AB" w:rsidRPr="001F1F99" w:rsidRDefault="00BD43AB">
      <w:pPr>
        <w:rPr>
          <w:rFonts w:ascii="Times New Roman" w:hAnsi="Times New Roman" w:cs="Times New Roman"/>
          <w:sz w:val="28"/>
          <w:szCs w:val="28"/>
        </w:rPr>
      </w:pPr>
      <w:r w:rsidRPr="001F1F99">
        <w:rPr>
          <w:rFonts w:ascii="Times New Roman" w:hAnsi="Times New Roman" w:cs="Times New Roman"/>
          <w:sz w:val="28"/>
          <w:szCs w:val="28"/>
        </w:rPr>
        <w:t xml:space="preserve">Древнерусская литература преисполнена  веры в Бога и любви к русскому народу. В исследованиях разных лет литературоведы отмечают потребность сказателей в прославлении высших сил, воспевании добрых поступков. «Повесть о Петре и </w:t>
      </w:r>
      <w:proofErr w:type="spellStart"/>
      <w:r w:rsidRPr="001F1F9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F1F99">
        <w:rPr>
          <w:rFonts w:ascii="Times New Roman" w:hAnsi="Times New Roman" w:cs="Times New Roman"/>
          <w:sz w:val="28"/>
          <w:szCs w:val="28"/>
        </w:rPr>
        <w:t xml:space="preserve"> Муромских» стала символом нравств</w:t>
      </w:r>
      <w:r w:rsidR="001F1F99">
        <w:rPr>
          <w:rFonts w:ascii="Times New Roman" w:hAnsi="Times New Roman" w:cs="Times New Roman"/>
          <w:sz w:val="28"/>
          <w:szCs w:val="28"/>
        </w:rPr>
        <w:t>енности, искренней любви и жерт</w:t>
      </w:r>
      <w:r w:rsidRPr="001F1F99">
        <w:rPr>
          <w:rFonts w:ascii="Times New Roman" w:hAnsi="Times New Roman" w:cs="Times New Roman"/>
          <w:sz w:val="28"/>
          <w:szCs w:val="28"/>
        </w:rPr>
        <w:t>венности.</w:t>
      </w:r>
    </w:p>
    <w:p w:rsidR="00BD43AB" w:rsidRPr="001F1F99" w:rsidRDefault="00BD43AB">
      <w:pPr>
        <w:rPr>
          <w:rFonts w:ascii="Times New Roman" w:hAnsi="Times New Roman" w:cs="Times New Roman"/>
          <w:sz w:val="28"/>
          <w:szCs w:val="28"/>
        </w:rPr>
      </w:pPr>
      <w:r w:rsidRPr="001F1F99">
        <w:rPr>
          <w:rFonts w:ascii="Times New Roman" w:hAnsi="Times New Roman" w:cs="Times New Roman"/>
          <w:sz w:val="28"/>
          <w:szCs w:val="28"/>
        </w:rPr>
        <w:t xml:space="preserve">Так, в произведении воспевается </w:t>
      </w:r>
      <w:proofErr w:type="spellStart"/>
      <w:r w:rsidRPr="001F1F9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F1F99">
        <w:rPr>
          <w:rFonts w:ascii="Times New Roman" w:hAnsi="Times New Roman" w:cs="Times New Roman"/>
          <w:sz w:val="28"/>
          <w:szCs w:val="28"/>
        </w:rPr>
        <w:t xml:space="preserve"> – яркий пример идеала русской женщины. Она небогата. Отсутствие материальных благ не считалось пороком на Руси. Скорее, наоборот. Скромные бедные девушки были одарены такими моральными качествами, как целомудрием, спокойствием, скромностью, искренностью и сердечной чистотой. Богатство души с лихвой покрывало материальную бедность.</w:t>
      </w:r>
    </w:p>
    <w:p w:rsidR="00BD43AB" w:rsidRPr="001F1F99" w:rsidRDefault="00BD43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F9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F1F99">
        <w:rPr>
          <w:rFonts w:ascii="Times New Roman" w:hAnsi="Times New Roman" w:cs="Times New Roman"/>
          <w:sz w:val="28"/>
          <w:szCs w:val="28"/>
        </w:rPr>
        <w:t xml:space="preserve"> не просила платы за лечение, но просила любви. Это вполне соответствует правос</w:t>
      </w:r>
      <w:r w:rsidR="001F1F99" w:rsidRPr="001F1F99">
        <w:rPr>
          <w:rFonts w:ascii="Times New Roman" w:hAnsi="Times New Roman" w:cs="Times New Roman"/>
          <w:sz w:val="28"/>
          <w:szCs w:val="28"/>
        </w:rPr>
        <w:t xml:space="preserve">лавным законам: благодарность душевная более значима, чем денежное вознаграждение. Как чистая помыслами девушка </w:t>
      </w:r>
      <w:proofErr w:type="spellStart"/>
      <w:r w:rsidR="001F1F99" w:rsidRPr="001F1F9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1F1F99" w:rsidRPr="001F1F99">
        <w:rPr>
          <w:rFonts w:ascii="Times New Roman" w:hAnsi="Times New Roman" w:cs="Times New Roman"/>
          <w:sz w:val="28"/>
          <w:szCs w:val="28"/>
        </w:rPr>
        <w:t xml:space="preserve"> хотела вечной любви, и получила ее от Петра, хоть и не сразу.</w:t>
      </w:r>
    </w:p>
    <w:p w:rsidR="001F1F99" w:rsidRPr="001F1F99" w:rsidRDefault="001F1F99">
      <w:pPr>
        <w:rPr>
          <w:rFonts w:ascii="Times New Roman" w:hAnsi="Times New Roman" w:cs="Times New Roman"/>
          <w:sz w:val="28"/>
          <w:szCs w:val="28"/>
        </w:rPr>
      </w:pPr>
      <w:r w:rsidRPr="001F1F99">
        <w:rPr>
          <w:rFonts w:ascii="Times New Roman" w:hAnsi="Times New Roman" w:cs="Times New Roman"/>
          <w:sz w:val="28"/>
          <w:szCs w:val="28"/>
        </w:rPr>
        <w:t>В первой части повествования Петр предстает перед нами как человек храбрый, но сомневающийся в силе православия, в силе морали и чести. Автор искренне желает ему добра, направляя героя на путь истинный, одаривая Петра вторым шансом. В данном случае «второй шанс» может рассматриваться как милость Божия, ибо Бог милостив и прощает за все грехи, когда грешник признает свои ошибки и раскаивается.</w:t>
      </w:r>
    </w:p>
    <w:p w:rsidR="001F1F99" w:rsidRPr="001F1F99" w:rsidRDefault="001F1F99">
      <w:pPr>
        <w:rPr>
          <w:rFonts w:ascii="Times New Roman" w:hAnsi="Times New Roman" w:cs="Times New Roman"/>
          <w:sz w:val="28"/>
          <w:szCs w:val="28"/>
        </w:rPr>
      </w:pPr>
      <w:r w:rsidRPr="001F1F99">
        <w:rPr>
          <w:rFonts w:ascii="Times New Roman" w:hAnsi="Times New Roman" w:cs="Times New Roman"/>
          <w:sz w:val="28"/>
          <w:szCs w:val="28"/>
        </w:rPr>
        <w:t xml:space="preserve">И Петр, и </w:t>
      </w:r>
      <w:proofErr w:type="spellStart"/>
      <w:r w:rsidRPr="001F1F9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F1F99">
        <w:rPr>
          <w:rFonts w:ascii="Times New Roman" w:hAnsi="Times New Roman" w:cs="Times New Roman"/>
          <w:sz w:val="28"/>
          <w:szCs w:val="28"/>
        </w:rPr>
        <w:t xml:space="preserve"> становятся во главе народа, показывая, с одной стороны, его лучшие качества, а с другой стороны, напоминая о том, что все мы грешны, но православного человека Бог прощает и оберегает, слушает и воздает по справедливости.</w:t>
      </w:r>
    </w:p>
    <w:p w:rsidR="001F1F99" w:rsidRPr="001F1F99" w:rsidRDefault="001F1F99">
      <w:pPr>
        <w:rPr>
          <w:rFonts w:ascii="Times New Roman" w:hAnsi="Times New Roman" w:cs="Times New Roman"/>
          <w:sz w:val="28"/>
          <w:szCs w:val="28"/>
        </w:rPr>
      </w:pPr>
      <w:r w:rsidRPr="001F1F99">
        <w:rPr>
          <w:rFonts w:ascii="Times New Roman" w:hAnsi="Times New Roman" w:cs="Times New Roman"/>
          <w:sz w:val="28"/>
          <w:szCs w:val="28"/>
        </w:rPr>
        <w:t xml:space="preserve">Богат духом и мудростью русский народ, что есть важнейшая нравственная ценность человека Древней Руси. </w:t>
      </w:r>
    </w:p>
    <w:sectPr w:rsidR="001F1F99" w:rsidRPr="001F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AB"/>
    <w:rsid w:val="001F1F99"/>
    <w:rsid w:val="005F0FF5"/>
    <w:rsid w:val="00B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Cabinet11</dc:creator>
  <cp:lastModifiedBy>Cabinet11</cp:lastModifiedBy>
  <cp:revision>1</cp:revision>
  <dcterms:created xsi:type="dcterms:W3CDTF">2023-10-06T13:15:00Z</dcterms:created>
  <dcterms:modified xsi:type="dcterms:W3CDTF">2023-10-06T13:35:00Z</dcterms:modified>
</cp:coreProperties>
</file>