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6236" w14:textId="08D142DB" w:rsidR="00F12C76" w:rsidRPr="004F63A2" w:rsidRDefault="005D479C" w:rsidP="005D479C">
      <w:pPr>
        <w:spacing w:after="0"/>
        <w:ind w:firstLine="709"/>
      </w:pPr>
      <w:r>
        <w:t xml:space="preserve">             </w:t>
      </w:r>
      <w:r w:rsidR="00251BFA" w:rsidRPr="004F63A2">
        <w:t>Среднее арифметическое</w:t>
      </w:r>
      <w:r>
        <w:t>, размах и мода.</w:t>
      </w:r>
    </w:p>
    <w:p w14:paraId="7A900E77" w14:textId="77777777" w:rsidR="00251BFA" w:rsidRPr="004F63A2" w:rsidRDefault="00251BFA" w:rsidP="00251BFA">
      <w:pPr>
        <w:spacing w:after="0"/>
        <w:jc w:val="both"/>
      </w:pPr>
    </w:p>
    <w:p w14:paraId="0EFB631C" w14:textId="77777777" w:rsidR="00251BFA" w:rsidRPr="004F63A2" w:rsidRDefault="00251BFA" w:rsidP="00251BFA">
      <w:pPr>
        <w:spacing w:after="0"/>
        <w:jc w:val="both"/>
      </w:pPr>
    </w:p>
    <w:p w14:paraId="2D901D84" w14:textId="75C76968" w:rsidR="00251BFA" w:rsidRPr="00C779DC" w:rsidRDefault="00F03868" w:rsidP="00251BFA">
      <w:pPr>
        <w:spacing w:after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</w:t>
      </w:r>
      <w:r w:rsidR="00251BFA" w:rsidRPr="00C779DC">
        <w:rPr>
          <w:sz w:val="24"/>
          <w:szCs w:val="20"/>
        </w:rPr>
        <w:t>При изучении учебной нагрузки учащихся выделили группу из 1</w:t>
      </w:r>
      <w:r w:rsidR="000966D6" w:rsidRPr="00C779DC">
        <w:rPr>
          <w:sz w:val="24"/>
          <w:szCs w:val="20"/>
        </w:rPr>
        <w:t xml:space="preserve">4 </w:t>
      </w:r>
      <w:r w:rsidR="00251BFA" w:rsidRPr="00C779DC">
        <w:rPr>
          <w:sz w:val="24"/>
          <w:szCs w:val="20"/>
        </w:rPr>
        <w:t>семиклассников. Их попросили отметить в определенный день время в минутах, затраченное на выполнение домашнего задания по алгебре. Получили такие данные:</w:t>
      </w:r>
    </w:p>
    <w:p w14:paraId="2C0A9AC1" w14:textId="62544851" w:rsidR="00251BFA" w:rsidRPr="00C779DC" w:rsidRDefault="00251BFA" w:rsidP="00251BFA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               23, 19, 2</w:t>
      </w:r>
      <w:r w:rsidR="007E1A70" w:rsidRPr="00C779DC">
        <w:rPr>
          <w:sz w:val="24"/>
          <w:szCs w:val="20"/>
        </w:rPr>
        <w:t>5</w:t>
      </w:r>
      <w:r w:rsidRPr="00C779DC">
        <w:rPr>
          <w:sz w:val="24"/>
          <w:szCs w:val="20"/>
        </w:rPr>
        <w:t>, 20, 3</w:t>
      </w:r>
      <w:r w:rsidR="00753D0C" w:rsidRPr="00C779DC">
        <w:rPr>
          <w:sz w:val="24"/>
          <w:szCs w:val="20"/>
        </w:rPr>
        <w:t>1</w:t>
      </w:r>
      <w:r w:rsidRPr="00C779DC">
        <w:rPr>
          <w:sz w:val="24"/>
          <w:szCs w:val="20"/>
        </w:rPr>
        <w:t>, 2</w:t>
      </w:r>
      <w:r w:rsidR="00BD71D7" w:rsidRPr="00C779DC">
        <w:rPr>
          <w:sz w:val="24"/>
          <w:szCs w:val="20"/>
        </w:rPr>
        <w:t>4</w:t>
      </w:r>
      <w:r w:rsidRPr="00C779DC">
        <w:rPr>
          <w:sz w:val="24"/>
          <w:szCs w:val="20"/>
        </w:rPr>
        <w:t>, 2</w:t>
      </w:r>
      <w:r w:rsidR="00753D0C" w:rsidRPr="00C779DC">
        <w:rPr>
          <w:sz w:val="24"/>
          <w:szCs w:val="20"/>
        </w:rPr>
        <w:t>6</w:t>
      </w:r>
      <w:r w:rsidRPr="00C779DC">
        <w:rPr>
          <w:sz w:val="24"/>
          <w:szCs w:val="20"/>
        </w:rPr>
        <w:t xml:space="preserve">, </w:t>
      </w:r>
      <w:r w:rsidR="00753D0C" w:rsidRPr="00C779DC">
        <w:rPr>
          <w:sz w:val="24"/>
          <w:szCs w:val="20"/>
        </w:rPr>
        <w:t>14</w:t>
      </w:r>
      <w:r w:rsidRPr="00C779DC">
        <w:rPr>
          <w:sz w:val="24"/>
          <w:szCs w:val="20"/>
        </w:rPr>
        <w:t>, 2</w:t>
      </w:r>
      <w:r w:rsidR="00BD71D7" w:rsidRPr="00C779DC">
        <w:rPr>
          <w:sz w:val="24"/>
          <w:szCs w:val="20"/>
        </w:rPr>
        <w:t>7</w:t>
      </w:r>
      <w:r w:rsidRPr="00C779DC">
        <w:rPr>
          <w:sz w:val="24"/>
          <w:szCs w:val="20"/>
        </w:rPr>
        <w:t xml:space="preserve">, </w:t>
      </w:r>
      <w:r w:rsidR="0075184D" w:rsidRPr="00C779DC">
        <w:rPr>
          <w:sz w:val="24"/>
          <w:szCs w:val="20"/>
        </w:rPr>
        <w:t>22</w:t>
      </w:r>
      <w:r w:rsidRPr="00C779DC">
        <w:rPr>
          <w:sz w:val="24"/>
          <w:szCs w:val="20"/>
        </w:rPr>
        <w:t xml:space="preserve">, </w:t>
      </w:r>
      <w:r w:rsidR="007E1A70" w:rsidRPr="00C779DC">
        <w:rPr>
          <w:sz w:val="24"/>
          <w:szCs w:val="20"/>
        </w:rPr>
        <w:t>22</w:t>
      </w:r>
      <w:r w:rsidRPr="00C779DC">
        <w:rPr>
          <w:sz w:val="24"/>
          <w:szCs w:val="20"/>
        </w:rPr>
        <w:t xml:space="preserve">, </w:t>
      </w:r>
      <w:r w:rsidR="0075184D" w:rsidRPr="00C779DC">
        <w:rPr>
          <w:sz w:val="24"/>
          <w:szCs w:val="20"/>
        </w:rPr>
        <w:t>24, 1</w:t>
      </w:r>
      <w:r w:rsidR="008D78A6" w:rsidRPr="00C779DC">
        <w:rPr>
          <w:sz w:val="24"/>
          <w:szCs w:val="20"/>
        </w:rPr>
        <w:t>8</w:t>
      </w:r>
      <w:r w:rsidR="0075184D" w:rsidRPr="00C779DC">
        <w:rPr>
          <w:sz w:val="24"/>
          <w:szCs w:val="20"/>
        </w:rPr>
        <w:t>, 2</w:t>
      </w:r>
      <w:r w:rsidR="00010A87" w:rsidRPr="00C779DC">
        <w:rPr>
          <w:sz w:val="24"/>
          <w:szCs w:val="20"/>
        </w:rPr>
        <w:t>7</w:t>
      </w:r>
    </w:p>
    <w:p w14:paraId="5F88163A" w14:textId="5CF7B8EE" w:rsidR="000966D6" w:rsidRDefault="0075184D" w:rsidP="00251BFA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 </w:t>
      </w:r>
      <w:r w:rsidR="00F03868">
        <w:rPr>
          <w:sz w:val="24"/>
          <w:szCs w:val="20"/>
        </w:rPr>
        <w:t xml:space="preserve">   </w:t>
      </w:r>
      <w:r w:rsidRPr="00C779DC">
        <w:rPr>
          <w:sz w:val="24"/>
          <w:szCs w:val="20"/>
        </w:rPr>
        <w:t xml:space="preserve">Можно определить, сколько минут в среднем </w:t>
      </w:r>
      <w:r w:rsidR="000966D6" w:rsidRPr="00C779DC">
        <w:rPr>
          <w:sz w:val="24"/>
          <w:szCs w:val="20"/>
        </w:rPr>
        <w:t>затратили учащиеся на выполнение домашнего задания. Для этого указанные числа сложить</w:t>
      </w:r>
      <w:r w:rsidR="003F7432">
        <w:rPr>
          <w:sz w:val="24"/>
          <w:szCs w:val="20"/>
        </w:rPr>
        <w:t xml:space="preserve"> </w:t>
      </w:r>
      <w:r w:rsidR="000966D6" w:rsidRPr="00C779DC">
        <w:rPr>
          <w:sz w:val="24"/>
          <w:szCs w:val="20"/>
        </w:rPr>
        <w:t>и сумму разделить на 14.</w:t>
      </w:r>
    </w:p>
    <w:p w14:paraId="318D1C49" w14:textId="77777777" w:rsidR="002678D6" w:rsidRPr="00C779DC" w:rsidRDefault="002678D6" w:rsidP="00251BFA">
      <w:pPr>
        <w:spacing w:after="0"/>
        <w:jc w:val="both"/>
        <w:rPr>
          <w:sz w:val="24"/>
          <w:szCs w:val="20"/>
        </w:rPr>
      </w:pPr>
    </w:p>
    <w:p w14:paraId="418E4763" w14:textId="19C60378" w:rsidR="00544FA4" w:rsidRDefault="00000000" w:rsidP="002678D6">
      <w:pPr>
        <w:spacing w:after="0"/>
        <w:jc w:val="center"/>
        <w:rPr>
          <w:sz w:val="24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(23+19+25+20+31+24+26+14+27+22+22+24+18+27)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14</m:t>
            </m:r>
          </m:den>
        </m:f>
      </m:oMath>
      <w:r w:rsidR="002678D6">
        <w:rPr>
          <w:sz w:val="24"/>
          <w:szCs w:val="20"/>
        </w:rPr>
        <w:t xml:space="preserve"> </w:t>
      </w:r>
      <w:r w:rsidR="00544FA4" w:rsidRPr="00C779DC">
        <w:rPr>
          <w:sz w:val="24"/>
          <w:szCs w:val="20"/>
        </w:rPr>
        <w:t xml:space="preserve"> = </w:t>
      </w:r>
      <w:r w:rsidR="008D78A6" w:rsidRPr="00C779DC">
        <w:rPr>
          <w:sz w:val="24"/>
          <w:szCs w:val="20"/>
        </w:rPr>
        <w:t>2</w:t>
      </w:r>
      <w:r w:rsidR="00095E11" w:rsidRPr="00C779DC">
        <w:rPr>
          <w:sz w:val="24"/>
          <w:szCs w:val="20"/>
        </w:rPr>
        <w:t>3</w:t>
      </w:r>
    </w:p>
    <w:p w14:paraId="6F8ECE81" w14:textId="77777777" w:rsidR="002678D6" w:rsidRPr="00C779DC" w:rsidRDefault="002678D6" w:rsidP="002678D6">
      <w:pPr>
        <w:spacing w:after="0"/>
        <w:jc w:val="center"/>
        <w:rPr>
          <w:sz w:val="24"/>
          <w:szCs w:val="20"/>
        </w:rPr>
      </w:pPr>
    </w:p>
    <w:p w14:paraId="3598A38F" w14:textId="4A259748" w:rsidR="00FF4315" w:rsidRPr="00C779DC" w:rsidRDefault="00F03868" w:rsidP="00251BFA">
      <w:pPr>
        <w:spacing w:after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</w:t>
      </w:r>
      <w:r w:rsidR="00FF4315" w:rsidRPr="00C779DC">
        <w:rPr>
          <w:sz w:val="24"/>
          <w:szCs w:val="20"/>
        </w:rPr>
        <w:t xml:space="preserve">На выполнение домашнего задания по алгебре учащиеся затратили в среднем по 23 мин. Полученное   число 23 называют    средним арифметическим рассматриваемого ряда чисел. </w:t>
      </w:r>
    </w:p>
    <w:p w14:paraId="37D9ABBD" w14:textId="1A119B9B" w:rsidR="007C6AFC" w:rsidRPr="00C779DC" w:rsidRDefault="007C6AFC" w:rsidP="00251BFA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>Средним арифметическим ряда чисел называется частное от деления суммы этих чисел на число слагаемых.</w:t>
      </w:r>
    </w:p>
    <w:p w14:paraId="5CEC6915" w14:textId="7E38AB55" w:rsidR="00A90AC5" w:rsidRPr="00C779DC" w:rsidRDefault="00A90AC5" w:rsidP="00251BFA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 </w:t>
      </w:r>
      <w:r w:rsidR="00F03868">
        <w:rPr>
          <w:sz w:val="24"/>
          <w:szCs w:val="20"/>
        </w:rPr>
        <w:t xml:space="preserve">   </w:t>
      </w:r>
      <w:r w:rsidRPr="00C779DC">
        <w:rPr>
          <w:sz w:val="24"/>
          <w:szCs w:val="20"/>
        </w:rPr>
        <w:t>Проводя наблюдение за этой группой</w:t>
      </w:r>
      <w:r w:rsidR="00566E4D" w:rsidRPr="00C779DC">
        <w:rPr>
          <w:sz w:val="24"/>
          <w:szCs w:val="20"/>
        </w:rPr>
        <w:t xml:space="preserve"> </w:t>
      </w:r>
      <w:r w:rsidRPr="00C779DC">
        <w:rPr>
          <w:sz w:val="24"/>
          <w:szCs w:val="20"/>
        </w:rPr>
        <w:t xml:space="preserve">учащихся, можно проследить, какова была средняя затрата времени на выполнение домашнего задания по алгебре в течение недели, сравнить среднюю затрату времени на выполнение домашнего </w:t>
      </w:r>
    </w:p>
    <w:p w14:paraId="1F8A6D39" w14:textId="1D500E2B" w:rsidR="00251BFA" w:rsidRPr="00C779DC" w:rsidRDefault="00A90AC5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>задания в какой-либо день по алгебре и по другим предметам.</w:t>
      </w:r>
    </w:p>
    <w:p w14:paraId="5D00EE38" w14:textId="4C85342B" w:rsidR="00A90AC5" w:rsidRPr="00C779DC" w:rsidRDefault="00A90AC5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 </w:t>
      </w:r>
      <w:r w:rsidR="00F03868">
        <w:rPr>
          <w:sz w:val="24"/>
          <w:szCs w:val="20"/>
        </w:rPr>
        <w:t xml:space="preserve">  </w:t>
      </w:r>
      <w:r w:rsidRPr="00C779DC">
        <w:rPr>
          <w:sz w:val="24"/>
          <w:szCs w:val="20"/>
        </w:rPr>
        <w:t>Среднее арифметическое находят тогда, когда хотят определить среднее значение для некоторого ряда данных</w:t>
      </w:r>
      <w:r w:rsidR="00566E4D" w:rsidRPr="00C779DC">
        <w:rPr>
          <w:sz w:val="24"/>
          <w:szCs w:val="20"/>
        </w:rPr>
        <w:t>: среднюю урожайность пшеницы с 1 га в районе, среднюю выработку одного рабочего бригады за смену, среднюю заработную плату одного рабочего за год.</w:t>
      </w:r>
    </w:p>
    <w:p w14:paraId="497456D2" w14:textId="602A60A4" w:rsidR="00566E4D" w:rsidRPr="00C779DC" w:rsidRDefault="00566E4D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  </w:t>
      </w:r>
      <w:r w:rsidR="00D63132" w:rsidRPr="00C779DC">
        <w:rPr>
          <w:sz w:val="24"/>
          <w:szCs w:val="20"/>
        </w:rPr>
        <w:t xml:space="preserve">                                                         </w:t>
      </w:r>
    </w:p>
    <w:p w14:paraId="72F431EA" w14:textId="55FD8216" w:rsidR="00D63132" w:rsidRPr="00C779DC" w:rsidRDefault="00D63132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                                                           </w:t>
      </w:r>
    </w:p>
    <w:p w14:paraId="38421C4D" w14:textId="7A17DD03" w:rsidR="00566E4D" w:rsidRPr="00C779DC" w:rsidRDefault="00566E4D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 </w:t>
      </w:r>
      <w:r w:rsidR="00F03868">
        <w:rPr>
          <w:sz w:val="24"/>
          <w:szCs w:val="20"/>
        </w:rPr>
        <w:t xml:space="preserve">   </w:t>
      </w:r>
      <w:r w:rsidRPr="00C779DC">
        <w:rPr>
          <w:sz w:val="24"/>
          <w:szCs w:val="20"/>
        </w:rPr>
        <w:t>В рассмотренном примере мы нашли, что в среднем учащиеся затратили на выполнение домашнего задания по алгебре по 23 мин. Анализ приведенного ряда показывает, что время, затраченное некоторыми учащимися, существенно отличается от 23 мин, т.е. от среднего арифметического.</w:t>
      </w:r>
      <w:r w:rsidR="004B5965" w:rsidRPr="00C779DC">
        <w:rPr>
          <w:sz w:val="24"/>
          <w:szCs w:val="20"/>
        </w:rPr>
        <w:t xml:space="preserve"> </w:t>
      </w:r>
    </w:p>
    <w:p w14:paraId="10D51BCF" w14:textId="5EFE9E00" w:rsidR="004B5965" w:rsidRPr="00C779DC" w:rsidRDefault="00F03868" w:rsidP="00A90AC5">
      <w:pPr>
        <w:spacing w:after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</w:t>
      </w:r>
      <w:r w:rsidR="004B5965" w:rsidRPr="00C779DC">
        <w:rPr>
          <w:sz w:val="24"/>
          <w:szCs w:val="20"/>
        </w:rPr>
        <w:t xml:space="preserve">Наибольший расход времени равен 27 мин, а наименьший – 14 мин. </w:t>
      </w:r>
    </w:p>
    <w:p w14:paraId="315F544F" w14:textId="57844CCF" w:rsidR="004B5965" w:rsidRPr="00C779DC" w:rsidRDefault="00F03868" w:rsidP="00A90AC5">
      <w:pPr>
        <w:spacing w:after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</w:t>
      </w:r>
      <w:r w:rsidR="004B5965" w:rsidRPr="00C779DC">
        <w:rPr>
          <w:sz w:val="24"/>
          <w:szCs w:val="20"/>
        </w:rPr>
        <w:t>Разность между наибольшим и наименьшим расходом времени составляет 13 мин. Это число называют размахом ряда.</w:t>
      </w:r>
    </w:p>
    <w:p w14:paraId="08EF303B" w14:textId="146FFC2B" w:rsidR="004B5965" w:rsidRPr="00C779DC" w:rsidRDefault="004B5965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 </w:t>
      </w:r>
      <w:r w:rsidR="00F03868">
        <w:rPr>
          <w:sz w:val="24"/>
          <w:szCs w:val="20"/>
        </w:rPr>
        <w:t xml:space="preserve">  </w:t>
      </w:r>
      <w:r w:rsidRPr="00C779DC">
        <w:rPr>
          <w:sz w:val="24"/>
          <w:szCs w:val="20"/>
        </w:rPr>
        <w:t>Размахом ряда чисел называется разность между наибольшим и наименьшим из этих чисел.</w:t>
      </w:r>
    </w:p>
    <w:p w14:paraId="48A14423" w14:textId="2729C63A" w:rsidR="004B5965" w:rsidRPr="00C779DC" w:rsidRDefault="00F03868" w:rsidP="00A90AC5">
      <w:pPr>
        <w:spacing w:after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r w:rsidR="004B5965" w:rsidRPr="00C779DC">
        <w:rPr>
          <w:sz w:val="24"/>
          <w:szCs w:val="20"/>
        </w:rPr>
        <w:t xml:space="preserve"> Размах ряда находят тогда, когда хотят определить, как велик разброс данных в ряду.  Пример:</w:t>
      </w:r>
    </w:p>
    <w:p w14:paraId="648E64B9" w14:textId="08A6794A" w:rsidR="004B5965" w:rsidRPr="00C779DC" w:rsidRDefault="004B5965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 </w:t>
      </w:r>
      <w:r w:rsidR="00F03868">
        <w:rPr>
          <w:sz w:val="24"/>
          <w:szCs w:val="20"/>
        </w:rPr>
        <w:t xml:space="preserve"> </w:t>
      </w:r>
      <w:r w:rsidRPr="00C779DC">
        <w:rPr>
          <w:sz w:val="24"/>
          <w:szCs w:val="20"/>
        </w:rPr>
        <w:t>В течение суток отмечали каждый час температуру воздуха в городе.   Для полученного ряда данных полезно не только вычислить среднее арифметическое</w:t>
      </w:r>
      <w:r w:rsidR="00A0554D" w:rsidRPr="00C779DC">
        <w:rPr>
          <w:sz w:val="24"/>
          <w:szCs w:val="20"/>
        </w:rPr>
        <w:t>, которое показывает, какова среднесуточная температура, но и найти размах ряда, характеризующий колебание температуры воздуха в течение этих суток.</w:t>
      </w:r>
      <w:r w:rsidRPr="00C779DC">
        <w:rPr>
          <w:sz w:val="24"/>
          <w:szCs w:val="20"/>
        </w:rPr>
        <w:t xml:space="preserve"> </w:t>
      </w:r>
    </w:p>
    <w:p w14:paraId="00D23CF3" w14:textId="77777777" w:rsidR="00D63132" w:rsidRPr="00C779DC" w:rsidRDefault="00D63132" w:rsidP="00A90AC5">
      <w:pPr>
        <w:spacing w:after="0"/>
        <w:jc w:val="both"/>
        <w:rPr>
          <w:sz w:val="24"/>
          <w:szCs w:val="20"/>
        </w:rPr>
      </w:pPr>
    </w:p>
    <w:p w14:paraId="729DB788" w14:textId="2D9719BF" w:rsidR="00D631B9" w:rsidRPr="00C779DC" w:rsidRDefault="00D631B9" w:rsidP="00A90AC5">
      <w:pPr>
        <w:spacing w:after="0"/>
        <w:jc w:val="both"/>
        <w:rPr>
          <w:sz w:val="24"/>
          <w:szCs w:val="20"/>
        </w:rPr>
      </w:pPr>
    </w:p>
    <w:p w14:paraId="5DC0707F" w14:textId="72049244" w:rsidR="008D37D5" w:rsidRPr="00C779DC" w:rsidRDefault="00F03868" w:rsidP="00A90AC5">
      <w:pPr>
        <w:spacing w:after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</w:t>
      </w:r>
      <w:r w:rsidR="008D37D5" w:rsidRPr="00C779DC">
        <w:rPr>
          <w:sz w:val="24"/>
          <w:szCs w:val="20"/>
        </w:rPr>
        <w:t>При анализе сведение о времени, затраченном семиклассниками на выполнение домашнего задания по алгебре, интересует нас и другие показатели. Например, знать, какое число встречается в ряду данных чаще всего.</w:t>
      </w:r>
      <w:r w:rsidR="00E70644" w:rsidRPr="00C779DC">
        <w:rPr>
          <w:sz w:val="24"/>
          <w:szCs w:val="20"/>
        </w:rPr>
        <w:t xml:space="preserve"> Таким числом явля</w:t>
      </w:r>
      <w:r w:rsidR="00AB74F2" w:rsidRPr="00C779DC">
        <w:rPr>
          <w:sz w:val="24"/>
          <w:szCs w:val="20"/>
        </w:rPr>
        <w:t>ю</w:t>
      </w:r>
      <w:r w:rsidR="00E70644" w:rsidRPr="00C779DC">
        <w:rPr>
          <w:sz w:val="24"/>
          <w:szCs w:val="20"/>
        </w:rPr>
        <w:t xml:space="preserve">тся </w:t>
      </w:r>
      <w:r w:rsidR="00AB74F2" w:rsidRPr="00C779DC">
        <w:rPr>
          <w:sz w:val="24"/>
          <w:szCs w:val="20"/>
        </w:rPr>
        <w:t>22 и 24. Их называют модой.</w:t>
      </w:r>
    </w:p>
    <w:p w14:paraId="6E5EDE5F" w14:textId="7C2FD187" w:rsidR="00AB74F2" w:rsidRPr="00C779DC" w:rsidRDefault="00AB74F2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 Число, наиболее часто встречающееся </w:t>
      </w:r>
      <w:r w:rsidR="00C779DC" w:rsidRPr="00C779DC">
        <w:rPr>
          <w:sz w:val="24"/>
          <w:szCs w:val="20"/>
        </w:rPr>
        <w:t>в данном ряду,</w:t>
      </w:r>
      <w:r w:rsidRPr="00C779DC">
        <w:rPr>
          <w:sz w:val="24"/>
          <w:szCs w:val="20"/>
        </w:rPr>
        <w:t xml:space="preserve"> называется модой.</w:t>
      </w:r>
    </w:p>
    <w:p w14:paraId="7F7DF78A" w14:textId="6384A940" w:rsidR="0017540C" w:rsidRPr="00C779DC" w:rsidRDefault="0017540C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Ряд чисел может иметь </w:t>
      </w:r>
      <w:r w:rsidR="004F63A2" w:rsidRPr="00C779DC">
        <w:rPr>
          <w:sz w:val="24"/>
          <w:szCs w:val="20"/>
        </w:rPr>
        <w:t>одну</w:t>
      </w:r>
      <w:r w:rsidR="003445F5" w:rsidRPr="00C779DC">
        <w:rPr>
          <w:sz w:val="24"/>
          <w:szCs w:val="20"/>
        </w:rPr>
        <w:t xml:space="preserve"> моду</w:t>
      </w:r>
      <w:r w:rsidR="004F63A2" w:rsidRPr="00C779DC">
        <w:rPr>
          <w:sz w:val="24"/>
          <w:szCs w:val="20"/>
        </w:rPr>
        <w:t xml:space="preserve">, </w:t>
      </w:r>
      <w:r w:rsidRPr="00C779DC">
        <w:rPr>
          <w:sz w:val="24"/>
          <w:szCs w:val="20"/>
        </w:rPr>
        <w:t>более одной моды или не иметь моды совсем.</w:t>
      </w:r>
    </w:p>
    <w:p w14:paraId="72F27663" w14:textId="51D6E102" w:rsidR="0017540C" w:rsidRPr="00C779DC" w:rsidRDefault="0017540C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>Например</w:t>
      </w:r>
      <w:r w:rsidR="004F63A2" w:rsidRPr="00C779DC">
        <w:rPr>
          <w:sz w:val="24"/>
          <w:szCs w:val="20"/>
        </w:rPr>
        <w:t>,</w:t>
      </w:r>
    </w:p>
    <w:p w14:paraId="27610359" w14:textId="0C543118" w:rsidR="004F63A2" w:rsidRPr="00C779DC" w:rsidRDefault="004F63A2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       68, 72, 63,73, 69, 60, 78, 92, 61, 76 </w:t>
      </w:r>
    </w:p>
    <w:p w14:paraId="41BA5763" w14:textId="705D9FD9" w:rsidR="004F63A2" w:rsidRPr="00C779DC" w:rsidRDefault="004F63A2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lastRenderedPageBreak/>
        <w:t>моды нет.</w:t>
      </w:r>
    </w:p>
    <w:p w14:paraId="0F421572" w14:textId="26004122" w:rsidR="004A3080" w:rsidRPr="00C779DC" w:rsidRDefault="00F03868" w:rsidP="00A90AC5">
      <w:pPr>
        <w:spacing w:after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</w:t>
      </w:r>
      <w:r w:rsidR="00A60A3E" w:rsidRPr="00C779DC">
        <w:rPr>
          <w:sz w:val="24"/>
          <w:szCs w:val="20"/>
        </w:rPr>
        <w:t xml:space="preserve"> Моду ряда данных находят тогда, когда хотят выявить некоторый типичный показатель. </w:t>
      </w:r>
      <w:r>
        <w:rPr>
          <w:sz w:val="24"/>
          <w:szCs w:val="20"/>
        </w:rPr>
        <w:t xml:space="preserve">    </w:t>
      </w:r>
      <w:r w:rsidR="00A60A3E" w:rsidRPr="00C779DC">
        <w:rPr>
          <w:sz w:val="24"/>
          <w:szCs w:val="20"/>
        </w:rPr>
        <w:t>Мода является наиболее приемлемым показателем при выявлении расфасовки некоторого товара, который отдают предпочтение покуп</w:t>
      </w:r>
      <w:r w:rsidR="007B240E" w:rsidRPr="00C779DC">
        <w:rPr>
          <w:sz w:val="24"/>
          <w:szCs w:val="20"/>
        </w:rPr>
        <w:t>а</w:t>
      </w:r>
      <w:r w:rsidR="00A60A3E" w:rsidRPr="00C779DC">
        <w:rPr>
          <w:sz w:val="24"/>
          <w:szCs w:val="20"/>
        </w:rPr>
        <w:t>тели, цены на товар данного вида, распространенн</w:t>
      </w:r>
      <w:r w:rsidR="007B240E" w:rsidRPr="00C779DC">
        <w:rPr>
          <w:sz w:val="24"/>
          <w:szCs w:val="20"/>
        </w:rPr>
        <w:t>о</w:t>
      </w:r>
      <w:r w:rsidR="00A60A3E" w:rsidRPr="00C779DC">
        <w:rPr>
          <w:sz w:val="24"/>
          <w:szCs w:val="20"/>
        </w:rPr>
        <w:t xml:space="preserve">й </w:t>
      </w:r>
      <w:r w:rsidR="007B240E" w:rsidRPr="00C779DC">
        <w:rPr>
          <w:sz w:val="24"/>
          <w:szCs w:val="20"/>
        </w:rPr>
        <w:t>на рынке.</w:t>
      </w:r>
    </w:p>
    <w:p w14:paraId="029289A6" w14:textId="77777777" w:rsidR="00543336" w:rsidRDefault="004A3080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 </w:t>
      </w:r>
    </w:p>
    <w:p w14:paraId="6254F2CA" w14:textId="6A0951C3" w:rsidR="004A3080" w:rsidRPr="00C779DC" w:rsidRDefault="00E67E92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>Выполним задания.</w:t>
      </w:r>
    </w:p>
    <w:p w14:paraId="6352DEB6" w14:textId="77777777" w:rsidR="007210CC" w:rsidRPr="00C779DC" w:rsidRDefault="007210CC" w:rsidP="007210C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>В таблице показано число деталей, изготовленных за смену рабочими одной бригады:</w:t>
      </w:r>
    </w:p>
    <w:p w14:paraId="2C8E80A0" w14:textId="77777777" w:rsidR="007210CC" w:rsidRPr="00C779DC" w:rsidRDefault="007210CC" w:rsidP="007210CC">
      <w:pPr>
        <w:pStyle w:val="a3"/>
        <w:spacing w:after="0"/>
        <w:jc w:val="both"/>
        <w:rPr>
          <w:sz w:val="24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4"/>
        <w:gridCol w:w="2151"/>
        <w:gridCol w:w="1150"/>
        <w:gridCol w:w="236"/>
        <w:gridCol w:w="774"/>
        <w:gridCol w:w="2486"/>
        <w:gridCol w:w="1173"/>
      </w:tblGrid>
      <w:tr w:rsidR="00C716A1" w:rsidRPr="00C779DC" w14:paraId="30C54489" w14:textId="298E01AF" w:rsidTr="00C716A1">
        <w:tc>
          <w:tcPr>
            <w:tcW w:w="654" w:type="dxa"/>
          </w:tcPr>
          <w:p w14:paraId="1B992C8F" w14:textId="6DC3BE11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№ п/п</w:t>
            </w:r>
          </w:p>
        </w:tc>
        <w:tc>
          <w:tcPr>
            <w:tcW w:w="2151" w:type="dxa"/>
          </w:tcPr>
          <w:p w14:paraId="5E4F1C00" w14:textId="28DB5E71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Фамилия</w:t>
            </w:r>
          </w:p>
        </w:tc>
        <w:tc>
          <w:tcPr>
            <w:tcW w:w="1150" w:type="dxa"/>
          </w:tcPr>
          <w:p w14:paraId="1BF212BB" w14:textId="5FD0437E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Число деталей</w:t>
            </w:r>
          </w:p>
        </w:tc>
        <w:tc>
          <w:tcPr>
            <w:tcW w:w="236" w:type="dxa"/>
            <w:vMerge w:val="restart"/>
          </w:tcPr>
          <w:p w14:paraId="75253FFB" w14:textId="77777777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</w:p>
        </w:tc>
        <w:tc>
          <w:tcPr>
            <w:tcW w:w="774" w:type="dxa"/>
          </w:tcPr>
          <w:p w14:paraId="1E7D7D49" w14:textId="0ECB8F5C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№ п/п</w:t>
            </w:r>
          </w:p>
        </w:tc>
        <w:tc>
          <w:tcPr>
            <w:tcW w:w="2486" w:type="dxa"/>
          </w:tcPr>
          <w:p w14:paraId="07777D23" w14:textId="5F055C87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Фамилия</w:t>
            </w:r>
          </w:p>
        </w:tc>
        <w:tc>
          <w:tcPr>
            <w:tcW w:w="1173" w:type="dxa"/>
          </w:tcPr>
          <w:p w14:paraId="47E3573D" w14:textId="61A4E6E5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Число деталей</w:t>
            </w:r>
          </w:p>
        </w:tc>
      </w:tr>
      <w:tr w:rsidR="00C716A1" w:rsidRPr="00C779DC" w14:paraId="2C8C34F5" w14:textId="77968FA1" w:rsidTr="00C716A1">
        <w:tc>
          <w:tcPr>
            <w:tcW w:w="654" w:type="dxa"/>
          </w:tcPr>
          <w:p w14:paraId="1AE302E1" w14:textId="53BA20A0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1</w:t>
            </w:r>
          </w:p>
        </w:tc>
        <w:tc>
          <w:tcPr>
            <w:tcW w:w="2151" w:type="dxa"/>
          </w:tcPr>
          <w:p w14:paraId="11F233AE" w14:textId="689F6786" w:rsidR="00C716A1" w:rsidRPr="00C779DC" w:rsidRDefault="00C716A1" w:rsidP="007210CC">
            <w:pPr>
              <w:pStyle w:val="a3"/>
              <w:ind w:left="0"/>
              <w:jc w:val="both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Иванов</w:t>
            </w:r>
          </w:p>
        </w:tc>
        <w:tc>
          <w:tcPr>
            <w:tcW w:w="1150" w:type="dxa"/>
          </w:tcPr>
          <w:p w14:paraId="13B547B2" w14:textId="0826AE38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38</w:t>
            </w:r>
          </w:p>
        </w:tc>
        <w:tc>
          <w:tcPr>
            <w:tcW w:w="236" w:type="dxa"/>
            <w:vMerge/>
          </w:tcPr>
          <w:p w14:paraId="7BC499BE" w14:textId="77777777" w:rsidR="00C716A1" w:rsidRPr="00C779DC" w:rsidRDefault="00C716A1" w:rsidP="007210CC">
            <w:pPr>
              <w:pStyle w:val="a3"/>
              <w:ind w:left="0"/>
              <w:jc w:val="both"/>
              <w:rPr>
                <w:sz w:val="24"/>
                <w:szCs w:val="20"/>
              </w:rPr>
            </w:pPr>
          </w:p>
        </w:tc>
        <w:tc>
          <w:tcPr>
            <w:tcW w:w="774" w:type="dxa"/>
          </w:tcPr>
          <w:p w14:paraId="4F9D0F5B" w14:textId="434F6423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7</w:t>
            </w:r>
          </w:p>
        </w:tc>
        <w:tc>
          <w:tcPr>
            <w:tcW w:w="2486" w:type="dxa"/>
          </w:tcPr>
          <w:p w14:paraId="706E862E" w14:textId="3A246E76" w:rsidR="00C716A1" w:rsidRPr="00C779DC" w:rsidRDefault="00C716A1" w:rsidP="007210CC">
            <w:pPr>
              <w:pStyle w:val="a3"/>
              <w:ind w:left="0"/>
              <w:jc w:val="both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Семенов</w:t>
            </w:r>
          </w:p>
        </w:tc>
        <w:tc>
          <w:tcPr>
            <w:tcW w:w="1173" w:type="dxa"/>
          </w:tcPr>
          <w:p w14:paraId="661116D6" w14:textId="1FA21ABE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45</w:t>
            </w:r>
          </w:p>
        </w:tc>
      </w:tr>
      <w:tr w:rsidR="00C716A1" w:rsidRPr="00C779DC" w14:paraId="1EED386E" w14:textId="38A5F99E" w:rsidTr="00C716A1">
        <w:tc>
          <w:tcPr>
            <w:tcW w:w="654" w:type="dxa"/>
          </w:tcPr>
          <w:p w14:paraId="19D864D0" w14:textId="26826A86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2</w:t>
            </w:r>
          </w:p>
        </w:tc>
        <w:tc>
          <w:tcPr>
            <w:tcW w:w="2151" w:type="dxa"/>
          </w:tcPr>
          <w:p w14:paraId="1DA02FD2" w14:textId="1FAD0740" w:rsidR="00C716A1" w:rsidRPr="00C779DC" w:rsidRDefault="00C716A1" w:rsidP="007210CC">
            <w:pPr>
              <w:pStyle w:val="a3"/>
              <w:ind w:left="0"/>
              <w:jc w:val="both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Лазарев</w:t>
            </w:r>
          </w:p>
        </w:tc>
        <w:tc>
          <w:tcPr>
            <w:tcW w:w="1150" w:type="dxa"/>
          </w:tcPr>
          <w:p w14:paraId="25573DDE" w14:textId="57E3BC2E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42</w:t>
            </w:r>
          </w:p>
        </w:tc>
        <w:tc>
          <w:tcPr>
            <w:tcW w:w="236" w:type="dxa"/>
            <w:vMerge/>
          </w:tcPr>
          <w:p w14:paraId="17F2557A" w14:textId="77777777" w:rsidR="00C716A1" w:rsidRPr="00C779DC" w:rsidRDefault="00C716A1" w:rsidP="007210CC">
            <w:pPr>
              <w:pStyle w:val="a3"/>
              <w:ind w:left="0"/>
              <w:jc w:val="both"/>
              <w:rPr>
                <w:sz w:val="24"/>
                <w:szCs w:val="20"/>
              </w:rPr>
            </w:pPr>
          </w:p>
        </w:tc>
        <w:tc>
          <w:tcPr>
            <w:tcW w:w="774" w:type="dxa"/>
          </w:tcPr>
          <w:p w14:paraId="0CF8756F" w14:textId="57C16C8E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8</w:t>
            </w:r>
          </w:p>
        </w:tc>
        <w:tc>
          <w:tcPr>
            <w:tcW w:w="2486" w:type="dxa"/>
          </w:tcPr>
          <w:p w14:paraId="3B5F1624" w14:textId="1F5042B3" w:rsidR="00C716A1" w:rsidRPr="00C779DC" w:rsidRDefault="00C716A1" w:rsidP="007210CC">
            <w:pPr>
              <w:pStyle w:val="a3"/>
              <w:ind w:left="0"/>
              <w:jc w:val="both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Лукин</w:t>
            </w:r>
          </w:p>
        </w:tc>
        <w:tc>
          <w:tcPr>
            <w:tcW w:w="1173" w:type="dxa"/>
          </w:tcPr>
          <w:p w14:paraId="5265EF20" w14:textId="0398F230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42</w:t>
            </w:r>
          </w:p>
        </w:tc>
      </w:tr>
      <w:tr w:rsidR="00C716A1" w:rsidRPr="00C779DC" w14:paraId="09A5DDA9" w14:textId="2B937877" w:rsidTr="00C716A1">
        <w:tc>
          <w:tcPr>
            <w:tcW w:w="654" w:type="dxa"/>
          </w:tcPr>
          <w:p w14:paraId="0D9A9214" w14:textId="743D6CB2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3</w:t>
            </w:r>
          </w:p>
        </w:tc>
        <w:tc>
          <w:tcPr>
            <w:tcW w:w="2151" w:type="dxa"/>
          </w:tcPr>
          <w:p w14:paraId="7DE2D2FE" w14:textId="02D31558" w:rsidR="00C716A1" w:rsidRPr="00C779DC" w:rsidRDefault="00C716A1" w:rsidP="007210CC">
            <w:pPr>
              <w:pStyle w:val="a3"/>
              <w:ind w:left="0"/>
              <w:jc w:val="both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Ильин</w:t>
            </w:r>
          </w:p>
        </w:tc>
        <w:tc>
          <w:tcPr>
            <w:tcW w:w="1150" w:type="dxa"/>
          </w:tcPr>
          <w:p w14:paraId="01C5504A" w14:textId="46BDB92A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36</w:t>
            </w:r>
          </w:p>
        </w:tc>
        <w:tc>
          <w:tcPr>
            <w:tcW w:w="236" w:type="dxa"/>
            <w:vMerge/>
          </w:tcPr>
          <w:p w14:paraId="303B69B4" w14:textId="77777777" w:rsidR="00C716A1" w:rsidRPr="00C779DC" w:rsidRDefault="00C716A1" w:rsidP="007210CC">
            <w:pPr>
              <w:pStyle w:val="a3"/>
              <w:ind w:left="0"/>
              <w:jc w:val="both"/>
              <w:rPr>
                <w:sz w:val="24"/>
                <w:szCs w:val="20"/>
              </w:rPr>
            </w:pPr>
          </w:p>
        </w:tc>
        <w:tc>
          <w:tcPr>
            <w:tcW w:w="774" w:type="dxa"/>
          </w:tcPr>
          <w:p w14:paraId="368797EC" w14:textId="326E5542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9</w:t>
            </w:r>
          </w:p>
        </w:tc>
        <w:tc>
          <w:tcPr>
            <w:tcW w:w="2486" w:type="dxa"/>
          </w:tcPr>
          <w:p w14:paraId="5E4D132D" w14:textId="34D1EB32" w:rsidR="00C716A1" w:rsidRPr="00C779DC" w:rsidRDefault="00C716A1" w:rsidP="007210CC">
            <w:pPr>
              <w:pStyle w:val="a3"/>
              <w:ind w:left="0"/>
              <w:jc w:val="both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Андреев</w:t>
            </w:r>
          </w:p>
        </w:tc>
        <w:tc>
          <w:tcPr>
            <w:tcW w:w="1173" w:type="dxa"/>
          </w:tcPr>
          <w:p w14:paraId="53813EE7" w14:textId="2FE2459D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40</w:t>
            </w:r>
          </w:p>
        </w:tc>
      </w:tr>
      <w:tr w:rsidR="00C716A1" w:rsidRPr="00C779DC" w14:paraId="2962B74A" w14:textId="2056FD4F" w:rsidTr="00C716A1">
        <w:tc>
          <w:tcPr>
            <w:tcW w:w="654" w:type="dxa"/>
          </w:tcPr>
          <w:p w14:paraId="3B354768" w14:textId="737FD695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4</w:t>
            </w:r>
          </w:p>
        </w:tc>
        <w:tc>
          <w:tcPr>
            <w:tcW w:w="2151" w:type="dxa"/>
          </w:tcPr>
          <w:p w14:paraId="0601354B" w14:textId="169B2C85" w:rsidR="00C716A1" w:rsidRPr="00C779DC" w:rsidRDefault="00C716A1" w:rsidP="007210CC">
            <w:pPr>
              <w:pStyle w:val="a3"/>
              <w:ind w:left="0"/>
              <w:jc w:val="both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Бережной</w:t>
            </w:r>
          </w:p>
        </w:tc>
        <w:tc>
          <w:tcPr>
            <w:tcW w:w="1150" w:type="dxa"/>
          </w:tcPr>
          <w:p w14:paraId="7766449A" w14:textId="695F41A9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45</w:t>
            </w:r>
          </w:p>
        </w:tc>
        <w:tc>
          <w:tcPr>
            <w:tcW w:w="236" w:type="dxa"/>
            <w:vMerge/>
          </w:tcPr>
          <w:p w14:paraId="73B0A51D" w14:textId="77777777" w:rsidR="00C716A1" w:rsidRPr="00C779DC" w:rsidRDefault="00C716A1" w:rsidP="007210CC">
            <w:pPr>
              <w:pStyle w:val="a3"/>
              <w:ind w:left="0"/>
              <w:jc w:val="both"/>
              <w:rPr>
                <w:sz w:val="24"/>
                <w:szCs w:val="20"/>
              </w:rPr>
            </w:pPr>
          </w:p>
        </w:tc>
        <w:tc>
          <w:tcPr>
            <w:tcW w:w="774" w:type="dxa"/>
          </w:tcPr>
          <w:p w14:paraId="384B5CDE" w14:textId="7DA9BC76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10</w:t>
            </w:r>
          </w:p>
        </w:tc>
        <w:tc>
          <w:tcPr>
            <w:tcW w:w="2486" w:type="dxa"/>
          </w:tcPr>
          <w:p w14:paraId="786704F1" w14:textId="0B7C4AA2" w:rsidR="00C716A1" w:rsidRPr="00C779DC" w:rsidRDefault="00C716A1" w:rsidP="007210CC">
            <w:pPr>
              <w:pStyle w:val="a3"/>
              <w:ind w:left="0"/>
              <w:jc w:val="both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Попов</w:t>
            </w:r>
          </w:p>
        </w:tc>
        <w:tc>
          <w:tcPr>
            <w:tcW w:w="1173" w:type="dxa"/>
          </w:tcPr>
          <w:p w14:paraId="44408DED" w14:textId="7CB1C1E4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47</w:t>
            </w:r>
          </w:p>
        </w:tc>
      </w:tr>
      <w:tr w:rsidR="00C716A1" w:rsidRPr="00C779DC" w14:paraId="037C561B" w14:textId="7B9188D9" w:rsidTr="00C716A1">
        <w:tc>
          <w:tcPr>
            <w:tcW w:w="654" w:type="dxa"/>
          </w:tcPr>
          <w:p w14:paraId="4B1E68B9" w14:textId="0A57FDF4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5</w:t>
            </w:r>
          </w:p>
        </w:tc>
        <w:tc>
          <w:tcPr>
            <w:tcW w:w="2151" w:type="dxa"/>
          </w:tcPr>
          <w:p w14:paraId="68A46F0D" w14:textId="644D5917" w:rsidR="00C716A1" w:rsidRPr="00C779DC" w:rsidRDefault="00C716A1" w:rsidP="007210CC">
            <w:pPr>
              <w:pStyle w:val="a3"/>
              <w:ind w:left="0"/>
              <w:jc w:val="both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Егоров</w:t>
            </w:r>
          </w:p>
        </w:tc>
        <w:tc>
          <w:tcPr>
            <w:tcW w:w="1150" w:type="dxa"/>
          </w:tcPr>
          <w:p w14:paraId="07452A81" w14:textId="343A8580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48</w:t>
            </w:r>
          </w:p>
        </w:tc>
        <w:tc>
          <w:tcPr>
            <w:tcW w:w="236" w:type="dxa"/>
            <w:vMerge/>
          </w:tcPr>
          <w:p w14:paraId="5A205669" w14:textId="77777777" w:rsidR="00C716A1" w:rsidRPr="00C779DC" w:rsidRDefault="00C716A1" w:rsidP="007210CC">
            <w:pPr>
              <w:pStyle w:val="a3"/>
              <w:ind w:left="0"/>
              <w:jc w:val="both"/>
              <w:rPr>
                <w:sz w:val="24"/>
                <w:szCs w:val="20"/>
              </w:rPr>
            </w:pPr>
          </w:p>
        </w:tc>
        <w:tc>
          <w:tcPr>
            <w:tcW w:w="774" w:type="dxa"/>
          </w:tcPr>
          <w:p w14:paraId="4C747A34" w14:textId="424DE721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11</w:t>
            </w:r>
          </w:p>
        </w:tc>
        <w:tc>
          <w:tcPr>
            <w:tcW w:w="2486" w:type="dxa"/>
          </w:tcPr>
          <w:p w14:paraId="59450983" w14:textId="5503FBAE" w:rsidR="00C716A1" w:rsidRPr="00C779DC" w:rsidRDefault="00C716A1" w:rsidP="007210CC">
            <w:pPr>
              <w:pStyle w:val="a3"/>
              <w:ind w:left="0"/>
              <w:jc w:val="both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Сурков</w:t>
            </w:r>
          </w:p>
        </w:tc>
        <w:tc>
          <w:tcPr>
            <w:tcW w:w="1173" w:type="dxa"/>
          </w:tcPr>
          <w:p w14:paraId="193BDF2D" w14:textId="1C8C3912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39</w:t>
            </w:r>
          </w:p>
        </w:tc>
      </w:tr>
      <w:tr w:rsidR="00C716A1" w:rsidRPr="00C779DC" w14:paraId="29BA15A9" w14:textId="28ED7C05" w:rsidTr="00C716A1">
        <w:tc>
          <w:tcPr>
            <w:tcW w:w="654" w:type="dxa"/>
          </w:tcPr>
          <w:p w14:paraId="540008F9" w14:textId="6CB63BCD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6</w:t>
            </w:r>
          </w:p>
        </w:tc>
        <w:tc>
          <w:tcPr>
            <w:tcW w:w="2151" w:type="dxa"/>
          </w:tcPr>
          <w:p w14:paraId="20651705" w14:textId="15AE9788" w:rsidR="00C716A1" w:rsidRPr="00C779DC" w:rsidRDefault="00C716A1" w:rsidP="007210CC">
            <w:pPr>
              <w:pStyle w:val="a3"/>
              <w:ind w:left="0"/>
              <w:jc w:val="both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Петров</w:t>
            </w:r>
          </w:p>
        </w:tc>
        <w:tc>
          <w:tcPr>
            <w:tcW w:w="1150" w:type="dxa"/>
          </w:tcPr>
          <w:p w14:paraId="6130D722" w14:textId="24FC93B7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  <w:r w:rsidRPr="00C779DC">
              <w:rPr>
                <w:sz w:val="24"/>
                <w:szCs w:val="20"/>
              </w:rPr>
              <w:t>45</w:t>
            </w:r>
          </w:p>
        </w:tc>
        <w:tc>
          <w:tcPr>
            <w:tcW w:w="236" w:type="dxa"/>
            <w:vMerge/>
          </w:tcPr>
          <w:p w14:paraId="02C1B7A0" w14:textId="77777777" w:rsidR="00C716A1" w:rsidRPr="00C779DC" w:rsidRDefault="00C716A1" w:rsidP="007210CC">
            <w:pPr>
              <w:pStyle w:val="a3"/>
              <w:ind w:left="0"/>
              <w:jc w:val="both"/>
              <w:rPr>
                <w:sz w:val="24"/>
                <w:szCs w:val="20"/>
              </w:rPr>
            </w:pPr>
          </w:p>
        </w:tc>
        <w:tc>
          <w:tcPr>
            <w:tcW w:w="774" w:type="dxa"/>
          </w:tcPr>
          <w:p w14:paraId="0ED3A69B" w14:textId="77777777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</w:p>
        </w:tc>
        <w:tc>
          <w:tcPr>
            <w:tcW w:w="2486" w:type="dxa"/>
          </w:tcPr>
          <w:p w14:paraId="0EFF2262" w14:textId="77777777" w:rsidR="00C716A1" w:rsidRPr="00C779DC" w:rsidRDefault="00C716A1" w:rsidP="007210CC">
            <w:pPr>
              <w:pStyle w:val="a3"/>
              <w:ind w:left="0"/>
              <w:jc w:val="both"/>
              <w:rPr>
                <w:sz w:val="24"/>
                <w:szCs w:val="20"/>
              </w:rPr>
            </w:pPr>
          </w:p>
        </w:tc>
        <w:tc>
          <w:tcPr>
            <w:tcW w:w="1173" w:type="dxa"/>
          </w:tcPr>
          <w:p w14:paraId="39BB87E9" w14:textId="77777777" w:rsidR="00C716A1" w:rsidRPr="00C779DC" w:rsidRDefault="00C716A1" w:rsidP="00C716A1">
            <w:pPr>
              <w:pStyle w:val="a3"/>
              <w:ind w:left="0"/>
              <w:jc w:val="center"/>
              <w:rPr>
                <w:sz w:val="24"/>
                <w:szCs w:val="20"/>
              </w:rPr>
            </w:pPr>
          </w:p>
        </w:tc>
      </w:tr>
    </w:tbl>
    <w:p w14:paraId="129DBF68" w14:textId="143228C6" w:rsidR="007210CC" w:rsidRPr="00C779DC" w:rsidRDefault="004A3080" w:rsidP="007210CC">
      <w:pPr>
        <w:pStyle w:val="a3"/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 </w:t>
      </w:r>
    </w:p>
    <w:p w14:paraId="768545F3" w14:textId="77777777" w:rsidR="00543336" w:rsidRDefault="00543336" w:rsidP="00A90AC5">
      <w:pPr>
        <w:spacing w:after="0"/>
        <w:jc w:val="both"/>
        <w:rPr>
          <w:sz w:val="24"/>
          <w:szCs w:val="20"/>
        </w:rPr>
      </w:pPr>
    </w:p>
    <w:p w14:paraId="2695B028" w14:textId="77777777" w:rsidR="00543336" w:rsidRDefault="00C716A1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>Для представленного в таблице ряда чисел найдите</w:t>
      </w:r>
      <w:r w:rsidR="00543336">
        <w:rPr>
          <w:sz w:val="24"/>
          <w:szCs w:val="20"/>
        </w:rPr>
        <w:t>:</w:t>
      </w:r>
    </w:p>
    <w:p w14:paraId="00E74FDD" w14:textId="1C9D63EA" w:rsidR="00543336" w:rsidRDefault="00543336" w:rsidP="00A90AC5">
      <w:pPr>
        <w:spacing w:after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а) </w:t>
      </w:r>
      <w:r w:rsidR="00C716A1" w:rsidRPr="00C779DC">
        <w:rPr>
          <w:sz w:val="24"/>
          <w:szCs w:val="20"/>
        </w:rPr>
        <w:t xml:space="preserve">среднее арифметическое, размах и моду. </w:t>
      </w:r>
    </w:p>
    <w:p w14:paraId="3C0E51C7" w14:textId="5D0ED7CE" w:rsidR="007210CC" w:rsidRPr="00C779DC" w:rsidRDefault="00543336" w:rsidP="00A90AC5">
      <w:pPr>
        <w:spacing w:after="0"/>
        <w:jc w:val="both"/>
        <w:rPr>
          <w:sz w:val="24"/>
          <w:szCs w:val="20"/>
        </w:rPr>
      </w:pPr>
      <w:r>
        <w:rPr>
          <w:sz w:val="24"/>
          <w:szCs w:val="20"/>
        </w:rPr>
        <w:t>б) к</w:t>
      </w:r>
      <w:r w:rsidR="00C716A1" w:rsidRPr="00C779DC">
        <w:rPr>
          <w:sz w:val="24"/>
          <w:szCs w:val="20"/>
        </w:rPr>
        <w:t>аков смысл каждого из этих показателей?</w:t>
      </w:r>
    </w:p>
    <w:p w14:paraId="7E6F5B56" w14:textId="77777777" w:rsidR="00C716A1" w:rsidRPr="00C779DC" w:rsidRDefault="00C716A1" w:rsidP="00A90AC5">
      <w:pPr>
        <w:spacing w:after="0"/>
        <w:jc w:val="both"/>
        <w:rPr>
          <w:sz w:val="24"/>
          <w:szCs w:val="20"/>
        </w:rPr>
      </w:pPr>
    </w:p>
    <w:p w14:paraId="2C745A06" w14:textId="6439F93F" w:rsidR="00C716A1" w:rsidRPr="00C779DC" w:rsidRDefault="00C716A1" w:rsidP="00C716A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>На соревнованиях по фигурному катанию судьи поставили спортсмену следующие оценки:</w:t>
      </w:r>
    </w:p>
    <w:p w14:paraId="0B45BE51" w14:textId="1D79E4D6" w:rsidR="00C716A1" w:rsidRPr="00C779DC" w:rsidRDefault="00C716A1" w:rsidP="00C716A1">
      <w:pPr>
        <w:pStyle w:val="a3"/>
        <w:spacing w:after="0"/>
        <w:jc w:val="center"/>
        <w:rPr>
          <w:sz w:val="24"/>
          <w:szCs w:val="20"/>
        </w:rPr>
      </w:pPr>
      <w:r w:rsidRPr="00C779DC">
        <w:rPr>
          <w:sz w:val="24"/>
          <w:szCs w:val="20"/>
        </w:rPr>
        <w:t>5,2;</w:t>
      </w:r>
      <w:r w:rsidR="008D54B4">
        <w:rPr>
          <w:sz w:val="24"/>
          <w:szCs w:val="20"/>
        </w:rPr>
        <w:t xml:space="preserve"> </w:t>
      </w:r>
      <w:r w:rsidRPr="00C779DC">
        <w:rPr>
          <w:sz w:val="24"/>
          <w:szCs w:val="20"/>
        </w:rPr>
        <w:t>5,4; 5,5; 5,4; 5,1; 5,1; 5,4; 5,5; 5,3.</w:t>
      </w:r>
    </w:p>
    <w:p w14:paraId="629BE21D" w14:textId="4B451038" w:rsidR="005D479C" w:rsidRDefault="005D479C" w:rsidP="00194B15">
      <w:pPr>
        <w:spacing w:after="0"/>
        <w:rPr>
          <w:sz w:val="24"/>
          <w:szCs w:val="20"/>
        </w:rPr>
      </w:pPr>
      <w:r>
        <w:rPr>
          <w:sz w:val="24"/>
          <w:szCs w:val="20"/>
        </w:rPr>
        <w:t>а) д</w:t>
      </w:r>
      <w:r w:rsidR="00C716A1" w:rsidRPr="00C779DC">
        <w:rPr>
          <w:sz w:val="24"/>
          <w:szCs w:val="20"/>
        </w:rPr>
        <w:t xml:space="preserve">ля полученного ряда чисел найдите среднее арифметическое, размах и моду. </w:t>
      </w:r>
    </w:p>
    <w:p w14:paraId="034C8283" w14:textId="04A15188" w:rsidR="00C716A1" w:rsidRPr="00C779DC" w:rsidRDefault="005D479C" w:rsidP="00194B15">
      <w:pPr>
        <w:spacing w:after="0"/>
        <w:rPr>
          <w:sz w:val="24"/>
          <w:szCs w:val="20"/>
        </w:rPr>
      </w:pPr>
      <w:r>
        <w:rPr>
          <w:sz w:val="24"/>
          <w:szCs w:val="20"/>
        </w:rPr>
        <w:t>б) ч</w:t>
      </w:r>
      <w:r w:rsidR="00C716A1" w:rsidRPr="00C779DC">
        <w:rPr>
          <w:sz w:val="24"/>
          <w:szCs w:val="20"/>
        </w:rPr>
        <w:t>то характеризует каждый из этих показателей?</w:t>
      </w:r>
    </w:p>
    <w:p w14:paraId="72179C1E" w14:textId="77777777" w:rsidR="00C716A1" w:rsidRPr="00C779DC" w:rsidRDefault="00C716A1" w:rsidP="00A90AC5">
      <w:pPr>
        <w:spacing w:after="0"/>
        <w:jc w:val="both"/>
        <w:rPr>
          <w:sz w:val="24"/>
          <w:szCs w:val="20"/>
        </w:rPr>
      </w:pPr>
    </w:p>
    <w:p w14:paraId="70AC1E46" w14:textId="77777777" w:rsidR="00C716A1" w:rsidRPr="00C779DC" w:rsidRDefault="00C716A1" w:rsidP="00C716A1">
      <w:pPr>
        <w:spacing w:after="0"/>
        <w:jc w:val="center"/>
        <w:rPr>
          <w:sz w:val="24"/>
          <w:szCs w:val="20"/>
        </w:rPr>
      </w:pPr>
    </w:p>
    <w:p w14:paraId="77B1D8AF" w14:textId="1612565F" w:rsidR="007210CC" w:rsidRPr="00C779DC" w:rsidRDefault="00C716A1" w:rsidP="00C716A1">
      <w:pPr>
        <w:spacing w:after="0"/>
        <w:jc w:val="center"/>
      </w:pPr>
      <w:r w:rsidRPr="00C779DC">
        <w:t>Домашнее задание.</w:t>
      </w:r>
    </w:p>
    <w:p w14:paraId="7F07EA29" w14:textId="77777777" w:rsidR="00C716A1" w:rsidRPr="00C779DC" w:rsidRDefault="00C716A1" w:rsidP="00C716A1">
      <w:pPr>
        <w:spacing w:after="0"/>
        <w:jc w:val="center"/>
        <w:rPr>
          <w:sz w:val="24"/>
          <w:szCs w:val="20"/>
        </w:rPr>
      </w:pPr>
    </w:p>
    <w:p w14:paraId="076A5EE1" w14:textId="66CE5A50" w:rsidR="004A3080" w:rsidRPr="00C779DC" w:rsidRDefault="004A3080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1) </w:t>
      </w:r>
      <w:r w:rsidR="004F0ED7" w:rsidRPr="00C779DC">
        <w:rPr>
          <w:sz w:val="24"/>
          <w:szCs w:val="20"/>
        </w:rPr>
        <w:t xml:space="preserve"> </w:t>
      </w:r>
      <w:r w:rsidRPr="00C779DC">
        <w:rPr>
          <w:sz w:val="24"/>
          <w:szCs w:val="20"/>
        </w:rPr>
        <w:t>Найти среднее арифметическое, размах и моду</w:t>
      </w:r>
      <w:r w:rsidR="00327294" w:rsidRPr="00C779DC">
        <w:rPr>
          <w:sz w:val="24"/>
          <w:szCs w:val="20"/>
        </w:rPr>
        <w:t xml:space="preserve"> чисел:</w:t>
      </w:r>
      <w:r w:rsidR="00A60A3E" w:rsidRPr="00C779DC">
        <w:rPr>
          <w:sz w:val="24"/>
          <w:szCs w:val="20"/>
        </w:rPr>
        <w:t xml:space="preserve"> </w:t>
      </w:r>
    </w:p>
    <w:p w14:paraId="57101FE7" w14:textId="03C879B4" w:rsidR="00327294" w:rsidRPr="00C779DC" w:rsidRDefault="004A3080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         а) 16,</w:t>
      </w:r>
      <w:r w:rsidR="00327294" w:rsidRPr="00C779DC">
        <w:rPr>
          <w:sz w:val="24"/>
          <w:szCs w:val="20"/>
        </w:rPr>
        <w:t xml:space="preserve"> </w:t>
      </w:r>
      <w:r w:rsidRPr="00C779DC">
        <w:rPr>
          <w:sz w:val="24"/>
          <w:szCs w:val="20"/>
        </w:rPr>
        <w:t>22,</w:t>
      </w:r>
      <w:r w:rsidR="00327294" w:rsidRPr="00C779DC">
        <w:rPr>
          <w:sz w:val="24"/>
          <w:szCs w:val="20"/>
        </w:rPr>
        <w:t xml:space="preserve"> </w:t>
      </w:r>
      <w:r w:rsidRPr="00C779DC">
        <w:rPr>
          <w:sz w:val="24"/>
          <w:szCs w:val="20"/>
        </w:rPr>
        <w:t>16,</w:t>
      </w:r>
      <w:r w:rsidR="00327294" w:rsidRPr="00C779DC">
        <w:rPr>
          <w:sz w:val="24"/>
          <w:szCs w:val="20"/>
        </w:rPr>
        <w:t xml:space="preserve"> </w:t>
      </w:r>
      <w:r w:rsidRPr="00C779DC">
        <w:rPr>
          <w:sz w:val="24"/>
          <w:szCs w:val="20"/>
        </w:rPr>
        <w:t>13,</w:t>
      </w:r>
      <w:r w:rsidR="00327294" w:rsidRPr="00C779DC">
        <w:rPr>
          <w:sz w:val="24"/>
          <w:szCs w:val="20"/>
        </w:rPr>
        <w:t xml:space="preserve"> </w:t>
      </w:r>
      <w:r w:rsidRPr="00C779DC">
        <w:rPr>
          <w:sz w:val="24"/>
          <w:szCs w:val="20"/>
        </w:rPr>
        <w:t>20,</w:t>
      </w:r>
      <w:r w:rsidR="00327294" w:rsidRPr="00C779DC">
        <w:rPr>
          <w:sz w:val="24"/>
          <w:szCs w:val="20"/>
        </w:rPr>
        <w:t xml:space="preserve"> </w:t>
      </w:r>
      <w:r w:rsidRPr="00C779DC">
        <w:rPr>
          <w:sz w:val="24"/>
          <w:szCs w:val="20"/>
        </w:rPr>
        <w:t>17</w:t>
      </w:r>
      <w:r w:rsidR="00327294" w:rsidRPr="00C779DC">
        <w:rPr>
          <w:sz w:val="24"/>
          <w:szCs w:val="20"/>
        </w:rPr>
        <w:t>;</w:t>
      </w:r>
      <w:r w:rsidR="00A60A3E" w:rsidRPr="00C779DC">
        <w:rPr>
          <w:sz w:val="24"/>
          <w:szCs w:val="20"/>
        </w:rPr>
        <w:t xml:space="preserve">   </w:t>
      </w:r>
    </w:p>
    <w:p w14:paraId="34D288FF" w14:textId="5D3B6BE0" w:rsidR="004F0ED7" w:rsidRPr="00C779DC" w:rsidRDefault="00327294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         б)</w:t>
      </w:r>
      <w:r w:rsidR="00A60A3E" w:rsidRPr="00C779DC">
        <w:rPr>
          <w:sz w:val="24"/>
          <w:szCs w:val="20"/>
        </w:rPr>
        <w:t xml:space="preserve"> </w:t>
      </w:r>
      <w:r w:rsidRPr="00C779DC">
        <w:rPr>
          <w:sz w:val="24"/>
          <w:szCs w:val="20"/>
        </w:rPr>
        <w:t>-4, -6, 0, 4, 0, 6, 8, -12</w:t>
      </w:r>
      <w:r w:rsidR="00A60A3E" w:rsidRPr="00C779DC">
        <w:rPr>
          <w:sz w:val="24"/>
          <w:szCs w:val="20"/>
        </w:rPr>
        <w:t xml:space="preserve">  </w:t>
      </w:r>
    </w:p>
    <w:p w14:paraId="4C1CA3B6" w14:textId="2E387A5B" w:rsidR="004F0ED7" w:rsidRPr="00C779DC" w:rsidRDefault="004F0ED7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 2)</w:t>
      </w:r>
      <w:r w:rsidR="00A60A3E" w:rsidRPr="00C779DC">
        <w:rPr>
          <w:sz w:val="24"/>
          <w:szCs w:val="20"/>
        </w:rPr>
        <w:t xml:space="preserve">  </w:t>
      </w:r>
      <w:r w:rsidRPr="00C779DC">
        <w:rPr>
          <w:sz w:val="24"/>
          <w:szCs w:val="20"/>
        </w:rPr>
        <w:t xml:space="preserve">В ряду чисел </w:t>
      </w:r>
    </w:p>
    <w:p w14:paraId="349D7AD4" w14:textId="74466EEE" w:rsidR="004F0ED7" w:rsidRPr="00C779DC" w:rsidRDefault="004F0ED7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                2, 7, 10, 18, 19, 27</w:t>
      </w:r>
    </w:p>
    <w:p w14:paraId="2B6F0EFF" w14:textId="18926D57" w:rsidR="00A60A3E" w:rsidRPr="00C779DC" w:rsidRDefault="004F0ED7" w:rsidP="00A90AC5">
      <w:pPr>
        <w:spacing w:after="0"/>
        <w:jc w:val="both"/>
        <w:rPr>
          <w:sz w:val="24"/>
          <w:szCs w:val="20"/>
        </w:rPr>
      </w:pPr>
      <w:r w:rsidRPr="00C779DC">
        <w:rPr>
          <w:sz w:val="24"/>
          <w:szCs w:val="20"/>
        </w:rPr>
        <w:t xml:space="preserve">        Одно число оказалось стертым. Восстановите его, зная, что среднее арифметическое этих чисел равно     14.</w:t>
      </w:r>
      <w:r w:rsidR="00A60A3E" w:rsidRPr="00C779DC">
        <w:rPr>
          <w:sz w:val="24"/>
          <w:szCs w:val="20"/>
        </w:rPr>
        <w:t xml:space="preserve">                                                                                        </w:t>
      </w:r>
    </w:p>
    <w:sectPr w:rsidR="00A60A3E" w:rsidRPr="00C779D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A3704"/>
    <w:multiLevelType w:val="hybridMultilevel"/>
    <w:tmpl w:val="6CF2E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1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FA"/>
    <w:rsid w:val="00010A87"/>
    <w:rsid w:val="00095E11"/>
    <w:rsid w:val="000966D6"/>
    <w:rsid w:val="0017540C"/>
    <w:rsid w:val="00194B15"/>
    <w:rsid w:val="001F477B"/>
    <w:rsid w:val="00234D38"/>
    <w:rsid w:val="00251BFA"/>
    <w:rsid w:val="002678D6"/>
    <w:rsid w:val="00327294"/>
    <w:rsid w:val="003445F5"/>
    <w:rsid w:val="003F7432"/>
    <w:rsid w:val="004A3080"/>
    <w:rsid w:val="004B5965"/>
    <w:rsid w:val="004F0ED7"/>
    <w:rsid w:val="004F63A2"/>
    <w:rsid w:val="00543336"/>
    <w:rsid w:val="00544FA4"/>
    <w:rsid w:val="00566E4D"/>
    <w:rsid w:val="00595B20"/>
    <w:rsid w:val="005D479C"/>
    <w:rsid w:val="006C0B77"/>
    <w:rsid w:val="007210CC"/>
    <w:rsid w:val="0075184D"/>
    <w:rsid w:val="00753D0C"/>
    <w:rsid w:val="007B240E"/>
    <w:rsid w:val="007C6AFC"/>
    <w:rsid w:val="007E1A70"/>
    <w:rsid w:val="008242FF"/>
    <w:rsid w:val="00870751"/>
    <w:rsid w:val="008A1F90"/>
    <w:rsid w:val="008D37D5"/>
    <w:rsid w:val="008D54B4"/>
    <w:rsid w:val="008D78A6"/>
    <w:rsid w:val="00922C48"/>
    <w:rsid w:val="00A0554D"/>
    <w:rsid w:val="00A60A3E"/>
    <w:rsid w:val="00A90AC5"/>
    <w:rsid w:val="00AB74F2"/>
    <w:rsid w:val="00B915B7"/>
    <w:rsid w:val="00BD71D7"/>
    <w:rsid w:val="00BE0BF7"/>
    <w:rsid w:val="00C716A1"/>
    <w:rsid w:val="00C779DC"/>
    <w:rsid w:val="00D63132"/>
    <w:rsid w:val="00D631B9"/>
    <w:rsid w:val="00E67E92"/>
    <w:rsid w:val="00E70644"/>
    <w:rsid w:val="00EA59DF"/>
    <w:rsid w:val="00EE4070"/>
    <w:rsid w:val="00F03868"/>
    <w:rsid w:val="00F12C76"/>
    <w:rsid w:val="00F36E2F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3252"/>
  <w15:chartTrackingRefBased/>
  <w15:docId w15:val="{06CDAA07-8544-450C-A21D-73291936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CC"/>
    <w:pPr>
      <w:ind w:left="720"/>
      <w:contextualSpacing/>
    </w:pPr>
  </w:style>
  <w:style w:type="table" w:styleId="a4">
    <w:name w:val="Table Grid"/>
    <w:basedOn w:val="a1"/>
    <w:uiPriority w:val="39"/>
    <w:rsid w:val="0072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67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2023-10-08T06:43:00Z</dcterms:created>
  <dcterms:modified xsi:type="dcterms:W3CDTF">2023-10-08T10:51:00Z</dcterms:modified>
</cp:coreProperties>
</file>