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BB" w:rsidRDefault="008A52BB" w:rsidP="008A52B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</w:rPr>
      </w:pPr>
      <w:r w:rsidRPr="004424B4">
        <w:rPr>
          <w:rStyle w:val="a5"/>
          <w:i/>
          <w:iCs/>
          <w:color w:val="111111"/>
          <w:bdr w:val="none" w:sz="0" w:space="0" w:color="auto" w:frame="1"/>
        </w:rPr>
        <w:t xml:space="preserve">Конспект занятия по </w:t>
      </w:r>
      <w:r>
        <w:rPr>
          <w:rStyle w:val="a5"/>
          <w:i/>
          <w:iCs/>
          <w:color w:val="111111"/>
          <w:bdr w:val="none" w:sz="0" w:space="0" w:color="auto" w:frame="1"/>
        </w:rPr>
        <w:t xml:space="preserve">образовательной области </w:t>
      </w:r>
      <w:r w:rsidRPr="004424B4">
        <w:rPr>
          <w:rStyle w:val="a5"/>
          <w:i/>
          <w:iCs/>
          <w:color w:val="111111"/>
          <w:bdr w:val="none" w:sz="0" w:space="0" w:color="auto" w:frame="1"/>
        </w:rPr>
        <w:t>развитию речи</w:t>
      </w:r>
      <w:r w:rsidRPr="004424B4">
        <w:rPr>
          <w:color w:val="111111"/>
        </w:rPr>
        <w:t xml:space="preserve"> </w:t>
      </w:r>
    </w:p>
    <w:p w:rsidR="008A52BB" w:rsidRPr="004424B4" w:rsidRDefault="008A52BB" w:rsidP="008A52B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</w:rPr>
      </w:pPr>
      <w:r w:rsidRPr="004424B4">
        <w:rPr>
          <w:i/>
          <w:iCs/>
          <w:color w:val="111111"/>
          <w:bdr w:val="none" w:sz="0" w:space="0" w:color="auto" w:frame="1"/>
          <w:shd w:val="clear" w:color="auto" w:fill="FFFFFF"/>
        </w:rPr>
        <w:t>с </w:t>
      </w:r>
      <w:r w:rsidRPr="004424B4">
        <w:rPr>
          <w:rStyle w:val="a5"/>
          <w:i/>
          <w:iCs/>
          <w:color w:val="111111"/>
          <w:bdr w:val="none" w:sz="0" w:space="0" w:color="auto" w:frame="1"/>
        </w:rPr>
        <w:t>использованием технологии критического мышления</w:t>
      </w:r>
    </w:p>
    <w:p w:rsidR="008A52BB" w:rsidRPr="004424B4" w:rsidRDefault="008A52BB" w:rsidP="008A52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4424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Тема: «Разговор о театре»</w:t>
      </w:r>
    </w:p>
    <w:p w:rsidR="008A52BB" w:rsidRPr="004424B4" w:rsidRDefault="008A52BB" w:rsidP="008A52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Триединая</w:t>
      </w: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424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дидактическая цель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занятия состоит из: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познавательного аспекта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развивающего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воспитательного.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Познавательный аспект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создать условия для осмысления, осознания информации о театре, как средстве художественно — эстетического воспитания.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Развивающий аспект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создать условия для развития интонационной выразительности у детей через мимику, жесты, театрализованную деятельность;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творческого самовыражения в театрализации;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коммуникативной компетентности.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Воспитательный аспект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способствовать воспитанию у детей таких качеств, как умение перевоплощаться, умение договариваться в группе, прислушиваться к мнению других, совместно добиваться поставленной цели.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занятия: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Вызов — актуализация субъектного опыта (в первой части занятия вспоминают всё, что знают о театре).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Осмысление и размышление — систематизация и обобщение знаний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театрализованной части, в части ознакомления с правилами поведения в театре).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Рефлексия — осознание себя в деятельности, обобщение чувств, ощущений (в конце занятия).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</w:t>
      </w:r>
    </w:p>
    <w:p w:rsidR="008A52BB" w:rsidRPr="004424B4" w:rsidRDefault="008A52BB" w:rsidP="008A52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источникам знаний: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словесные, наглядные, практические.</w:t>
      </w:r>
    </w:p>
    <w:p w:rsidR="008A52BB" w:rsidRPr="004424B4" w:rsidRDefault="008A52BB" w:rsidP="008A52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степени взаимодействия воспитателя и детей: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самостоятельная работа детей.</w:t>
      </w:r>
    </w:p>
    <w:p w:rsidR="008A52BB" w:rsidRPr="004424B4" w:rsidRDefault="008A52BB" w:rsidP="008A52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характеру познавательной деятельности: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частично-поисковый, репродуктивный.</w:t>
      </w:r>
    </w:p>
    <w:p w:rsidR="008A52BB" w:rsidRPr="004424B4" w:rsidRDefault="008A52BB" w:rsidP="008A52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принципу расчленения или соединения знаний: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аналитические, обобщающие.</w:t>
      </w:r>
    </w:p>
    <w:p w:rsidR="008A52BB" w:rsidRPr="004424B4" w:rsidRDefault="008A52BB" w:rsidP="008A52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характеру движения мысли от незнания к знанию: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интерактивный.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Приёмы по технологии развития критического мышления: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.ЗУХ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(трёхчастный дневник) — «знаю»  (наблюдается в вызове),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«узнал» - в знакомстве с правилами поведения в театре,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«хочу узнать» - в рефлексии.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интонационной выразительности — театрализованная деятельность, игровые приёмы с кубиком, веером, с иллюстрациями сказочных персонажей.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для активизации познавательной деятельности:</w:t>
      </w:r>
    </w:p>
    <w:p w:rsidR="008A52BB" w:rsidRPr="004424B4" w:rsidRDefault="008A52BB" w:rsidP="008A5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чаши бусинками — «знаниями»;</w:t>
      </w:r>
    </w:p>
    <w:p w:rsidR="008A52BB" w:rsidRPr="004424B4" w:rsidRDefault="008A52BB" w:rsidP="008A5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в театре в стихах;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для заинтересованности детей:</w:t>
      </w:r>
    </w:p>
    <w:p w:rsidR="008A52BB" w:rsidRPr="004424B4" w:rsidRDefault="008A52BB" w:rsidP="008A52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билеты в театр</w:t>
      </w:r>
    </w:p>
    <w:p w:rsidR="008A52BB" w:rsidRPr="004424B4" w:rsidRDefault="008A52BB" w:rsidP="008A52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— «Найди пару к сказке».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для формирования интонационной выразительности:</w:t>
      </w:r>
    </w:p>
    <w:p w:rsidR="008A52BB" w:rsidRPr="004424B4" w:rsidRDefault="008A52BB" w:rsidP="008A52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инсценировка сказки;</w:t>
      </w:r>
    </w:p>
    <w:p w:rsidR="008A52BB" w:rsidRPr="004424B4" w:rsidRDefault="008A52BB" w:rsidP="008A52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пантомимические изображения сказочного героя из сказки:</w:t>
      </w:r>
    </w:p>
    <w:p w:rsidR="008A52BB" w:rsidRPr="004424B4" w:rsidRDefault="008A52BB" w:rsidP="008A52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стихов.</w:t>
      </w:r>
    </w:p>
    <w:p w:rsidR="008A52BB" w:rsidRPr="004424B4" w:rsidRDefault="008A52BB" w:rsidP="008A52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приёмы — «мимический кубик</w:t>
      </w: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,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интонационный веер.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Раздаточный материал:</w:t>
      </w:r>
    </w:p>
    <w:p w:rsidR="008A52BB" w:rsidRPr="004424B4" w:rsidRDefault="008A52BB" w:rsidP="008A52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одноразовые тарелки, разделённые на три части (трёхчастный дневник) тарелочки с бусинками;</w:t>
      </w:r>
    </w:p>
    <w:p w:rsidR="008A52BB" w:rsidRPr="004424B4" w:rsidRDefault="008A52BB" w:rsidP="008A52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 для заполнения трёхчастного дневника;</w:t>
      </w:r>
    </w:p>
    <w:p w:rsidR="008A52BB" w:rsidRPr="004424B4" w:rsidRDefault="008A52BB" w:rsidP="008A52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билеты для входа.</w:t>
      </w:r>
    </w:p>
    <w:p w:rsidR="008A52BB" w:rsidRPr="004424B4" w:rsidRDefault="008A52BB" w:rsidP="008A5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8A52BB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как вы думаете, как и где ваши родители могут отдохнуть после работы?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Верно. Скажите, как вы проводите свой выходной день? Куда можно сходить с родителями, бабушками, дедушками в выходной день?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Посмотрите на презентацию. Я вам покажу места, где можно проводить выходной день.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(показываю на презентации картинки – Слайд 2)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 на последней картинке вы видите зрительный зал театра. Мы с вами уже говорили о театре. Сегодня мне хотелось бы с вами продолжить разговор о театре. Вы знаете, что вход в театр возможен по билетам, которые покупают в кассе театра. Сегодня я буду кассиром и раздам билеты, согласно которым вы займёте свои места за столами, как в театре, соответственно своему номеру билета. За каждым столом 2 места.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столах прикреплены номера, дети занимают места за столами, таким образом, они делятся на пары).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заняли свои места. Что - 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вы уже знаете о театре, 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 узнаете ещё сегодня. У меня на столе стоит пустая ваза, которую мы сегодня будем наполнять знаниями о театре. У вас на столах стоят чашечки с бусинками. По мере того, как будут пополняться ваши знания о театре, вы будете наполнять, бусинками пустую чашу. За каждый правильный ответ, вы кладёте одну бусинку, в мою пустую вазу.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каждом столе стоят одноразовые тарелочки, разделённые на три части с условными обозначениями (+, -</w:t>
      </w: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?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такой трёхчастный дневник, который вы будете заполнять картинками, которые лежат на разносах.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вы будете в парах.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постарайтесь вспомнить всё, что вы знаете о театре. Посовещайтесь с соседом и выберите те картинки о театре, что о нём вам уже известно, и положите её в самый большой раздел тарелочки, где стоит знак (+). Когда вы заполните этот раздел тарелочки и будете готовы отвечать, просигнализируйте мне об этом поднятием рук, сцепленных между собой.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ответы я буду показывать на презентации. Раздел тарелочки, где стоит знак (-), будем заполнять, когда вы что — то узнаете новое о театре.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раздел, где стоит (?) если вам еще что — то захочется узнать о театре.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работают индивидуально и в парах, сигналят о готовности).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ж, вижу, что все готовы.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рассказывают, что они знают о театре – там есть сцена, зрительный зал, продают билеты, выступают артисты и т.д.)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За каждый правильный ответ кладут бусинку в пустую вазу на столе воспитателя.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3)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теперь вспомним о том, какие театры вы знаете? Также за каждый правильный ответ вы кладёте бусинку, в пустую вазу. Чтобы вам было легче вспоминать, я буду показывать картинки на слайдах. (Слайд 4)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(Картинки кукольного театра, театра оперы, балета, драматического, настольного театра, пальчикового театра).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сегодня предлагаю вам попробовать себя в роли артистов.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группе в разных местах организованы театры)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так, вы сейчас разделитесь на группы. У нас в группе организовано три театра. У каждого театра висит вывеска соответствующего цвета. Вы подойдите к двери того театра, цвет которой соответствует цвету цифры вашего номера билета.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театр юного зрителя.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настольный театр.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 пальчиковый театр.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(Дети, таким образом, делятся на три группы).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Сейчас я вам прочитаю задания, которое вам надо будет выполнить. Вы между собой договоритесь, кто какую роль </w:t>
      </w: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какое задание будет исполнять. Когда вы будете готовы, просигнализируйте мне поднятием рук, сцепленных между собой.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Артистам театра юного зрители нужно показать фрагмент сказки «Теремок», артистам настольного театра надо показать фрагмент из сказки «Три медведя», а артистам пальчикового театра – фрагмент сказки «Колобок».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дети выходят на ковёр.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убедились в том, что артистом стать нелегко. Для этого надо изменять голос, говорить с выражением, менять выражение лица, производить какие — либо жесты руками. Этому всему надо долго учиться.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поиграть в «Мимический кубик». У меня в руках кубик, на сторонах которого изображены различные фрукты и овощи. Нужно на лице изобразить его вкус выпавшего фрукта или овоща (кислый, горький, сладкий, кислый) (слайд 5)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вам предлагаю поиграть в игру «Мимический веер». На презентации я вам показываю выражение лица, с которым надо произнести фразу «У нас гости».  (Испуганно, радостно, сердито и т.д.)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7,8,9,10)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 займите свои места за столами.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Театр — это общественное место. В нём нужно вести себя культурно. </w:t>
      </w:r>
      <w:proofErr w:type="gramStart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знаете</w:t>
      </w:r>
      <w:proofErr w:type="gramEnd"/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правилах поведения в театре?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(ответы).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нас сегодня ещё один гость кукла Таня. Она хочет вас познакомить с правилами поведения в театре.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11,12, 13.14, 15)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говорит от имени куклы)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пришёл в театр,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Себя культурно там веди: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кричи, не шуми,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Спокойно ты везде ходи.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гардеробу подойди,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Вежливо ты попроси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Пальто у тебя принять.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забудь же номерок с собою взять.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 родными ты идёшь в театр,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чистый выбирай наряд.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Тебе самому приятно,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мальчик, сидящий рядом, тоже будет рад.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артисты будут выступать,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Сказку показывать им не мешай.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Хлопай им за выступление,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Подари букет цветов весенних.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перерыве, который называется антракт,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делай ты вот так: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Зрителей при выходе локтями не толкай,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буфете не кричи: “дай, мне дай!”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зале, где артисты выступают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жуют. фантики от конфет на пол не бросают.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Сказку запомнить стараются,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после друзьям рассказать её пытаются.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узнали о правилах поведения в театре. Найдите у себя в тарелочках карточку с буквой «П» - это означает правила. И положите её в раздел вашего дневника, где стоит знак (-). Это то, что вы узнали сегодня на занятии. Надо пополнить бусинками вазу.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вам ещё что-нибудь узнать о театре?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(Если дети будут молчать или сомневаться, задать им наводящие вопросы):</w:t>
      </w:r>
      <w:r w:rsidRPr="00442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Хотели бы вы узнать, как устроен театр изнутри?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называются места в зале, на балконе?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первый создал театр?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Какие театры есть в нашем городе? 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стать артистом?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очень приятно, что у вас ещё есть вопросы о театре.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что ж, об этом мы поговорим в следующий раз. Вы сегодня были очень активны, эмоциональны. И я, благодаря вам, тоже поработала хорошо.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 конце нашего занятия проведём игру «Найди пару сказочному герою». И если вы все персонажи подберёте верно, то мы сможем прочитать слово вместе, которое охарактеризует нашу деятельность на этом занятии.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(На доске вывешены персонажи сказочных героев).</w:t>
      </w:r>
    </w:p>
    <w:p w:rsidR="008A52BB" w:rsidRPr="004424B4" w:rsidRDefault="008A52BB" w:rsidP="008A5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B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Дети со стола берут карточки с другими сказочными героями и подбирают им пару из одной сказки. Если все </w:t>
      </w:r>
      <w:proofErr w:type="gramStart"/>
      <w:r w:rsidRPr="004424B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персонажи  подобраны</w:t>
      </w:r>
      <w:proofErr w:type="gramEnd"/>
      <w:r w:rsidRPr="004424B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верно, то открывается слово «МОЛОДЦЫ!» </w:t>
      </w:r>
    </w:p>
    <w:p w:rsidR="008A52BB" w:rsidRPr="004424B4" w:rsidRDefault="008A52BB" w:rsidP="008A52BB">
      <w:pPr>
        <w:rPr>
          <w:sz w:val="24"/>
          <w:szCs w:val="24"/>
        </w:rPr>
      </w:pPr>
    </w:p>
    <w:p w:rsidR="008A52BB" w:rsidRPr="004424B4" w:rsidRDefault="008A52BB" w:rsidP="008A52BB">
      <w:pPr>
        <w:rPr>
          <w:sz w:val="24"/>
          <w:szCs w:val="24"/>
        </w:rPr>
      </w:pPr>
    </w:p>
    <w:p w:rsidR="008A52BB" w:rsidRPr="004424B4" w:rsidRDefault="008A52BB" w:rsidP="008A52BB">
      <w:pPr>
        <w:rPr>
          <w:sz w:val="24"/>
          <w:szCs w:val="24"/>
        </w:rPr>
      </w:pPr>
    </w:p>
    <w:p w:rsidR="008A52BB" w:rsidRPr="004424B4" w:rsidRDefault="008A52BB" w:rsidP="008A52BB">
      <w:pPr>
        <w:rPr>
          <w:sz w:val="24"/>
          <w:szCs w:val="24"/>
        </w:rPr>
      </w:pPr>
    </w:p>
    <w:p w:rsidR="00075FFC" w:rsidRDefault="00075FFC"/>
    <w:sectPr w:rsidR="0007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6B0"/>
    <w:multiLevelType w:val="hybridMultilevel"/>
    <w:tmpl w:val="FC6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1C4"/>
    <w:multiLevelType w:val="multilevel"/>
    <w:tmpl w:val="38D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476C0"/>
    <w:multiLevelType w:val="multilevel"/>
    <w:tmpl w:val="060C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D1725"/>
    <w:multiLevelType w:val="multilevel"/>
    <w:tmpl w:val="587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5737D"/>
    <w:multiLevelType w:val="multilevel"/>
    <w:tmpl w:val="C11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1"/>
    <w:rsid w:val="00075FFC"/>
    <w:rsid w:val="00812731"/>
    <w:rsid w:val="008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534F"/>
  <w15:chartTrackingRefBased/>
  <w15:docId w15:val="{34EA4202-DE70-4A6A-9BBD-A7D4ACF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2BB"/>
    <w:pPr>
      <w:ind w:left="720"/>
      <w:contextualSpacing/>
    </w:pPr>
  </w:style>
  <w:style w:type="character" w:styleId="a5">
    <w:name w:val="Strong"/>
    <w:basedOn w:val="a0"/>
    <w:uiPriority w:val="22"/>
    <w:qFormat/>
    <w:rsid w:val="008A5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2</cp:revision>
  <dcterms:created xsi:type="dcterms:W3CDTF">2023-10-15T02:52:00Z</dcterms:created>
  <dcterms:modified xsi:type="dcterms:W3CDTF">2023-10-15T02:54:00Z</dcterms:modified>
</cp:coreProperties>
</file>