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89" w:rsidRPr="00051F14" w:rsidRDefault="00F52889" w:rsidP="00F52889">
      <w:pPr>
        <w:pStyle w:val="a3"/>
        <w:shd w:val="clear" w:color="auto" w:fill="FFFFFF"/>
        <w:tabs>
          <w:tab w:val="left" w:pos="7680"/>
        </w:tabs>
        <w:spacing w:before="0" w:beforeAutospacing="0" w:after="125" w:afterAutospacing="0"/>
        <w:jc w:val="center"/>
        <w:rPr>
          <w:b/>
        </w:rPr>
      </w:pPr>
      <w:r w:rsidRPr="00051F14">
        <w:rPr>
          <w:b/>
        </w:rPr>
        <w:t>Визуализация информации на уроках математики</w:t>
      </w:r>
    </w:p>
    <w:p w:rsidR="00F52889" w:rsidRPr="003F15FE" w:rsidRDefault="00F52889" w:rsidP="00F52889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3F15FE">
        <w:rPr>
          <w:rFonts w:ascii="Times New Roman" w:hAnsi="Times New Roman" w:cs="Times New Roman"/>
          <w:b/>
          <w:sz w:val="24"/>
          <w:szCs w:val="24"/>
        </w:rPr>
        <w:t>Аввакумова</w:t>
      </w:r>
      <w:proofErr w:type="spellEnd"/>
      <w:r w:rsidRPr="003F15FE">
        <w:rPr>
          <w:rFonts w:ascii="Times New Roman" w:hAnsi="Times New Roman" w:cs="Times New Roman"/>
          <w:b/>
          <w:sz w:val="24"/>
          <w:szCs w:val="24"/>
        </w:rPr>
        <w:t xml:space="preserve"> Ольга Николаевна</w:t>
      </w:r>
    </w:p>
    <w:p w:rsidR="00F52889" w:rsidRPr="003F15FE" w:rsidRDefault="00F52889" w:rsidP="00F528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F15FE">
        <w:rPr>
          <w:rFonts w:ascii="Times New Roman" w:hAnsi="Times New Roman" w:cs="Times New Roman"/>
          <w:sz w:val="24"/>
          <w:szCs w:val="24"/>
        </w:rPr>
        <w:t>учитель математики МБОУ «Гимназия №2» ЕМР РТ</w:t>
      </w:r>
    </w:p>
    <w:p w:rsidR="00F52889" w:rsidRPr="00051F14" w:rsidRDefault="00F52889" w:rsidP="000C72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 xml:space="preserve">В наших реалиях обучение – сложный и трудоёмкий процесс. Ежегодно увеличивается объём информации, который необходимо обработать современному школьнику. </w:t>
      </w:r>
    </w:p>
    <w:p w:rsidR="00F52889" w:rsidRPr="00051F14" w:rsidRDefault="00F52889" w:rsidP="000C72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 xml:space="preserve">Как же </w:t>
      </w:r>
      <w:proofErr w:type="gramStart"/>
      <w:r w:rsidRPr="00051F14">
        <w:t>всё таки</w:t>
      </w:r>
      <w:proofErr w:type="gramEnd"/>
      <w:r w:rsidRPr="00051F14">
        <w:t xml:space="preserve"> помочь школьникам  понять и запомнить сведения из различных предметов, грамотно структурировать школьный  учебный материал?  В этом, несомненно, поможет знание  психологических особенностей восприятия информации. Структурированные и визуализированные данные увеличивают восприятие информации. Процитирую К. Ф. Гаусса: «математика – наука для глаз, а не для ушей», актуально и по сей день тем, что математика –  предмет, в котором использование информационных технологий активизирует все виды учебной деятельности.</w:t>
      </w:r>
    </w:p>
    <w:p w:rsidR="00AF32AA" w:rsidRPr="00051F14" w:rsidRDefault="00225428" w:rsidP="00AF32A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>Мэри Поттер (</w:t>
      </w:r>
      <w:proofErr w:type="spellStart"/>
      <w:r w:rsidRPr="00051F14">
        <w:t>Mary</w:t>
      </w:r>
      <w:proofErr w:type="spellEnd"/>
      <w:r w:rsidRPr="00051F14">
        <w:t xml:space="preserve"> </w:t>
      </w:r>
      <w:proofErr w:type="spellStart"/>
      <w:r w:rsidRPr="00051F14">
        <w:t>Potter</w:t>
      </w:r>
      <w:proofErr w:type="spellEnd"/>
      <w:r w:rsidRPr="00051F14">
        <w:t>), профессор Института исследования мозга и когнитивных процессов Массачусетского Технологического Университета (</w:t>
      </w:r>
      <w:proofErr w:type="spellStart"/>
      <w:r w:rsidRPr="00051F14">
        <w:t>Brain</w:t>
      </w:r>
      <w:proofErr w:type="spellEnd"/>
      <w:r w:rsidRPr="00051F14">
        <w:t xml:space="preserve"> </w:t>
      </w:r>
      <w:proofErr w:type="spellStart"/>
      <w:r w:rsidRPr="00051F14">
        <w:t>and</w:t>
      </w:r>
      <w:proofErr w:type="spellEnd"/>
      <w:r w:rsidRPr="00051F14">
        <w:t xml:space="preserve"> </w:t>
      </w:r>
      <w:proofErr w:type="spellStart"/>
      <w:r w:rsidRPr="00051F14">
        <w:t>Cognitive</w:t>
      </w:r>
      <w:proofErr w:type="spellEnd"/>
      <w:r w:rsidRPr="00051F14">
        <w:t xml:space="preserve"> </w:t>
      </w:r>
      <w:proofErr w:type="spellStart"/>
      <w:r w:rsidRPr="00051F14">
        <w:t>Sciences</w:t>
      </w:r>
      <w:proofErr w:type="spellEnd"/>
      <w:r w:rsidRPr="00051F14">
        <w:t xml:space="preserve"> </w:t>
      </w:r>
      <w:proofErr w:type="spellStart"/>
      <w:r w:rsidRPr="00051F14">
        <w:t>at</w:t>
      </w:r>
      <w:proofErr w:type="spellEnd"/>
      <w:r w:rsidRPr="00051F14">
        <w:t xml:space="preserve"> MIT), вместе с группой ученых в ходе ряда экспериментов открыла факт, что человеческому мозгу требуется всего лишь 13 миллисекунд, чтобы обработать любую иллюстрацию. Недавние исследования SSRN доказали, что примерно 65% людей—</w:t>
      </w:r>
      <w:proofErr w:type="spellStart"/>
      <w:r w:rsidRPr="00051F14">
        <w:t>визуалы</w:t>
      </w:r>
      <w:proofErr w:type="spellEnd"/>
      <w:r w:rsidRPr="00051F14">
        <w:t xml:space="preserve"> и предпочитают взаимодействовать с визуальной информацией. Новые форматы медиа и средства коммуникации влияют на культуру и общество.</w:t>
      </w:r>
      <w:r w:rsidR="000C728A" w:rsidRPr="00051F14">
        <w:t xml:space="preserve"> При клиповом мышлении мозг воспринимает информацию фрагментарно и небольшими порциями. Этому виду сознания приписывают самые разные симптомы и свойства — рассеянность внимания и концентрации, неспособность строить логические связи, неумение воспринимать большие объёмы данных. В обработке визуальной информации участвует примерно половина коры головного мозга. Ни одна анализаторная система не даёт такой полной информации об окружающем мире, как зрительная.</w:t>
      </w:r>
      <w:r w:rsidR="00863814" w:rsidRPr="00051F14">
        <w:t xml:space="preserve"> Применение принципов визуального мышления дает порою колоссальный эффект.</w:t>
      </w:r>
      <w:r w:rsidR="00AF32AA" w:rsidRPr="00051F14">
        <w:t xml:space="preserve"> </w:t>
      </w:r>
      <w:r w:rsidR="00AF32AA" w:rsidRPr="00051F14">
        <w:t>Сегодня у нас в распоряжении есть такие объемы информации, какие раньше люди себе и представить не могли, и все хотят узнать, о чем говорят данные.</w:t>
      </w:r>
    </w:p>
    <w:p w:rsidR="00F52889" w:rsidRPr="00051F14" w:rsidRDefault="00F52889" w:rsidP="000C72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 xml:space="preserve">Использование на уроках математики </w:t>
      </w:r>
      <w:r w:rsidRPr="00051F14">
        <w:t>визуализации</w:t>
      </w:r>
      <w:r w:rsidRPr="00051F14">
        <w:t xml:space="preserve"> позволяет экономить временные затраты</w:t>
      </w:r>
      <w:r w:rsidRPr="00051F14">
        <w:t xml:space="preserve"> на прочтение информаци</w:t>
      </w:r>
      <w:r w:rsidR="0018362B" w:rsidRPr="00051F14">
        <w:t>и</w:t>
      </w:r>
      <w:r w:rsidRPr="00051F14">
        <w:t>, повышает интерес  к предмету, позволяет преподать материал наглядно, эстетично и доступно.</w:t>
      </w:r>
    </w:p>
    <w:p w:rsidR="00F52889" w:rsidRPr="00051F14" w:rsidRDefault="00F52889" w:rsidP="000C72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 xml:space="preserve">Эффективно проходят уроки геометрии, стереометрии, уроки алгебры при прохождении функций и графиков и материал за рамками школьной программы, если используется </w:t>
      </w:r>
      <w:r w:rsidR="0018362B" w:rsidRPr="00051F14">
        <w:t>различные формы и методы  визуализации</w:t>
      </w:r>
      <w:r w:rsidRPr="00051F14">
        <w:t>.</w:t>
      </w:r>
    </w:p>
    <w:p w:rsidR="0018362B" w:rsidRPr="00051F14" w:rsidRDefault="003E47FC" w:rsidP="000C72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proofErr w:type="gramStart"/>
      <w:r w:rsidRPr="00051F14">
        <w:t>Имеются существенные проблемы в восприятии обучающимися математических терминов, обусловленные непоследовательным</w:t>
      </w:r>
      <w:r w:rsidR="0018362B" w:rsidRPr="00051F14">
        <w:t xml:space="preserve"> подход</w:t>
      </w:r>
      <w:r w:rsidRPr="00051F14">
        <w:t>ом</w:t>
      </w:r>
      <w:r w:rsidR="0018362B" w:rsidRPr="00051F14">
        <w:t xml:space="preserve"> к созданию связей между понятиями предмета</w:t>
      </w:r>
      <w:r w:rsidRPr="00051F14">
        <w:t>.</w:t>
      </w:r>
      <w:proofErr w:type="gramEnd"/>
    </w:p>
    <w:p w:rsidR="00E67317" w:rsidRPr="00051F14" w:rsidRDefault="00AC110D" w:rsidP="00E6731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proofErr w:type="gramStart"/>
      <w:r>
        <w:t>По методам представления  информации выделяют основные типы представления информации: портретные</w:t>
      </w:r>
      <w:r w:rsidR="003F15FE">
        <w:t xml:space="preserve"> (круговые диаграммы и т.п.)</w:t>
      </w:r>
      <w:r>
        <w:t>, сетевые</w:t>
      </w:r>
      <w:r w:rsidR="003F15FE">
        <w:t xml:space="preserve"> (графы и т.п.)</w:t>
      </w:r>
      <w:r>
        <w:t>, шкальные</w:t>
      </w:r>
      <w:r w:rsidR="003F15FE">
        <w:t xml:space="preserve"> (графики, временная шкала</w:t>
      </w:r>
      <w:r w:rsidR="00E67317">
        <w:t>, радиальная диаграмма и</w:t>
      </w:r>
      <w:r w:rsidR="003F15FE">
        <w:t xml:space="preserve">  т.п.)</w:t>
      </w:r>
      <w:r w:rsidR="001D6C4A">
        <w:t>, иерархические</w:t>
      </w:r>
      <w:r w:rsidR="00E67317">
        <w:t xml:space="preserve"> (концептуальные и функциональные (блок-схемы и т.п.))</w:t>
      </w:r>
      <w:r w:rsidR="001D6C4A">
        <w:t xml:space="preserve"> и комбинированные</w:t>
      </w:r>
      <w:r>
        <w:t>.</w:t>
      </w:r>
      <w:proofErr w:type="gramEnd"/>
      <w:r>
        <w:t xml:space="preserve"> </w:t>
      </w:r>
      <w:r w:rsidR="001D6C4A">
        <w:t>Всё разнообразие видов</w:t>
      </w:r>
      <w:r w:rsidR="00AF32AA" w:rsidRPr="00051F14">
        <w:t xml:space="preserve"> визуализации</w:t>
      </w:r>
      <w:r w:rsidR="001D6C4A">
        <w:t xml:space="preserve"> представлено на </w:t>
      </w:r>
      <w:r w:rsidR="00CB384B" w:rsidRPr="00051F14">
        <w:t xml:space="preserve"> рис.1</w:t>
      </w:r>
      <w:r w:rsidR="00AF32AA" w:rsidRPr="00051F14">
        <w:t>.</w:t>
      </w:r>
    </w:p>
    <w:p w:rsidR="00AF32AA" w:rsidRPr="00051F14" w:rsidRDefault="00AF32AA" w:rsidP="00051F1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1F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15BF6" wp14:editId="05B1A77D">
            <wp:extent cx="4815840" cy="2651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"/>
                    <a:stretch/>
                  </pic:blipFill>
                  <pic:spPr bwMode="auto">
                    <a:xfrm>
                      <a:off x="0" y="0"/>
                      <a:ext cx="4816330" cy="26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84B" w:rsidRPr="00051F14" w:rsidRDefault="00CB384B" w:rsidP="00CB38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F14">
        <w:rPr>
          <w:rFonts w:ascii="Times New Roman" w:hAnsi="Times New Roman" w:cs="Times New Roman"/>
          <w:b/>
          <w:sz w:val="24"/>
          <w:szCs w:val="24"/>
        </w:rPr>
        <w:t>Рис.1</w:t>
      </w:r>
      <w:r w:rsidRPr="00051F14">
        <w:rPr>
          <w:b/>
          <w:sz w:val="24"/>
          <w:szCs w:val="24"/>
        </w:rPr>
        <w:t xml:space="preserve"> </w:t>
      </w:r>
      <w:r w:rsidRPr="00051F14">
        <w:rPr>
          <w:rFonts w:ascii="Times New Roman" w:hAnsi="Times New Roman" w:cs="Times New Roman"/>
          <w:b/>
          <w:sz w:val="24"/>
          <w:szCs w:val="24"/>
        </w:rPr>
        <w:t>Виды визуализации</w:t>
      </w:r>
    </w:p>
    <w:p w:rsidR="0087796F" w:rsidRDefault="001D6C4A" w:rsidP="0087796F">
      <w:pPr>
        <w:pStyle w:val="a3"/>
        <w:shd w:val="clear" w:color="auto" w:fill="FFFFFF"/>
        <w:spacing w:after="0"/>
        <w:ind w:firstLine="851"/>
        <w:contextualSpacing/>
        <w:jc w:val="both"/>
      </w:pPr>
      <w:r>
        <w:t>П</w:t>
      </w:r>
      <w:r w:rsidR="000D3BC9">
        <w:t xml:space="preserve">рименение </w:t>
      </w:r>
      <w:r w:rsidR="0087796F">
        <w:t>в</w:t>
      </w:r>
      <w:r w:rsidR="0087796F">
        <w:t xml:space="preserve"> образовательном процессе </w:t>
      </w:r>
      <w:r w:rsidR="0087796F">
        <w:t>некоторы</w:t>
      </w:r>
      <w:r w:rsidR="000D3BC9">
        <w:t>х</w:t>
      </w:r>
      <w:r w:rsidR="0087796F">
        <w:t xml:space="preserve"> </w:t>
      </w:r>
      <w:r w:rsidR="0087796F">
        <w:t xml:space="preserve"> техник </w:t>
      </w:r>
      <w:r w:rsidR="0087796F">
        <w:t xml:space="preserve"> </w:t>
      </w:r>
      <w:r w:rsidR="0087796F">
        <w:t>визуализации учебной информации</w:t>
      </w:r>
      <w:r w:rsidR="000D3BC9" w:rsidRPr="000D3BC9">
        <w:t xml:space="preserve"> </w:t>
      </w:r>
      <w:r w:rsidR="000D3BC9">
        <w:t>подтвердило её успешность</w:t>
      </w:r>
      <w:r w:rsidR="0087796F">
        <w:t>.</w:t>
      </w:r>
      <w:r w:rsidR="0087796F">
        <w:t xml:space="preserve"> </w:t>
      </w:r>
    </w:p>
    <w:p w:rsidR="004951CB" w:rsidRPr="00051F14" w:rsidRDefault="004951CB" w:rsidP="00CB384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t>Опорные конспекты как средство обучения способствуют наиболее осмысленному усвоению понятий, формированию глубоких знаний, их систематизации</w:t>
      </w:r>
      <w:proofErr w:type="gramStart"/>
      <w:r w:rsidRPr="00051F14">
        <w:t>.</w:t>
      </w:r>
      <w:proofErr w:type="gramEnd"/>
      <w:r w:rsidRPr="00051F14">
        <w:t xml:space="preserve"> </w:t>
      </w:r>
      <w:r w:rsidR="00051F14" w:rsidRPr="00051F14">
        <w:t>(</w:t>
      </w:r>
      <w:proofErr w:type="gramStart"/>
      <w:r w:rsidR="00051F14" w:rsidRPr="00051F14">
        <w:t>р</w:t>
      </w:r>
      <w:proofErr w:type="gramEnd"/>
      <w:r w:rsidR="00051F14" w:rsidRPr="00051F14">
        <w:t>ис. 2)</w:t>
      </w:r>
      <w:r w:rsidR="0087796F">
        <w:t xml:space="preserve"> Экспериментально была доказана эффективность визуализации информации Шаталовым В.Ф.</w:t>
      </w:r>
    </w:p>
    <w:p w:rsidR="00051F14" w:rsidRPr="00051F14" w:rsidRDefault="00051F14" w:rsidP="00051F14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</w:pPr>
      <w:r w:rsidRPr="00051F14">
        <w:rPr>
          <w:noProof/>
        </w:rPr>
        <w:drawing>
          <wp:inline distT="0" distB="0" distL="0" distR="0" wp14:anchorId="0B7325F4" wp14:editId="5B83B650">
            <wp:extent cx="2293620" cy="212428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"/>
                    <a:stretch/>
                  </pic:blipFill>
                  <pic:spPr bwMode="auto">
                    <a:xfrm>
                      <a:off x="0" y="0"/>
                      <a:ext cx="2295057" cy="21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F14" w:rsidRPr="00051F14" w:rsidRDefault="00051F14" w:rsidP="00051F14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051F14">
        <w:rPr>
          <w:b/>
        </w:rPr>
        <w:t>Рис.</w:t>
      </w:r>
      <w:r>
        <w:rPr>
          <w:b/>
        </w:rPr>
        <w:t xml:space="preserve"> </w:t>
      </w:r>
      <w:r w:rsidRPr="00051F14">
        <w:rPr>
          <w:b/>
        </w:rPr>
        <w:t>2</w:t>
      </w:r>
      <w:r>
        <w:rPr>
          <w:b/>
        </w:rPr>
        <w:t>.</w:t>
      </w:r>
      <w:r w:rsidRPr="00051F14">
        <w:rPr>
          <w:b/>
        </w:rPr>
        <w:t xml:space="preserve"> Опорный конспект «Решени</w:t>
      </w:r>
      <w:r w:rsidR="007E0A8A">
        <w:rPr>
          <w:b/>
        </w:rPr>
        <w:t>е</w:t>
      </w:r>
      <w:r w:rsidRPr="00051F14">
        <w:rPr>
          <w:b/>
        </w:rPr>
        <w:t xml:space="preserve"> квадратных  уравнений»</w:t>
      </w:r>
    </w:p>
    <w:p w:rsidR="00CB384B" w:rsidRPr="00051F14" w:rsidRDefault="007E0A8A" w:rsidP="00CB384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>
        <w:t>Схемы  помогают обу</w:t>
      </w:r>
      <w:r w:rsidR="004951CB" w:rsidRPr="00051F14">
        <w:t>ча</w:t>
      </w:r>
      <w:r w:rsidR="00E67317">
        <w:t>ю</w:t>
      </w:r>
      <w:r w:rsidR="004951CB" w:rsidRPr="00051F14">
        <w:t>щимся наглядно представить себе структуру</w:t>
      </w:r>
      <w:r w:rsidR="00051F14">
        <w:t xml:space="preserve"> (рис. 3)</w:t>
      </w:r>
      <w:r w:rsidR="004951CB" w:rsidRPr="00051F14">
        <w:t>.</w:t>
      </w:r>
      <w:r w:rsidR="00AC110D" w:rsidRPr="00AC110D">
        <w:t xml:space="preserve"> </w:t>
      </w:r>
      <w:r w:rsidR="00AC110D">
        <w:t>На с</w:t>
      </w:r>
      <w:r w:rsidR="00AC110D" w:rsidRPr="00AC110D">
        <w:t>хемах показаны не столько данные, сколько процессы, связи, описывающие понятия, соединены линиями, обозначающими связь между ними.</w:t>
      </w:r>
    </w:p>
    <w:p w:rsidR="00051F14" w:rsidRDefault="0021303B" w:rsidP="00051F14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  <w:rPr>
          <w:b/>
        </w:rPr>
      </w:pPr>
      <w:r w:rsidRPr="00051F14">
        <w:rPr>
          <w:noProof/>
        </w:rPr>
        <w:drawing>
          <wp:inline distT="0" distB="0" distL="0" distR="0" wp14:anchorId="66F60F80" wp14:editId="08BD85AF">
            <wp:extent cx="2156460" cy="1714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t="2077" r="1963" b="2768"/>
                    <a:stretch/>
                  </pic:blipFill>
                  <pic:spPr bwMode="auto">
                    <a:xfrm>
                      <a:off x="0" y="0"/>
                      <a:ext cx="2158740" cy="17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03B" w:rsidRPr="00051F14" w:rsidRDefault="00051F14" w:rsidP="00051F14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</w:pPr>
      <w:r>
        <w:rPr>
          <w:b/>
        </w:rPr>
        <w:t>Рис. 3. Схема «Теорема Виета»</w:t>
      </w:r>
    </w:p>
    <w:p w:rsidR="00CB384B" w:rsidRPr="00051F14" w:rsidRDefault="004951CB" w:rsidP="00CB384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051F14">
        <w:lastRenderedPageBreak/>
        <w:t>Если ученики владеют понятием в той или иной мере, то с помощью ассоциограмм можно активизировать имеющиеся знания, «разогреть», настроить на работу, помочь сформулировать тему урока</w:t>
      </w:r>
      <w:r w:rsidR="00CB384B" w:rsidRPr="00051F14">
        <w:t>. «</w:t>
      </w:r>
      <w:r w:rsidR="00CB384B" w:rsidRPr="00051F14">
        <w:t>Какие ассоциации возникают у вас, когда вы слышите слово «уравнение»? Заполните и прокомментируйте ассоциации. Сегодня на уроке мы будем говорить о … (ученики дополняют: уравнениях).</w:t>
      </w:r>
      <w:r w:rsidR="00CB384B" w:rsidRPr="00051F14">
        <w:t xml:space="preserve"> </w:t>
      </w:r>
      <w:r w:rsidR="00CB384B" w:rsidRPr="00051F14">
        <w:t>После работы над параграфом можно еще раз вернуться  и определить, какая информация была известна ученикам до его изучения. Это может очень вдохновить учеников</w:t>
      </w:r>
      <w:r w:rsidR="00CB384B" w:rsidRPr="00051F14">
        <w:t xml:space="preserve"> (</w:t>
      </w:r>
      <w:r w:rsidR="00051F14">
        <w:t>рис. 4</w:t>
      </w:r>
      <w:r w:rsidR="00CB384B" w:rsidRPr="00051F14">
        <w:t>)</w:t>
      </w:r>
      <w:r w:rsidRPr="00051F14">
        <w:t xml:space="preserve">. </w:t>
      </w:r>
    </w:p>
    <w:p w:rsidR="00CB384B" w:rsidRPr="00051F14" w:rsidRDefault="00CB384B" w:rsidP="0021303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</w:pPr>
      <w:r w:rsidRPr="00051F14">
        <w:rPr>
          <w:noProof/>
        </w:rPr>
        <w:drawing>
          <wp:inline distT="0" distB="0" distL="0" distR="0" wp14:anchorId="69BE386E" wp14:editId="4187B418">
            <wp:extent cx="2369820" cy="2655236"/>
            <wp:effectExtent l="0" t="0" r="0" b="0"/>
            <wp:docPr id="79874" name="Picture 2" descr="D:\Downloads\Уравн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D:\Downloads\Уравнение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18670" t="4179" r="19199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55236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1303B" w:rsidRPr="00051F14" w:rsidRDefault="00051F14" w:rsidP="0021303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  <w:rPr>
          <w:b/>
        </w:rPr>
      </w:pPr>
      <w:r>
        <w:rPr>
          <w:b/>
        </w:rPr>
        <w:t>Рис. 4</w:t>
      </w:r>
      <w:r w:rsidR="0021303B" w:rsidRPr="00051F14">
        <w:rPr>
          <w:b/>
        </w:rPr>
        <w:t xml:space="preserve">. </w:t>
      </w:r>
      <w:proofErr w:type="spellStart"/>
      <w:r w:rsidR="0021303B" w:rsidRPr="00051F14">
        <w:rPr>
          <w:b/>
        </w:rPr>
        <w:t>Ассоциограмма</w:t>
      </w:r>
      <w:proofErr w:type="spellEnd"/>
      <w:r w:rsidR="0021303B" w:rsidRPr="00051F14">
        <w:rPr>
          <w:b/>
        </w:rPr>
        <w:t xml:space="preserve"> «Уравнение»</w:t>
      </w:r>
    </w:p>
    <w:p w:rsidR="004951CB" w:rsidRPr="00051F14" w:rsidRDefault="004951CB" w:rsidP="004951C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proofErr w:type="spellStart"/>
      <w:r w:rsidRPr="00051F14">
        <w:t>Скрайбинг</w:t>
      </w:r>
      <w:proofErr w:type="spellEnd"/>
      <w:r w:rsidRPr="00051F14">
        <w:t xml:space="preserve"> позволяет заинтересовать математикой не математиков, благодаря процессу модульной визуализации, средствами которого являются фотографии, небольшие понятные рисунки, картинки-пиктограммы, схемы, диаграммы, позволяющие в совокупности упорядочить большой объём информации</w:t>
      </w:r>
      <w:r w:rsidR="0021303B" w:rsidRPr="00051F14">
        <w:t xml:space="preserve"> (</w:t>
      </w:r>
      <w:r w:rsidR="00051F14">
        <w:t>рис.5</w:t>
      </w:r>
      <w:r w:rsidR="0021303B" w:rsidRPr="00051F14">
        <w:t>)</w:t>
      </w:r>
      <w:r w:rsidRPr="00051F14">
        <w:t>.</w:t>
      </w:r>
    </w:p>
    <w:p w:rsidR="0021303B" w:rsidRPr="00051F14" w:rsidRDefault="0021303B" w:rsidP="0021303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051F14">
        <w:rPr>
          <w:noProof/>
        </w:rPr>
        <w:drawing>
          <wp:inline distT="0" distB="0" distL="0" distR="0" wp14:anchorId="0E14D849" wp14:editId="50BA1AA5">
            <wp:extent cx="5940425" cy="2947221"/>
            <wp:effectExtent l="0" t="0" r="3175" b="571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3B" w:rsidRPr="00051F14" w:rsidRDefault="00051F14" w:rsidP="0021303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center"/>
        <w:rPr>
          <w:b/>
        </w:rPr>
      </w:pPr>
      <w:r>
        <w:rPr>
          <w:b/>
        </w:rPr>
        <w:t>Рис. 5.</w:t>
      </w:r>
      <w:r w:rsidR="0021303B" w:rsidRPr="00051F14">
        <w:rPr>
          <w:b/>
        </w:rPr>
        <w:t xml:space="preserve"> </w:t>
      </w:r>
      <w:proofErr w:type="spellStart"/>
      <w:r w:rsidR="0021303B" w:rsidRPr="00051F14">
        <w:rPr>
          <w:b/>
        </w:rPr>
        <w:t>Скрайб</w:t>
      </w:r>
      <w:proofErr w:type="spellEnd"/>
      <w:r w:rsidR="0021303B" w:rsidRPr="00051F14">
        <w:rPr>
          <w:b/>
        </w:rPr>
        <w:t xml:space="preserve"> «Прямоугольный треугольник»</w:t>
      </w:r>
    </w:p>
    <w:p w:rsidR="00CB384B" w:rsidRPr="00051F14" w:rsidRDefault="00343F79" w:rsidP="00343F79">
      <w:pPr>
        <w:pStyle w:val="a3"/>
        <w:shd w:val="clear" w:color="auto" w:fill="FFFFFF"/>
        <w:spacing w:after="0"/>
        <w:ind w:firstLine="851"/>
        <w:contextualSpacing/>
        <w:jc w:val="both"/>
      </w:pPr>
      <w:r>
        <w:t xml:space="preserve">Технология </w:t>
      </w:r>
      <w:proofErr w:type="gramStart"/>
      <w:r>
        <w:t>интеллект-карт</w:t>
      </w:r>
      <w:proofErr w:type="gramEnd"/>
      <w:r>
        <w:t xml:space="preserve"> применима практически во всех областях, в разных видах работы. Ее использование особенно оправдано:</w:t>
      </w:r>
      <w:r>
        <w:t xml:space="preserve"> </w:t>
      </w:r>
      <w:r>
        <w:t>когда нужно найти и сформулировать идею; если надо письменно зафиксировать ход мыслей;</w:t>
      </w:r>
      <w:r>
        <w:t xml:space="preserve"> при планировании проекта; при работе с текстом; для структурирования материала; </w:t>
      </w:r>
      <w:r>
        <w:t xml:space="preserve"> для упорядочивания знаний</w:t>
      </w:r>
      <w:r>
        <w:t xml:space="preserve">; </w:t>
      </w:r>
      <w:r>
        <w:t>при подготовке к тестам и экзаменам</w:t>
      </w:r>
      <w:proofErr w:type="gramStart"/>
      <w:r>
        <w:t>.</w:t>
      </w:r>
      <w:proofErr w:type="gramEnd"/>
      <w:r>
        <w:t xml:space="preserve">  Таким образом, </w:t>
      </w:r>
      <w:proofErr w:type="spellStart"/>
      <w:r w:rsidRPr="00051F14">
        <w:t>нтеллект</w:t>
      </w:r>
      <w:proofErr w:type="spellEnd"/>
      <w:r w:rsidRPr="00051F14">
        <w:t xml:space="preserve">-карта поможет тем, чьи личные и профессиональные задачи ждут планирования, </w:t>
      </w:r>
      <w:r w:rsidRPr="00051F14">
        <w:lastRenderedPageBreak/>
        <w:t>упорядочивания и структурирования</w:t>
      </w:r>
      <w:proofErr w:type="gramStart"/>
      <w:r w:rsidRPr="00051F14">
        <w:t>.</w:t>
      </w:r>
      <w:proofErr w:type="gramEnd"/>
      <w:r>
        <w:t xml:space="preserve"> </w:t>
      </w:r>
      <w:r>
        <w:t>(</w:t>
      </w:r>
      <w:proofErr w:type="gramStart"/>
      <w:r>
        <w:t>р</w:t>
      </w:r>
      <w:proofErr w:type="gramEnd"/>
      <w:r>
        <w:t>ис.6)</w:t>
      </w:r>
      <w:r>
        <w:t>.</w:t>
      </w:r>
      <w:r w:rsidR="0087796F">
        <w:t xml:space="preserve"> </w:t>
      </w:r>
      <w:r w:rsidR="001D6C4A">
        <w:t xml:space="preserve">В старших  классах ментальные карты можно использовать при защите </w:t>
      </w:r>
      <w:proofErr w:type="gramStart"/>
      <w:r w:rsidR="001D6C4A">
        <w:t>индивидуальных проектов</w:t>
      </w:r>
      <w:proofErr w:type="gramEnd"/>
      <w:r w:rsidR="001D6C4A">
        <w:t>, что позволит в доступной и сжатой форме презентовать результаты своей работы.</w:t>
      </w:r>
    </w:p>
    <w:p w:rsidR="00CB384B" w:rsidRDefault="00343F79" w:rsidP="00343F79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>
        <w:rPr>
          <w:noProof/>
        </w:rPr>
        <w:drawing>
          <wp:inline distT="0" distB="0" distL="0" distR="0" wp14:anchorId="0249ACED" wp14:editId="5A063876">
            <wp:extent cx="5760720" cy="1978442"/>
            <wp:effectExtent l="133350" t="114300" r="144780" b="1555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4885" r="1631" b="4530"/>
                    <a:stretch/>
                  </pic:blipFill>
                  <pic:spPr bwMode="auto">
                    <a:xfrm>
                      <a:off x="0" y="0"/>
                      <a:ext cx="5774874" cy="1983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79" w:rsidRDefault="00343F79" w:rsidP="00343F79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343F79">
        <w:rPr>
          <w:b/>
        </w:rPr>
        <w:t>Рис. 6. Интеллект-карта «Многоугол</w:t>
      </w:r>
      <w:r>
        <w:rPr>
          <w:b/>
        </w:rPr>
        <w:t>ь</w:t>
      </w:r>
      <w:r w:rsidRPr="00343F79">
        <w:rPr>
          <w:b/>
        </w:rPr>
        <w:t>ники»</w:t>
      </w:r>
    </w:p>
    <w:p w:rsidR="007E0A8A" w:rsidRDefault="007E0A8A" w:rsidP="007E0A8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</w:pPr>
      <w:r w:rsidRPr="007E0A8A">
        <w:t>В заключение</w:t>
      </w:r>
      <w:r>
        <w:t xml:space="preserve"> отмечу, что с одной </w:t>
      </w:r>
      <w:proofErr w:type="gramStart"/>
      <w:r>
        <w:t>стороны</w:t>
      </w:r>
      <w:proofErr w:type="gramEnd"/>
      <w:r>
        <w:t xml:space="preserve"> применяемые мной технологии визуализаци</w:t>
      </w:r>
      <w:r w:rsidR="000D3BC9">
        <w:t>и информации экономя</w:t>
      </w:r>
      <w:r>
        <w:t>т</w:t>
      </w:r>
      <w:r w:rsidR="000D3BC9">
        <w:t xml:space="preserve"> урочное</w:t>
      </w:r>
      <w:r>
        <w:t xml:space="preserve"> вре</w:t>
      </w:r>
      <w:r w:rsidR="000D3BC9">
        <w:t>мя, позволяю</w:t>
      </w:r>
      <w:r>
        <w:t xml:space="preserve">т получить целостную картину изучаемого понятия, заинтересовать математикой. А с другой стороны, значительно увеличивает подготовку к уроку, </w:t>
      </w:r>
      <w:r w:rsidR="00B2541E">
        <w:t xml:space="preserve">затрачивая личное время на перевод текстовой информации  в визуальные образы: пиктограммы, рисунки  и символы. Тем не </w:t>
      </w:r>
      <w:proofErr w:type="gramStart"/>
      <w:r w:rsidR="00B2541E">
        <w:t>менее</w:t>
      </w:r>
      <w:proofErr w:type="gramEnd"/>
      <w:r w:rsidR="00B2541E">
        <w:t xml:space="preserve"> использование современных педагогических техник визуализации способствует развитию визуального, критического мышления, </w:t>
      </w:r>
      <w:r w:rsidR="00B2541E">
        <w:t>математической культур</w:t>
      </w:r>
      <w:r w:rsidR="00B2541E">
        <w:t xml:space="preserve">ы,  повышению результативности и </w:t>
      </w:r>
      <w:proofErr w:type="spellStart"/>
      <w:r w:rsidR="00B2541E">
        <w:t>мотивированности</w:t>
      </w:r>
      <w:proofErr w:type="spellEnd"/>
      <w:r w:rsidR="00B2541E">
        <w:t xml:space="preserve"> обучения.  </w:t>
      </w:r>
    </w:p>
    <w:sectPr w:rsidR="007E0A8A" w:rsidSect="00F5288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C2"/>
    <w:rsid w:val="00035940"/>
    <w:rsid w:val="00051F14"/>
    <w:rsid w:val="000C728A"/>
    <w:rsid w:val="000D3BC9"/>
    <w:rsid w:val="0018362B"/>
    <w:rsid w:val="001D6C4A"/>
    <w:rsid w:val="0021303B"/>
    <w:rsid w:val="00225428"/>
    <w:rsid w:val="003152C2"/>
    <w:rsid w:val="00343F79"/>
    <w:rsid w:val="003E47FC"/>
    <w:rsid w:val="003F15FE"/>
    <w:rsid w:val="004951CB"/>
    <w:rsid w:val="004A30D2"/>
    <w:rsid w:val="0053169C"/>
    <w:rsid w:val="007E0A8A"/>
    <w:rsid w:val="007F5AF9"/>
    <w:rsid w:val="00863814"/>
    <w:rsid w:val="0087796F"/>
    <w:rsid w:val="00AC110D"/>
    <w:rsid w:val="00AF32AA"/>
    <w:rsid w:val="00B2541E"/>
    <w:rsid w:val="00C1027D"/>
    <w:rsid w:val="00CB384B"/>
    <w:rsid w:val="00E67317"/>
    <w:rsid w:val="00F5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4</cp:revision>
  <dcterms:created xsi:type="dcterms:W3CDTF">2023-10-15T04:12:00Z</dcterms:created>
  <dcterms:modified xsi:type="dcterms:W3CDTF">2023-10-15T09:12:00Z</dcterms:modified>
</cp:coreProperties>
</file>