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</w:t>
      </w:r>
      <w:r>
        <w:rPr>
          <w:rFonts w:ascii="Times New Roman" w:hAnsi="Times New Roman" w:cs="Times New Roman"/>
          <w:b/>
          <w:sz w:val="24"/>
          <w:szCs w:val="24"/>
        </w:rPr>
        <w:t>лан работы по самообразованию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18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«Ранняя профориентация дошкольников. </w:t>
      </w:r>
    </w:p>
    <w:p>
      <w:pPr>
        <w:ind w:firstLine="18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>В мире профессий»</w:t>
      </w:r>
    </w:p>
    <w:p>
      <w:pPr>
        <w:jc w:val="both"/>
        <w:spacing w:after="0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 профессиях в процессе совместной и самостоятельной деятельности детей через «погружение» в реальные практические ситуации.</w:t>
      </w:r>
    </w:p>
    <w:p>
      <w:pPr>
        <w:jc w:val="both"/>
        <w:spacing w:after="0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эмоционально-положительного отношения к человеку труда;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представлений о необходимости трудовой деятельности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жизни людей;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познавательной активности, интереса к профессиям взрослых;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обобщенных представлений о структуре трудового процесса,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понимание взаимосвязи между компонентами трудовой деятельности;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- воспитание бережного отношения к труду взрослых и результатам их труда;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желания научиться выполнять трудовые действия</w:t>
      </w:r>
    </w:p>
    <w:p>
      <w:pPr>
        <w:shd w:val="clear" w:color="auto" w:fill="FFFFFF"/>
        <w:spacing w:after="0" w:line="240" w:lineRule="auto"/>
        <w:textAlignment w:val="baseline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разных профессий.</w:t>
      </w:r>
    </w:p>
    <w:p>
      <w:pPr>
        <w:jc w:val="center"/>
        <w:spacing w:after="0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Актуальность работы по выбранной теме:</w:t>
      </w:r>
    </w:p>
    <w:p>
      <w:pPr>
        <w:jc w:val="both"/>
        <w:spacing w:after="0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Трудами таких исследователей, как Я.З.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Неверович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, Д.Б.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Эльконин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, В.Г. Нечаева, Т.А. Маркова, Д.В. Сергеева, А.А.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Люблинская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и др. заложены основы отечественной теории трудового воспитания.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В силу возрастных особенностей ребенок не может трудиться профессионально, создавая материальные и духовные ценности.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людьми.</w:t>
      </w:r>
    </w:p>
    <w:p>
      <w:pPr>
        <w:ind w:left="851" w:hanging="284"/>
        <w:shd w:val="clear" w:color="auto" w:fill="FFFFFF"/>
        <w:tabs>
          <w:tab w:val="left" w:pos="284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>
      <w:pPr>
        <w:ind w:left="851" w:hanging="284"/>
        <w:shd w:val="clear" w:color="auto" w:fill="FFFFFF"/>
        <w:tabs>
          <w:tab w:val="left" w:pos="284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>
      <w:pPr>
        <w:ind w:left="851" w:hanging="284"/>
        <w:shd w:val="clear" w:color="auto" w:fill="FFFFFF"/>
        <w:tabs>
          <w:tab w:val="left" w:pos="284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>
      <w:pPr>
        <w:ind w:left="851" w:hanging="284"/>
        <w:shd w:val="clear" w:color="auto" w:fill="FFFFFF"/>
        <w:tabs>
          <w:tab w:val="left" w:pos="284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 детей:</w:t>
      </w:r>
    </w:p>
    <w:p>
      <w:pPr>
        <w:ind w:left="0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знания детей с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профессий;</w:t>
      </w:r>
    </w:p>
    <w:p>
      <w:pPr>
        <w:ind w:left="0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условия для воспитания уважительного и доброго отношения к людям разных профессий; стимулировать развитие познавательных, коммуникативных, творческих способностей детей.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 педагога: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повысится профессиональная компетентность по вопросам организации ранней профориентации, по использованию инновационных образовательных технологий и т.п.; 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 родителей: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повысится компетентность по вопросам ранней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сформируются партнерские взаимоотношения с участниками образовательных отношений;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Для ДОУ/группы: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будет составлена картотека «Профессии», 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«Стихотворения о профессиях»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обогатится предметно-развивающаяся образовательная среда, 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Продукты педагогической деятельности в рамках самообразования по теме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Выставки творческих работ детей, рассматривание иллюстраций.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Буклеты, памятки, брошюры, консультации и рекомендации для родителей по теме «Формирование ранней профориентации у детей дошкольного возраста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 творческих работ родителей и выставка совместных творческих работ 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Презентация на родительском собрании «Формирование ранней профориентации у детей дошкольного возраста»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Презентация педагога по теме самообразования.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Личное участие в творческих конкурсах на разных уровнях;</w:t>
      </w:r>
    </w:p>
    <w:p>
      <w:pPr>
        <w:ind w:left="0"/>
        <w:shd w:val="clear" w:color="auto" w:fill="FFFFFF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ыступление на педсоветах и родительс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ких собраниях, показ открытых ОД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размещения своих методических разработок в Интерне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Консультации: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«Ранняя профориентация детей в дошкольном образовании»;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«Знакомство старших дошкольников с профессиями взрослых»;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«Чтение литературы как средство ранней профориентации дошкольников»;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«Дети и современное телевидение», «Осторожно! Злые мультики!», «Детям о КИНО»;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«Как сформировать положительное отношение к труду у детей старшего дошкольного возраста через ознакомление с профессиями»;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 xml:space="preserve"> дома о профессиях родителей;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 «Воспитание трудолюбия»;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i/>
          <w:sz w:val="24"/>
          <w:szCs w:val="24"/>
        </w:rPr>
        <w:t>интернет-конкурсе</w:t>
      </w:r>
      <w:r>
        <w:rPr>
          <w:rFonts w:ascii="Times New Roman" w:hAnsi="Times New Roman" w:cs="Times New Roman"/>
          <w:sz w:val="24"/>
          <w:szCs w:val="24"/>
        </w:rPr>
        <w:t xml:space="preserve"> «Моя мама – профессионал»;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альбома-книги (творчество детей) «Калейдоскоп профессий»»;</w:t>
      </w:r>
    </w:p>
    <w:p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Родительские собрания:</w:t>
      </w:r>
      <w:r>
        <w:rPr>
          <w:rFonts w:ascii="Times New Roman" w:hAnsi="Times New Roman" w:cs="Times New Roman"/>
          <w:sz w:val="24"/>
          <w:szCs w:val="24"/>
        </w:rPr>
        <w:t xml:space="preserve"> «Ранняя профориентация детей в дошкольном образовании», «Презентация сюжетно-ролевого, творческого проекта «Снимаем кино»;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развития РППС</w:t>
      </w:r>
    </w:p>
    <w:p>
      <w:pPr>
        <w:pStyle w:val="a5"/>
        <w:jc w:val="center"/>
        <w:numPr>
          <w:ilvl w:val="0"/>
          <w:numId w:val="4"/>
        </w:numPr>
        <w:spacing w:after="0" w:afterAutospacing="0" w:before="0" w:beforeAutospacing="0"/>
      </w:pPr>
      <w:r>
        <w:t>Оформление картотеки пословиц и поговорок о труде, загадок о профессиях и орудиях труда, картотеки сюжетно-ролевых и дидактических игр;</w:t>
      </w:r>
    </w:p>
    <w:p>
      <w:pPr>
        <w:pStyle w:val="a5"/>
        <w:numPr>
          <w:ilvl w:val="0"/>
          <w:numId w:val="4"/>
        </w:numPr>
        <w:spacing w:after="0" w:afterAutospacing="0" w:before="0" w:beforeAutospacing="0"/>
      </w:pPr>
      <w:r>
        <w:t>Приобретение, изготовление дидактических настольно-печатных игр, связанных с темой «Профессии»;</w:t>
      </w:r>
    </w:p>
    <w:p>
      <w:pPr>
        <w:pStyle w:val="a5"/>
        <w:numPr>
          <w:ilvl w:val="0"/>
          <w:numId w:val="4"/>
        </w:numPr>
        <w:spacing w:after="0" w:afterAutospacing="0" w:before="0" w:beforeAutospacing="0"/>
      </w:pPr>
      <w:r>
        <w:t>Приобретение, изготовление атрибутов для проведения сюжетно-ролевых игр.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педагогической деятельности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НОД;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Информационно-познавательная;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 за трудом взрослых;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деятельность;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прогулки и экскурсии;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трудовая деятельность взрослого и ребенка, организация трудовых действий;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Художественно-творческая деятельность;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Школа;</w:t>
      </w:r>
    </w:p>
    <w:p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часть;</w:t>
      </w:r>
    </w:p>
    <w:p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Библиотека;</w:t>
      </w:r>
    </w:p>
    <w:p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партнеры.</w:t>
      </w: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со специалистами ДОУ</w:t>
      </w:r>
    </w:p>
    <w:p>
      <w:pPr>
        <w:pStyle w:val="a5"/>
        <w:shd w:val="clear" w:color="auto" w:fill="FFFFFF"/>
        <w:numPr>
          <w:ilvl w:val="0"/>
          <w:numId w:val="5"/>
        </w:numPr>
        <w:spacing w:after="0" w:afterAutospacing="0" w:before="0" w:beforeAutospacing="0"/>
      </w:pPr>
      <w:r>
        <w:t>Логопед</w:t>
      </w:r>
    </w:p>
    <w:p>
      <w:pPr>
        <w:pStyle w:val="a5"/>
        <w:shd w:val="clear" w:color="auto" w:fill="FFFFFF"/>
        <w:numPr>
          <w:ilvl w:val="0"/>
          <w:numId w:val="5"/>
        </w:numPr>
        <w:spacing w:after="0" w:afterAutospacing="0" w:before="0" w:beforeAutospacing="0"/>
      </w:pPr>
      <w:r>
        <w:t>Музыкальный руководитель</w:t>
      </w:r>
    </w:p>
    <w:p>
      <w:pPr>
        <w:pStyle w:val="a5"/>
        <w:ind w:left="720"/>
        <w:shd w:val="clear" w:color="auto" w:fill="FFFFFF"/>
        <w:spacing w:after="0" w:afterAutospacing="0" w:before="0" w:beforeAutospacing="0"/>
        <w:rPr>
          <w:sz w:val="28"/>
          <w:szCs w:val="28"/>
        </w:rPr>
      </w:pPr>
    </w:p>
    <w:p>
      <w:pPr>
        <w:pStyle w:val="a5"/>
        <w:ind w:left="720"/>
        <w:shd w:val="clear" w:color="auto" w:fill="FFFFFF"/>
        <w:spacing w:after="0" w:afterAutospacing="0" w:before="0" w:beforeAutospacing="0"/>
        <w:rPr>
          <w:sz w:val="28"/>
          <w:szCs w:val="28"/>
        </w:rPr>
      </w:pPr>
    </w:p>
    <w:p>
      <w:pP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both"/>
        <w:tabs>
          <w:tab w:val="left" w:pos="69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Подготовительный этап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  <w:tblLayout w:type="fixed"/>
      </w:tblPr>
      <w:tblGrid>
        <w:gridCol w:w="709"/>
        <w:gridCol w:w="81"/>
        <w:gridCol w:w="3463"/>
        <w:gridCol w:w="142"/>
        <w:gridCol w:w="3543"/>
        <w:gridCol w:w="5245"/>
        <w:gridCol w:w="2693"/>
      </w:tblGrid>
      <w:tr>
        <w:tc>
          <w:tcPr>
            <w:tcW w:w="79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463" w:type="dxa"/>
          </w:tcPr>
          <w:p>
            <w:pPr>
              <w:ind w:left="265" w:hanging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самореализации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>
        <w:trPr>
          <w:trHeight w:val="70" w:hRule="atLeast"/>
        </w:trPr>
        <w:tc>
          <w:tcPr>
            <w:tcW w:w="13183" w:type="dxa"/>
            <w:gridSpan w:val="6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gridSpan w:val="3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 наличии знаний о профессиях.</w:t>
            </w:r>
          </w:p>
          <w:p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иагностика представлений детей о труде взрослых</w:t>
            </w:r>
            <w:r>
              <w:rPr>
                <w:rStyle w:val="mw-headlin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Г.А.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труда взрослых на развитие детей».</w:t>
            </w:r>
          </w:p>
          <w:p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Анкетирование: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воспитании трудолюбия в семье»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  конкурсами, акциями, которые бу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 проводиться  в детском саду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Аналитико-диагностический.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Выбор и планирование темы по самообразованию, изучение нормативных документов, научно – методической литературы, подготовку практического материала. 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теоретическими знаниями о формировании ранней профориентации у детей дошкольного возраста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литературы.</w:t>
            </w:r>
          </w:p>
        </w:tc>
        <w:tc>
          <w:tcPr>
            <w:tcW w:w="2693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Подбор и создание презентации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пособия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трудовой деятельности в детском саду и дома</w:t>
            </w: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3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 дидактического материала «В мире профессий»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«Кому, что нужно для работы»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лишнее»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«Угадай профессию»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Памятка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трудолюбия»;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о профессиях родителей;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Оформление методической копилки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картотеки дидактических игр по ознакомлению детей с профессиями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auto"/>
              </w:rPr>
              <w:t xml:space="preserve"> 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картотеки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стихотворений о профессиях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старших дошкольников с профессиями взрослых»;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2204" w:hRule="atLeast"/>
        </w:trPr>
        <w:tc>
          <w:tcPr>
            <w:tcW w:w="709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3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детей с профессиями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правильно нарисовал художник»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мешочек»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скажем, а что делали, покажем»</w:t>
            </w:r>
          </w:p>
        </w:tc>
        <w:tc>
          <w:tcPr>
            <w:tcW w:w="3543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Оформление стенгазеты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«Все профессии нужны, все профессии важны»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Методическая разработка: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«Алгоритмы ознакомления детей с различными видами трудовой деятельности».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предметно-развивающей среды группы (фотоотчет)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auto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сформировать положительное отношение к труду у детей старшего дошкольного возраста через ознакомление с профессиями»;</w:t>
            </w: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gridSpan w:val="3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 «Разные профессии»</w:t>
            </w:r>
          </w:p>
        </w:tc>
        <w:tc>
          <w:tcPr>
            <w:tcW w:w="3543" w:type="dxa"/>
          </w:tcPr>
          <w:p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«Ранняя профориентация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дошкольном образовании»</w:t>
            </w:r>
          </w:p>
        </w:tc>
        <w:tc>
          <w:tcPr>
            <w:tcW w:w="5245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Участие в проекте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ДОУ «Инновационный проект по ранней профориентации детей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презентации «В мире профессий»</w:t>
            </w:r>
          </w:p>
        </w:tc>
        <w:tc>
          <w:tcPr>
            <w:tcW w:w="2693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ранней профориентации у детей дошкольного возраста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>
        <w:trPr>
          <w:cantSplit/>
          <w:trHeight w:val="845" w:hRule="atLeast"/>
        </w:trPr>
        <w:tc>
          <w:tcPr>
            <w:tcW w:w="709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gridSpan w:val="3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трудолюбия в семье»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Составление календарно – тематического планирования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с детьми и родителями</w:t>
            </w:r>
          </w:p>
        </w:tc>
        <w:tc>
          <w:tcPr>
            <w:tcW w:w="2693" w:type="dxa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 класс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</w:p>
        </w:tc>
      </w:tr>
    </w:tbl>
    <w:p>
      <w:pPr>
        <w:jc w:val="both"/>
        <w:tabs>
          <w:tab w:val="left" w:pos="6992"/>
        </w:tabs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практический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2020-2021учебный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790"/>
        <w:gridCol w:w="61"/>
        <w:gridCol w:w="7379"/>
        <w:gridCol w:w="7505"/>
      </w:tblGrid>
      <w:tr>
        <w:trPr>
          <w:cantSplit/>
          <w:trHeight w:val="469" w:hRule="atLeast"/>
        </w:trPr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945" w:type="dxa"/>
            <w:gridSpan w:val="3"/>
          </w:tcPr>
          <w:p>
            <w:pPr>
              <w:ind w:left="265" w:hanging="2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с детьми</w:t>
            </w:r>
          </w:p>
        </w:tc>
      </w:tr>
      <w:tr>
        <w:trPr>
          <w:cantSplit/>
          <w:trHeight w:val="365" w:hRule="atLeast"/>
        </w:trPr>
        <w:tc>
          <w:tcPr>
            <w:tcW w:w="8230" w:type="dxa"/>
            <w:gridSpan w:val="3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1 – 2 неделя</w:t>
            </w:r>
          </w:p>
        </w:tc>
        <w:tc>
          <w:tcPr>
            <w:tcW w:w="7505" w:type="dxa"/>
          </w:tcPr>
          <w:p>
            <w:pPr>
              <w:pStyle w:val="a6"/>
              <w:ind w:left="2922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 неделя</w:t>
            </w:r>
          </w:p>
        </w:tc>
      </w:tr>
      <w:tr>
        <w:trPr>
          <w:cantSplit/>
          <w:trHeight w:val="837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такое – профессии"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«Кто лишний»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«Профессии в детском саду»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«Кому это нужно?»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962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кабинет.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медсестрой детского сада.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«Кто заботится о нас в детском саду»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альбома с детскими рисунками «Все работы хороши»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«Зачем (для чего, почему) нужно это делать?»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ролевая игра «Больница»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880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 w:cs="Times New Roman"/>
                <w:sz w:val="24"/>
                <w:szCs w:val="24"/>
              </w:rPr>
              <w:t>Выпуск газеты «На</w:t>
            </w:r>
            <w:r>
              <w:rPr>
                <w:lang w:eastAsia="ru-RU"/>
                <w:rFonts w:ascii="Times New Roman" w:hAnsi="Times New Roman" w:cs="Times New Roman"/>
                <w:sz w:val="24"/>
                <w:szCs w:val="24"/>
              </w:rPr>
              <w:t>ши родители на работе» (рисунки</w:t>
            </w:r>
            <w:r>
              <w:rPr>
                <w:lang w:eastAsia="ru-RU"/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сна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чала, что потом?»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Экскурсия в прачечную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беседа с ее работниками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«Угадай профессию»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ролевая игра «Бюро добрых услуг»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интернет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«Кем быть»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822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«Кому без них не обойтись?»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 «Мастерская Деда Мороза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Экскурсия на кухню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 с поварами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05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«Угадай, что я делаю?»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Загадки, пословицы и поговорки о труде.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ролевая игра «Бистро»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Фотоколлаж «С днем защитника отечества»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Экскурсия в пожарную часть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сначала, что потом?»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«Подскажи словечко»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больше назовет»,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«Назови, 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нужны предметы для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– ролевая игра «Пожарники»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1110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Экскурсия в магазин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стенгазеты «Профессии наших мам»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«Подарки для мамы»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«Что делают этим предметом?»</w:t>
            </w:r>
          </w:p>
        </w:tc>
        <w:tc>
          <w:tcPr>
            <w:tcW w:w="7505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«Что предмет расскажет о себе?»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южетно – ролевая игра «Супер маркер»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82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почту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«Собери набор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…..»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«Выбираем работу»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южетно – ролевая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860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 бывали, что мы видали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«Отгадай, кто это?»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пекарню</w:t>
            </w:r>
          </w:p>
        </w:tc>
        <w:tc>
          <w:tcPr>
            <w:tcW w:w="7505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«Названия профессии от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«Что б случилось, если бы не работал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«Булочная»</w:t>
            </w:r>
          </w:p>
        </w:tc>
      </w:tr>
    </w:tbl>
    <w:p>
      <w:pPr>
        <w:jc w:val="both"/>
        <w:tabs>
          <w:tab w:val="left" w:pos="699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790"/>
        <w:gridCol w:w="61"/>
        <w:gridCol w:w="7379"/>
        <w:gridCol w:w="7505"/>
      </w:tblGrid>
      <w:tr>
        <w:trPr>
          <w:cantSplit/>
          <w:trHeight w:val="420" w:hRule="atLeast"/>
        </w:trPr>
        <w:tc>
          <w:tcPr>
            <w:tcW w:w="790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7440" w:type="dxa"/>
            <w:gridSpan w:val="2"/>
          </w:tcPr>
          <w:p>
            <w:pPr>
              <w:ind w:left="265" w:hanging="265"/>
              <w:tabs>
                <w:tab w:val="center" w:pos="73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7505" w:type="dxa"/>
          </w:tcPr>
          <w:p>
            <w:pPr>
              <w:ind w:left="1837"/>
              <w:tabs>
                <w:tab w:val="center" w:pos="736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>
        <w:trPr>
          <w:cantSplit/>
          <w:trHeight w:val="603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9" w:type="dxa"/>
          </w:tcPr>
          <w:p>
            <w:pPr>
              <w:pStyle w:val="a5"/>
              <w:spacing w:after="0" w:afterAutospacing="0" w:before="0" w:beforeAutospacing="0"/>
            </w:pPr>
            <w:r>
              <w:rPr>
                <w:b/>
                <w:bCs/>
                <w:i/>
                <w:iCs/>
              </w:rPr>
              <w:t xml:space="preserve">Памятка </w:t>
            </w:r>
            <w:r>
              <w:rPr>
                <w:bCs/>
                <w:iCs/>
              </w:rPr>
              <w:t>по тр</w:t>
            </w:r>
            <w:r>
              <w:rPr>
                <w:bCs/>
                <w:iCs/>
              </w:rPr>
              <w:t>удовому воспитанию дошкольников</w:t>
            </w:r>
            <w:r>
              <w:rPr>
                <w:bCs/>
                <w:iCs/>
              </w:rPr>
              <w:t xml:space="preserve"> «Как привить трудолюбие ребёнку в семье»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«Сотрудничество детского сада и семьи в воспитании положительного отношения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труду у старших дошкольников».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614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Анкетирование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трудолюбия»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за круглым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презентации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 чего складывается трудолюбие?». </w:t>
            </w:r>
          </w:p>
          <w:p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627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папки - передвижки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«Трудовое воспитание в семье»</w:t>
            </w:r>
            <w:r>
              <w:rPr>
                <w:rFonts w:ascii="Times New Roman" w:hAnsi="Times New Roman" w:cs="Times New Roman"/>
                <w:color w:val="199043"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 Конвенцию о правах ребенка»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834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буклета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 чего складывается трудолюбие?».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и современное телевидение», «Осторожно! Злые мультики!», «Детям о КИНО»;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 – практикум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«Безопасный труд»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элементами тренинга: обыгрывание или решение проблемных ситуаций, способы и приемы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рудовой деятельности.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987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Информационный стенд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ребенка»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Участие в проекте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ДОУ «Инновационный проект по ранней профориентации детей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стол: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труд: как воспитать правильное отношение к работе?»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Оформление стенгазеты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обмена опытом семейного воспитания</w:t>
            </w: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kern w:val="36"/>
              </w:rPr>
            </w:pPr>
          </w:p>
        </w:tc>
        <w:tc>
          <w:tcPr>
            <w:tcW w:w="7505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</w:pPr>
            <w:r>
              <w:fldChar w:fldCharType="begin"/>
            </w:r>
            <w:r>
              <w:instrText xml:space="preserve"> HYPERLINK "http://doshkolnoe.org/konsultacii-dlya-roditeley/trudovoe-vospitanie-s-detstva.html" \o "Permanent Link: Консультация для родителей: умелому любая работа по плечу – трудовое воспитание с детства."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kern w:val="36"/>
              </w:rPr>
              <w:t xml:space="preserve">Мастер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kern w:val="36"/>
              </w:rPr>
              <w:t>–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kern w:val="36"/>
              </w:rPr>
              <w:t xml:space="preserve"> класс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kern w:val="36"/>
              </w:rPr>
              <w:t>: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kern w:val="36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  <w:t>«Умелые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  <w:t xml:space="preserve"> руки не знают скуки»</w:t>
            </w:r>
          </w:p>
          <w:p>
            <w:pP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  <w:kern w:val="36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«Чтение литературы как средство ранней профориентации дошкольников»;</w:t>
            </w:r>
          </w:p>
        </w:tc>
      </w:tr>
      <w:tr>
        <w:trPr>
          <w:cantSplit/>
          <w:trHeight w:val="698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9" w:type="dxa"/>
          </w:tcPr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«Сотрудничество детского сада и семьи в воспитании положительного отношения к труду у старших дошкольников»,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открытого мероприятия.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«Затерянные профессии»</w:t>
            </w:r>
          </w:p>
          <w:p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851" w:type="dxa"/>
            <w:gridSpan w:val="2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9" w:type="dxa"/>
          </w:tcPr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Совместные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акции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благоустройству т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ерритории детского сада, групп.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Родительская конференция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«Инновационный проект по ранней профориентации детей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5" w:type="dxa"/>
          </w:tcPr>
          <w:p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«Инновационный проект по ранней профориентации детей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tabs>
          <w:tab w:val="left" w:pos="6992"/>
        </w:tabs>
        <w:spacing w:after="0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этап – 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Обобщить опыт работы по теме самообразования</w:t>
      </w:r>
    </w:p>
    <w:p>
      <w:pPr>
        <w:ind w:firstLine="180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>«Ранняя профориентация дошкольников. В мире профессий»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627"/>
        <w:gridCol w:w="74"/>
        <w:gridCol w:w="14034"/>
      </w:tblGrid>
      <w:tr>
        <w:trPr>
          <w:cantSplit/>
          <w:trHeight w:val="420" w:hRule="atLeast"/>
        </w:trPr>
        <w:tc>
          <w:tcPr>
            <w:tcW w:w="170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034" w:type="dxa"/>
          </w:tcPr>
          <w:p>
            <w:pPr>
              <w:ind w:left="265" w:hanging="265"/>
              <w:jc w:val="center"/>
              <w:tabs>
                <w:tab w:val="center" w:pos="7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>
        <w:trPr>
          <w:cantSplit/>
          <w:trHeight w:val="1375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новинок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методической литературы по теме самообразования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профориентации у детей дошкольного возраста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мире профессий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996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Создать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серию конспектов ОД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альбома-книги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(творчество детей) «Калейдоскоп профессий»»;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982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 – класс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««Формирование предпринимательских навыков в разных профессиях у детей дошкольного возраста, через раннюю профориентацию в игре с применением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кейс-технологии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>
        <w:trPr>
          <w:cantSplit/>
          <w:trHeight w:val="982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вебинарах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самообразования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профориентации у детей дошкольного возраста. В мире профессий »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982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2"/>
          </w:tcPr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6"/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«Технологические карты дидактических игр по ознакомлению с трудом взрослых»</w:t>
            </w:r>
            <w:r>
              <w:rPr>
                <w:lang w:eastAsia="ru-RU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982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Выставка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детских работ, работ детей совместно с родителями, творческих работ родителей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группы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«Играем с детьми в профессии»</w:t>
            </w:r>
          </w:p>
        </w:tc>
      </w:tr>
      <w:tr>
        <w:trPr>
          <w:cantSplit/>
          <w:trHeight w:val="702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«Обобщение опыта работы формированию профориентации детей дошкольного возраста.</w:t>
            </w:r>
          </w:p>
          <w:p>
            <w:pPr>
              <w:jc w:val="both"/>
              <w:tabs>
                <w:tab w:val="left" w:pos="6992"/>
              </w:tabs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Участие в интернет -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 «Кем быть»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мама – профессионал»;</w:t>
            </w:r>
          </w:p>
        </w:tc>
      </w:tr>
      <w:tr>
        <w:trPr>
          <w:cantSplit/>
          <w:trHeight w:val="1134" w:hRule="atLeast"/>
        </w:trPr>
        <w:tc>
          <w:tcPr>
            <w:tcW w:w="1627" w:type="dxa"/>
            <w:textDirection w:val="btLr"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08" w:type="dxa"/>
            <w:gridSpan w:val="2"/>
          </w:tcPr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«Отчет о работе по самообразование педагога»</w:t>
            </w:r>
          </w:p>
          <w:p>
            <w:pPr>
              <w:shd w:val="clear" w:color="auto" w:fill="FFFFFF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педсоветах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2981ec0"/>
    <w:multiLevelType w:val="multilevel"/>
    <w:tmpl w:val="a340633e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4c6805fa"/>
    <w:multiLevelType w:val="multilevel"/>
    <w:tmpl w:val="e38e831e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37493c3c"/>
    <w:multiLevelType w:val="hybridMultilevel"/>
    <w:tmpl w:val="552020b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7319"/>
    <w:multiLevelType w:val="hybridMultilevel"/>
    <w:tmpl w:val="8c285b12"/>
    <w:lvl w:ilvl="0" w:tplc="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5548a"/>
    <w:multiLevelType w:val="hybridMultilevel"/>
    <w:tmpl w:val="f9de640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Normal (Web)" w:uiPriority="0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="720"/>
      <w:contextualSpacing/>
    </w:pPr>
  </w:style>
  <w:style w:type="table" w:styleId="a4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mw-headline">
    <w:name w:val="mw-headlin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Юлиана</cp:lastModifiedBy>
  <cp:revision>1</cp:revision>
  <dcterms:created xsi:type="dcterms:W3CDTF">2016-02-11T01:05:00Z</dcterms:created>
  <dcterms:modified xsi:type="dcterms:W3CDTF">2023-10-16T06:44:39Z</dcterms:modified>
  <cp:version>1100.0100.01</cp:version>
</cp:coreProperties>
</file>