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C7" w:rsidRPr="00287CDA" w:rsidRDefault="006734C7" w:rsidP="00673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7CDA">
        <w:rPr>
          <w:rFonts w:ascii="Times New Roman" w:hAnsi="Times New Roman" w:cs="Times New Roman"/>
          <w:b/>
          <w:sz w:val="28"/>
          <w:szCs w:val="28"/>
        </w:rPr>
        <w:t>МЕТОДЫ КОРРЕКЦИИ ТРЕВОГИ И СТРАХОВ У ДЕТЕЙ И ПОДРОСТКОВ</w:t>
      </w:r>
    </w:p>
    <w:bookmarkEnd w:id="0"/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Наверное, нет людей, которые не сталкивались с состоянием тревоги, паники, страха. У многих переживания обострились в связи с событиями на Украине. В федеральных СМИ, в местных публикациях, а также в общественных местах широко обсуждается каждое происшествие. Дистанцироваться от данной ситуации невозмож</w:t>
      </w:r>
      <w:r>
        <w:rPr>
          <w:rFonts w:ascii="Times New Roman" w:hAnsi="Times New Roman" w:cs="Times New Roman"/>
          <w:sz w:val="28"/>
          <w:szCs w:val="28"/>
        </w:rPr>
        <w:t xml:space="preserve">но. Каковы же симптомы тревоги? </w:t>
      </w:r>
      <w:r w:rsidRPr="006734C7">
        <w:rPr>
          <w:rFonts w:ascii="Times New Roman" w:hAnsi="Times New Roman" w:cs="Times New Roman"/>
          <w:sz w:val="28"/>
          <w:szCs w:val="28"/>
        </w:rPr>
        <w:t xml:space="preserve">Симптомы тревоги – эмоциональная неустойчивость, плаксивость, замкнутость, коммуникативные трудности, психосоматические проявления, потребность постоянно быть успокоенными родителями, реже – агрессия, повышенная двигательная активность.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Следует отметить, что тревога имеет размытый характер: я опасаюсь чего-то, но не могу иногда понять, чего тревожусь. У страха есть адрес, он понятен: боюсь темноты, боюсь паука и т.д. Страхи часто возникают в возрасте 5-8 лет, связаны с интенсивным</w:t>
      </w:r>
      <w:r>
        <w:rPr>
          <w:rFonts w:ascii="Times New Roman" w:hAnsi="Times New Roman" w:cs="Times New Roman"/>
          <w:sz w:val="28"/>
          <w:szCs w:val="28"/>
        </w:rPr>
        <w:t xml:space="preserve"> развитием эмоциональной сферы.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Выделяют следующие страхи: темноты, одиночества, публичных выступлений, болезней, смерти, быть неуспешным, не иметь друзей (никто не захочет дружить), ходить в школу, ЕГЭ, ОГЭ, выглядеть глупо, смешно; реже – животных, высоты, замкнутых пространств, открытых пространств. Как правило, для каждого возрастного периода характерны «свои» страхи.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Виды возрастных страхов: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- в 2-3 года конкретные страхи: страх врача, страх любого чужого человека (около 8 месяцев дети могут реагировать страхом на чужие лица, а девочки на чужих мужчин).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в 3-5 лет появляются иррациональные страхи: темноты, одиночества, Бабы Яги, Страшного-Ужасного-Копошащегося в углу (появление иррациональных страхов-показатель развития).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в 6 -8 лет - страх своей и чужой смерти.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в 8-10 лет страх сделать что-то не так, не соответствовать чему-то, не отвечать требованиям, быть не таким. </w:t>
      </w:r>
    </w:p>
    <w:p w:rsidR="006734C7" w:rsidRDefault="006734C7" w:rsidP="00673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в подростковом возрасте страхи связаны со взаимоотношениями.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Pr="006734C7">
        <w:rPr>
          <w:rFonts w:ascii="Times New Roman" w:hAnsi="Times New Roman" w:cs="Times New Roman"/>
          <w:sz w:val="28"/>
          <w:szCs w:val="28"/>
        </w:rPr>
        <w:t xml:space="preserve">отметить, что если есть нарушения социального функционирования, если родители неправильно реагируют на проявление тревоги и страхов, то тревога и страхи могут закрепиться и перейти в расстройство. С другой стороны, страхи и тревога быстро проходят при правильной родительской реакции. В критической ситуации взрослому очень важно самому вовремя справится со своими страхами, проговорить себе «Я ВЗРОСЛЫЙ», «Я ответственен за своего ребёнка, за его здоровье, я должен вести себя, как ВЗРОСЛЫЙ». Необходимо сохранять внешнее спокойствие, не начинать в панике всем звонить, а если приходится делать звонки, то важно следить за своими эмоциональными реакциями во время разговора. Дети часто «заражаются» чувствами человека, который находится рядом. Важно контролировать, что и как взрослые говорят детям. Снижение страхов и тревоги у детей невозможно без работы с родителями.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4C7">
        <w:rPr>
          <w:rFonts w:ascii="Times New Roman" w:hAnsi="Times New Roman" w:cs="Times New Roman"/>
          <w:sz w:val="28"/>
          <w:szCs w:val="28"/>
        </w:rPr>
        <w:lastRenderedPageBreak/>
        <w:t>Психопросвещение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– одна из форм работы педагога-психолога с родителями. С ними необходимо обсуждать: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- Как реагировать на детские страхи: что можно делать и чего нельзя делать.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Как стабилизировать семейную обстановку.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Чего нельзя делать: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Смеяться и подшучивать над детскими страхами.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Винить и наказывать за поведение, связанное со страхом, игнорировать и отмахиваться.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Убеждать, что «так не бывает».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Часто говорить о болезнях и смерти.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Изолировать ребёнка от окружающего мира и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гиперопекать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- Разрешать детям смотреть всё подряд.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Что нужно делать: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Отнестись с вниманием и подумать о том, что в семейной обстановке, поведении родителей, школьной атмосфере снижает чувство безопасности.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- Создавать благоприятную обстановку, при которой страх будет угасать сам, а не закрепляться и усиливаться.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Стараться демонстрировать собственное спокойное и уверенное поведение.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Можно привести в пример себя и рассказать, как справлялся (справлялась) со своими страхами в детстве.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Поощрять ребёнка к доверительным рассказам о страхах.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Исключите просмотр новостей, репортажей с места военных событий, следите, чтобы ребёнок не отслеживал данные события в интернете.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Увеличить время на позитивные занятия (развлечения, игры, отдых) и разумно распределить время на учёбу и дополнительные занятия (спорт, кружки, репетиторы).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Бывает так, что травматическая ситуация уже произошла, например, укусила собака, и теперь ребёнок боится собак, или сбила машина, и ребёнок боится переходить дорогу и т.д. Общее в таких эпизодах то, что человек реально теряет опыт власти над окружающим физическим миром. Основное переживание – это растерянность и бессилие, беспомощность, дезориентация. Как быть в этой ситуации? (Этот приём эффективен, если травмирующее событие только недавно произошло, не закрепилось). Тактики психолога сосредоточены на том, чтобы восстановить свободу переживания и свободу активности.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Во-первых, родителям важно справиться со своими переживаниями и поддержать ребёнка. Нельзя ребёнка оставлять</w:t>
      </w:r>
      <w:r>
        <w:rPr>
          <w:rFonts w:ascii="Times New Roman" w:hAnsi="Times New Roman" w:cs="Times New Roman"/>
          <w:sz w:val="28"/>
          <w:szCs w:val="28"/>
        </w:rPr>
        <w:t xml:space="preserve"> в одиночку в ситуации стресса.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Во-вторых, важно восстановить эмоциональное состояние ребёнка. Нельзя запрещать ребёнку переживать, пусть рассказывает и переживает, ещё раз рассказывает и переживает. Мы можем повторять, что проговорил ребёнок, спокойно задавать вопросы, не фиксируясь на негативных моментах, т.е. мы увеличиваем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ребенку, восстанавливаем активное взаимодействие с окружающей средой.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4C7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6734C7">
        <w:rPr>
          <w:rFonts w:ascii="Times New Roman" w:hAnsi="Times New Roman" w:cs="Times New Roman"/>
          <w:sz w:val="28"/>
          <w:szCs w:val="28"/>
        </w:rPr>
        <w:t xml:space="preserve">: «Тебе было любопытно, и ты побежал. Ты очень хотел побежать?» Мы не даём оценку действиям ребёнка.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В-третьих, приходим на помощь ребёнку. Наша задача – проиграть с ним травмирующую ситуацию с хорошим концом. Например, при помощи волшебника девочка превращается в фею, мальчик в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Бэтмана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или супергероя. Возвращаем ребёнку активность и придумываем благоприятное окончание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ситуации: «Ты вернулась», «Полетела и столкновения не произошло», «Аркадий паровозик прилетел и быстро выдернул» и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ситуации не произошло.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Как работает данный приём? В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для ребёнка ситуации теряется вера в то, «что я могу влиять на ситуацию». Рушится и утрачивается фундаментальный принцип «я существую, и я действую в мире по своему усмотрению». Проигрывание с ребёнком ситуацию со счастливым концом даёт возможность контролировать ситуацию, ощущение, что «я могу влиять на мир и находиться с ним в отношениях, в обмене» [4]. Снижают напряжения, помогают совладать с собой упражн</w:t>
      </w:r>
      <w:r>
        <w:rPr>
          <w:rFonts w:ascii="Times New Roman" w:hAnsi="Times New Roman" w:cs="Times New Roman"/>
          <w:sz w:val="28"/>
          <w:szCs w:val="28"/>
        </w:rPr>
        <w:t>ения и техники на расслабление.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Например, упражнение «Тряпичная кукла и солдат». Инструкция: 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 А теперь наклонитесь вперед и расставьте руки, чтобы они болтались,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</w:t>
      </w:r>
      <w:r>
        <w:rPr>
          <w:rFonts w:ascii="Times New Roman" w:hAnsi="Times New Roman" w:cs="Times New Roman"/>
          <w:sz w:val="28"/>
          <w:szCs w:val="28"/>
        </w:rPr>
        <w:t xml:space="preserve"> суставы очень подвижными...</w:t>
      </w:r>
      <w:r w:rsidRPr="006734C7">
        <w:rPr>
          <w:rFonts w:ascii="Times New Roman" w:hAnsi="Times New Roman" w:cs="Times New Roman"/>
          <w:sz w:val="28"/>
          <w:szCs w:val="28"/>
        </w:rPr>
        <w:t xml:space="preserve">Теперь снова покажите солдата, вытянутого в струнку и абсолютно прямого и негнущегося, как будто вырезанного из дерева. (10 секунд.) Теперь опять станьте тряпичной куклой, мягкой, расслабленной и подвижной. Снова станьте солдатом... (10 секунд.) Теперь опять тряпичной куклой... Просите детей попеременно быть солдатом и тряпичной куклой до тех пор, пока у Вас не сложится впечатление, что они уже вполне расслабились. Теперь встряхните руками, как будто вы хотите стряхнуть с них капельки воды. Стряхните капельки воды со спины... Теперь стряхните воду с волос... Теперь – с верхней части ног и </w:t>
      </w:r>
      <w:r>
        <w:rPr>
          <w:rFonts w:ascii="Times New Roman" w:hAnsi="Times New Roman" w:cs="Times New Roman"/>
          <w:sz w:val="28"/>
          <w:szCs w:val="28"/>
        </w:rPr>
        <w:t>ступней...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Упражнения на развитие диафрагмального дыхания: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1. Делаем неглубокий вздох через нос.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2. Во время вдоха, как «воздушный шарик», живот надувается.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3. Плавно, без пауз готовимся к выдоху.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4. Выдох длительный через слегка приоткрытый рот.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5. Выдох длиннее вдоха в 2 раза.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6. Равномерно распределить струю вдоха на всю длину.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7. Живот возвращается в исходное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– «шарик сдувается».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Использовать медленное дыхание на 12 счетов: 1, 2, 3, 4 – долгий вдох, 5, 6, 7, 8 – задержка дыхания, 9, 10, 11, 12 – медленный выдох. Сделать так 3- 4 раза [3]. Классическая десенсибилизация (от 8 лет) Данный метод используем, если есть конкретный страх. Учим детей сначала достигать </w:t>
      </w:r>
      <w:r w:rsidRPr="006734C7">
        <w:rPr>
          <w:rFonts w:ascii="Times New Roman" w:hAnsi="Times New Roman" w:cs="Times New Roman"/>
          <w:sz w:val="28"/>
          <w:szCs w:val="28"/>
        </w:rPr>
        <w:lastRenderedPageBreak/>
        <w:t xml:space="preserve">расслабления с помощью дыхательных упражнений (мышечной релаксации – подростковый возраст).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Когда ребёнок спокон, мы просим его представить ситуацию: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1. Полного спокойствия.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2. После этого представляют ситуацию минимальной тревоги.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3. После представления ситуации с минимальной тревогой, если спокойствие сохраняется, представляется ещё более тревожная ситуация, если ребёнок ощущает дискомфорт, делают дыхательные упражнения и возвращаются к представлению спокойной ситуации.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Сессия должна закончиться на состоянии спокойствия. Продолжительность от 15 до 30 мин. В зависимости от возраста. </w:t>
      </w:r>
    </w:p>
    <w:p w:rsidR="006734C7" w:rsidRDefault="006734C7" w:rsidP="00673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Правила: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ситуация подбирается вместе с клиентом;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 - переходим к следующему этапу, когда у клиента ослабеет тревога. «Насколько вы чувствуете тревогу?», если 20% и меньше, то можно переходить. </w:t>
      </w:r>
    </w:p>
    <w:p w:rsidR="006734C7" w:rsidRDefault="006734C7" w:rsidP="00673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Техника «Подумай заранее».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Данную технику рекомендуют выполнять, перед ситуациями, которые вызывают тревогу. Сделайте своей привычкой продумывать сложные ситуации заранее. Сядьте спокойно в комфортной позе. Если хотите, закройте глаза. </w:t>
      </w:r>
      <w:proofErr w:type="gramStart"/>
      <w:r w:rsidRPr="006734C7">
        <w:rPr>
          <w:rFonts w:ascii="Times New Roman" w:hAnsi="Times New Roman" w:cs="Times New Roman"/>
          <w:sz w:val="28"/>
          <w:szCs w:val="28"/>
        </w:rPr>
        <w:t>Вообразите</w:t>
      </w:r>
      <w:proofErr w:type="gramEnd"/>
      <w:r w:rsidRPr="006734C7">
        <w:rPr>
          <w:rFonts w:ascii="Times New Roman" w:hAnsi="Times New Roman" w:cs="Times New Roman"/>
          <w:sz w:val="28"/>
          <w:szCs w:val="28"/>
        </w:rPr>
        <w:t xml:space="preserve"> себя в трудной ситуации. Постарайтесь почувствовать себя настолько спокойно, насколько можете. Подумайте, что скажите и что сделаете. Придумывайте возможные варианты поведения до тех пор, пока не почувствуете себя абсолютно спокойно.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Обсуждение 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Что вы чувствовали, когда выполняли упражнение? </w:t>
      </w:r>
    </w:p>
    <w:p w:rsidR="006734C7" w:rsidRDefault="006734C7" w:rsidP="00673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- Получилось ли у вас найти варианты поведения и успокоиться? </w:t>
      </w:r>
    </w:p>
    <w:p w:rsidR="006734C7" w:rsidRDefault="006734C7" w:rsidP="00673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Техника «Распределение ответственности».</w:t>
      </w:r>
    </w:p>
    <w:p w:rsid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Данная техника даёт возможность увидеть возможные причины того или иногда исхода в графической форме, помогает работать с иррациональными мыслями. Перед вами круг, разделите его на кусочки, как пирог, - чтобы в нем были отражены все причины, из-за которых вы считаете…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Например, подросток говорит, что он не сдаст экзамен, потому что он не способный. Его просят указать все причины, из-за которых он мог бы не сдать экзамен. Далее вместе с подростком анализируем диаграмму, каждый фактор, и только в последнюю очередь задаём вопрос: «Насколько ты теперь убеждён, что не сдашь экзамен потому, что ты неспособен?». </w:t>
      </w:r>
    </w:p>
    <w:p w:rsidR="00EB34E5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Работая с данной техникой, мы в первую очередь исследуем влияние альтернативных факторов на ситуацию, оценивание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атрибуции (в данном случае убеждение «Я неспособная») в последнюю очередь, чтобы клиент действительно задумывался над всеми объяснениями [1]. </w:t>
      </w: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2650808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424" y="21460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4" t="44408" r="35344" b="18585"/>
                    <a:stretch/>
                  </pic:blipFill>
                  <pic:spPr bwMode="auto">
                    <a:xfrm>
                      <a:off x="0" y="0"/>
                      <a:ext cx="2650808" cy="245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CDA" w:rsidRDefault="006734C7" w:rsidP="00287CDA">
      <w:pPr>
        <w:pStyle w:val="a3"/>
        <w:jc w:val="center"/>
        <w:rPr>
          <w:rFonts w:ascii="Times New Roman" w:hAnsi="Times New Roman" w:cs="Times New Roman"/>
        </w:rPr>
      </w:pPr>
      <w:r w:rsidRPr="006734C7">
        <w:rPr>
          <w:rFonts w:ascii="Times New Roman" w:hAnsi="Times New Roman" w:cs="Times New Roman"/>
          <w:sz w:val="28"/>
          <w:szCs w:val="28"/>
        </w:rPr>
        <w:t>Рис. Диагр</w:t>
      </w:r>
      <w:r w:rsidR="00287CDA">
        <w:rPr>
          <w:rFonts w:ascii="Times New Roman" w:hAnsi="Times New Roman" w:cs="Times New Roman"/>
          <w:sz w:val="28"/>
          <w:szCs w:val="28"/>
        </w:rPr>
        <w:t>амма («пирог») возможных причин</w:t>
      </w: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287CDA" w:rsidRDefault="00287CDA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DA">
        <w:rPr>
          <w:rFonts w:ascii="Times New Roman" w:hAnsi="Times New Roman" w:cs="Times New Roman"/>
          <w:sz w:val="28"/>
          <w:szCs w:val="28"/>
        </w:rPr>
        <w:t>Д</w:t>
      </w:r>
      <w:r w:rsidR="006734C7" w:rsidRPr="00EB34E5">
        <w:rPr>
          <w:rFonts w:ascii="Times New Roman" w:hAnsi="Times New Roman" w:cs="Times New Roman"/>
          <w:sz w:val="28"/>
          <w:szCs w:val="28"/>
        </w:rPr>
        <w:t>ля</w:t>
      </w:r>
      <w:r w:rsidR="006734C7" w:rsidRPr="006734C7">
        <w:rPr>
          <w:rFonts w:ascii="Times New Roman" w:hAnsi="Times New Roman" w:cs="Times New Roman"/>
          <w:sz w:val="28"/>
          <w:szCs w:val="28"/>
        </w:rPr>
        <w:t xml:space="preserve"> нормализации своего психического состояния можно использовать следующие упражнение. </w:t>
      </w:r>
    </w:p>
    <w:p w:rsidR="00EB34E5" w:rsidRDefault="006734C7" w:rsidP="00287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Упражнение «20.22»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Поставьте будильник на 20.22. Ответьте себе на вопрос: «А почему я счастлива сейчас? Что у меня было сегодня хорошего?» Помогает достичь внутренней гармонии следующее упражнение.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Я вас попрошу составить 2 списка: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Список 1. Запишите сюда, что делает Вас счастливыми.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Список 2. Запишите сюда всё, чем Вы занимаетесь ежедневно. Тщательно сравните списки!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Рассмотренные техники расслабления, приемы и упражнения коррекционной работы, направленные на снижение тревоги и страхов у детей и подростков позволяют педагогам-психологам помочь ребенку побороть свой страх, а родителям понимать симптомы тревоги и страха у детей, правильно реагировать на них. </w:t>
      </w:r>
    </w:p>
    <w:p w:rsidR="00287CDA" w:rsidRDefault="006734C7" w:rsidP="00287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ЛИТЕРАТУРА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, Б. Когнитивно-поведенческая терапия. От основ к направлениям </w:t>
      </w:r>
      <w:r w:rsidR="00287CDA">
        <w:rPr>
          <w:rFonts w:ascii="Times New Roman" w:hAnsi="Times New Roman" w:cs="Times New Roman"/>
          <w:sz w:val="28"/>
          <w:szCs w:val="28"/>
        </w:rPr>
        <w:t xml:space="preserve">/Бек </w:t>
      </w:r>
      <w:proofErr w:type="spellStart"/>
      <w:r w:rsidR="00287CDA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="00287CDA">
        <w:rPr>
          <w:rFonts w:ascii="Times New Roman" w:hAnsi="Times New Roman" w:cs="Times New Roman"/>
          <w:sz w:val="28"/>
          <w:szCs w:val="28"/>
        </w:rPr>
        <w:t>. – Санкт-Петербург</w:t>
      </w:r>
      <w:r w:rsidRPr="006734C7">
        <w:rPr>
          <w:rFonts w:ascii="Times New Roman" w:hAnsi="Times New Roman" w:cs="Times New Roman"/>
          <w:sz w:val="28"/>
          <w:szCs w:val="28"/>
        </w:rPr>
        <w:t xml:space="preserve">: Питер, 2020. – 416 с.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2. Зиновьева, Н. О. Психология и психотерапия насилия. Ребенок в кризисной ситуации / Н. О. Зиновьева, Н. </w:t>
      </w:r>
      <w:r w:rsidR="00287CDA">
        <w:rPr>
          <w:rFonts w:ascii="Times New Roman" w:hAnsi="Times New Roman" w:cs="Times New Roman"/>
          <w:sz w:val="28"/>
          <w:szCs w:val="28"/>
        </w:rPr>
        <w:t>Ф. Михайлова. – Санкт-Петербург</w:t>
      </w:r>
      <w:r w:rsidRPr="006734C7">
        <w:rPr>
          <w:rFonts w:ascii="Times New Roman" w:hAnsi="Times New Roman" w:cs="Times New Roman"/>
          <w:sz w:val="28"/>
          <w:szCs w:val="28"/>
        </w:rPr>
        <w:t xml:space="preserve">: Издательство «Речь», 2003. – 248 с. 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, Ю. А. Психологическая подготовка к экзаменам: как сдать ЕГЭ без стресса? / Ю. А.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Климакова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 // Психологическая газета. – 2022. – 23 мая. – URL: https://psy.su/feed/10004</w:t>
      </w:r>
      <w:r w:rsidR="00287CDA">
        <w:rPr>
          <w:rFonts w:ascii="Times New Roman" w:hAnsi="Times New Roman" w:cs="Times New Roman"/>
          <w:sz w:val="28"/>
          <w:szCs w:val="28"/>
        </w:rPr>
        <w:t>/ (дата обращения: 30.05.2022).</w:t>
      </w:r>
    </w:p>
    <w:p w:rsidR="00287CDA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>4. Петрова, Е. Ю. Замороженная жизнь. Заметки гештальт-терапевта о работе с после</w:t>
      </w:r>
      <w:r w:rsidR="00287CDA">
        <w:rPr>
          <w:rFonts w:ascii="Times New Roman" w:hAnsi="Times New Roman" w:cs="Times New Roman"/>
          <w:sz w:val="28"/>
          <w:szCs w:val="28"/>
        </w:rPr>
        <w:t>дствиями психологической травмы</w:t>
      </w:r>
      <w:r w:rsidRPr="006734C7">
        <w:rPr>
          <w:rFonts w:ascii="Times New Roman" w:hAnsi="Times New Roman" w:cs="Times New Roman"/>
          <w:sz w:val="28"/>
          <w:szCs w:val="28"/>
        </w:rPr>
        <w:t xml:space="preserve">: методические материалы для семинара по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гельштальт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 xml:space="preserve">-терапии / Е. Ю. Петрова // XX Национальный конкурс «Золотая Психея». – 2018. – С. 212. – URL: https://psy.su/psyche/projects/2228/ (дата обращения: 04.03.2022). </w:t>
      </w:r>
    </w:p>
    <w:p w:rsidR="004240D3" w:rsidRPr="006734C7" w:rsidRDefault="006734C7" w:rsidP="00673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>, Е. Д. Тревога не то, чем кажется. 8 способов обрести мир с самим</w:t>
      </w:r>
      <w:r w:rsidR="00287CDA">
        <w:rPr>
          <w:rFonts w:ascii="Times New Roman" w:hAnsi="Times New Roman" w:cs="Times New Roman"/>
          <w:sz w:val="28"/>
          <w:szCs w:val="28"/>
        </w:rPr>
        <w:t xml:space="preserve"> собой / Е. Д. </w:t>
      </w:r>
      <w:proofErr w:type="spellStart"/>
      <w:r w:rsidR="00287CDA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287CDA">
        <w:rPr>
          <w:rFonts w:ascii="Times New Roman" w:hAnsi="Times New Roman" w:cs="Times New Roman"/>
          <w:sz w:val="28"/>
          <w:szCs w:val="28"/>
        </w:rPr>
        <w:t>. – Москва</w:t>
      </w:r>
      <w:r w:rsidRPr="006734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34C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734C7">
        <w:rPr>
          <w:rFonts w:ascii="Times New Roman" w:hAnsi="Times New Roman" w:cs="Times New Roman"/>
          <w:sz w:val="28"/>
          <w:szCs w:val="28"/>
        </w:rPr>
        <w:t>, 2022. – 256 с.</w:t>
      </w:r>
    </w:p>
    <w:sectPr w:rsidR="004240D3" w:rsidRPr="0067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1"/>
    <w:rsid w:val="00287CDA"/>
    <w:rsid w:val="004240D3"/>
    <w:rsid w:val="00433661"/>
    <w:rsid w:val="006734C7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2F3A"/>
  <w15:chartTrackingRefBased/>
  <w15:docId w15:val="{8F77152D-90F2-4498-AD71-2533BED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2023-10-17T07:58:00Z</dcterms:created>
  <dcterms:modified xsi:type="dcterms:W3CDTF">2023-10-17T08:15:00Z</dcterms:modified>
</cp:coreProperties>
</file>