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C" w:rsidRDefault="0062494C" w:rsidP="0062494C">
      <w:pPr>
        <w:pStyle w:val="a3"/>
        <w:spacing w:before="168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9640B5">
        <w:rPr>
          <w:sz w:val="28"/>
          <w:szCs w:val="28"/>
        </w:rPr>
        <w:t>Мелкая моторика и ее значение в жизни человека</w:t>
      </w:r>
    </w:p>
    <w:p w:rsidR="0062494C" w:rsidRPr="00EA2AC5" w:rsidRDefault="0062494C" w:rsidP="0062494C">
      <w:pPr>
        <w:pStyle w:val="a3"/>
        <w:spacing w:before="168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2AC5">
        <w:rPr>
          <w:rFonts w:cs="Tahoma"/>
          <w:sz w:val="28"/>
          <w:szCs w:val="17"/>
        </w:rPr>
        <w:t> </w:t>
      </w:r>
      <w:r w:rsidRPr="00EA2AC5">
        <w:rPr>
          <w:sz w:val="28"/>
          <w:szCs w:val="27"/>
        </w:rPr>
        <w:t xml:space="preserve">Под термином мелкая (тонкая) моторика мы понимаем высокодифференцированные, точные движения, преимущественно небольшой амплитуды и силы, в которых участвуют мелкие мышцы. </w:t>
      </w:r>
      <w:proofErr w:type="spellStart"/>
      <w:r w:rsidRPr="00EA2AC5">
        <w:rPr>
          <w:sz w:val="28"/>
          <w:szCs w:val="27"/>
        </w:rPr>
        <w:t>Биманипулярные</w:t>
      </w:r>
      <w:proofErr w:type="spellEnd"/>
      <w:r w:rsidRPr="00EA2AC5">
        <w:rPr>
          <w:sz w:val="28"/>
          <w:szCs w:val="27"/>
        </w:rPr>
        <w:t xml:space="preserve"> движения рук, тактильный контакт с материалами различной фактуры, функциональное дифференцирование визуальной системы развивает у ребенка функциональную мышечную умелость выполнять мелкие, четко дифференцированные движения.</w:t>
      </w:r>
      <w:r w:rsidRPr="00EA2AC5">
        <w:rPr>
          <w:rFonts w:cs="Tahoma"/>
          <w:sz w:val="28"/>
          <w:szCs w:val="17"/>
        </w:rPr>
        <w:br/>
        <w:t>     </w:t>
      </w:r>
      <w:r w:rsidRPr="00EA2AC5">
        <w:rPr>
          <w:sz w:val="28"/>
          <w:szCs w:val="27"/>
        </w:rPr>
        <w:t>Разработка  тонких, точных движений необходима ребенку  не только для того, чтобы уверенно управлять своим телом; деликатная моторика пальцев развивает мозг, его способность контролировать, анализировать, повелевать. Систематические упражнения по тренировке движений пальцев являются, по мнению М.М.Кольцовой, «мощным средством повышения работоспособности коры головного мозга».</w:t>
      </w:r>
      <w:r w:rsidRPr="00EA2AC5">
        <w:rPr>
          <w:rStyle w:val="apple-converted-space"/>
          <w:sz w:val="28"/>
          <w:szCs w:val="27"/>
        </w:rPr>
        <w:t> </w:t>
      </w:r>
    </w:p>
    <w:p w:rsidR="0062494C" w:rsidRPr="00EA2AC5" w:rsidRDefault="0062494C" w:rsidP="0062494C">
      <w:pPr>
        <w:pStyle w:val="a3"/>
        <w:spacing w:before="168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2AC5">
        <w:rPr>
          <w:sz w:val="28"/>
          <w:szCs w:val="28"/>
        </w:rPr>
        <w:t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62494C" w:rsidRPr="00EA2AC5" w:rsidRDefault="0062494C" w:rsidP="0062494C">
      <w:pPr>
        <w:pStyle w:val="a3"/>
        <w:spacing w:before="168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2AC5">
        <w:rPr>
          <w:sz w:val="28"/>
          <w:szCs w:val="28"/>
        </w:rPr>
        <w:t xml:space="preserve">Связь пальцевой моторики и речевой функции была подтверждена исследователями Института физиологии детей и подростков. В числе исследователей можно назвать А. В. </w:t>
      </w:r>
      <w:proofErr w:type="spellStart"/>
      <w:r w:rsidRPr="00EA2AC5">
        <w:rPr>
          <w:sz w:val="28"/>
          <w:szCs w:val="28"/>
        </w:rPr>
        <w:t>Антакову-Фомину</w:t>
      </w:r>
      <w:proofErr w:type="spellEnd"/>
      <w:r w:rsidRPr="00EA2AC5">
        <w:rPr>
          <w:sz w:val="28"/>
          <w:szCs w:val="28"/>
        </w:rPr>
        <w:t xml:space="preserve">, М. И. Кольцову, Е. И. </w:t>
      </w:r>
      <w:proofErr w:type="spellStart"/>
      <w:r w:rsidRPr="00EA2AC5">
        <w:rPr>
          <w:sz w:val="28"/>
          <w:szCs w:val="28"/>
        </w:rPr>
        <w:t>Исенину</w:t>
      </w:r>
      <w:proofErr w:type="spellEnd"/>
      <w:r w:rsidRPr="00EA2AC5">
        <w:rPr>
          <w:sz w:val="28"/>
          <w:szCs w:val="28"/>
        </w:rPr>
        <w:t>. И.М. 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</w:t>
      </w:r>
    </w:p>
    <w:p w:rsidR="0062494C" w:rsidRPr="00EA2AC5" w:rsidRDefault="0062494C" w:rsidP="0062494C">
      <w:pPr>
        <w:pStyle w:val="a3"/>
        <w:spacing w:before="168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2AC5">
        <w:rPr>
          <w:sz w:val="28"/>
          <w:szCs w:val="28"/>
        </w:rPr>
        <w:t xml:space="preserve">Н.М. </w:t>
      </w:r>
      <w:proofErr w:type="spellStart"/>
      <w:r w:rsidRPr="00EA2AC5">
        <w:rPr>
          <w:sz w:val="28"/>
          <w:szCs w:val="28"/>
        </w:rPr>
        <w:t>Щелованов</w:t>
      </w:r>
      <w:proofErr w:type="spellEnd"/>
      <w:r w:rsidRPr="00EA2AC5">
        <w:rPr>
          <w:sz w:val="28"/>
          <w:szCs w:val="28"/>
        </w:rPr>
        <w:t xml:space="preserve">, Н.Л. </w:t>
      </w:r>
      <w:proofErr w:type="spellStart"/>
      <w:r w:rsidRPr="00EA2AC5">
        <w:rPr>
          <w:sz w:val="28"/>
          <w:szCs w:val="28"/>
        </w:rPr>
        <w:t>Фигурин</w:t>
      </w:r>
      <w:proofErr w:type="spellEnd"/>
      <w:r w:rsidRPr="00EA2AC5">
        <w:rPr>
          <w:sz w:val="28"/>
          <w:szCs w:val="28"/>
        </w:rPr>
        <w:t xml:space="preserve">, М.П. Денисова, М.Ю. </w:t>
      </w:r>
      <w:proofErr w:type="spellStart"/>
      <w:r w:rsidRPr="00EA2AC5">
        <w:rPr>
          <w:sz w:val="28"/>
          <w:szCs w:val="28"/>
        </w:rPr>
        <w:t>Кистяковская</w:t>
      </w:r>
      <w:proofErr w:type="spellEnd"/>
      <w:r w:rsidRPr="00EA2AC5">
        <w:rPr>
          <w:sz w:val="28"/>
          <w:szCs w:val="28"/>
        </w:rPr>
        <w:t xml:space="preserve"> показали, что овладение относительно тонкими действиями рук приходит в </w:t>
      </w:r>
      <w:r w:rsidRPr="00EA2AC5">
        <w:rPr>
          <w:sz w:val="28"/>
          <w:szCs w:val="28"/>
        </w:rPr>
        <w:lastRenderedPageBreak/>
        <w:t>процессе развития зрения, осязания, развития кинестетического чувства - положения и перемещения тела в пространстве. Вид предмета - это стимул движения рук по направлению к нему. Организованные действия рук формируются у ребенка постепенно на протяжении уже первого полугода его жизни. Пальцы, сжатые в кулак, распрямляются. Начинают выполнять особые движения захватывания предметов. Рука начинает действовать как специфический человеческий орган.</w:t>
      </w:r>
    </w:p>
    <w:p w:rsidR="0062494C" w:rsidRPr="00EA2AC5" w:rsidRDefault="0062494C" w:rsidP="0062494C">
      <w:pPr>
        <w:pStyle w:val="a3"/>
        <w:spacing w:before="168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2AC5">
        <w:rPr>
          <w:sz w:val="28"/>
          <w:szCs w:val="28"/>
        </w:rPr>
        <w:t>Н.А. Бернштейн в своей теории показывает, что анатомическое развитие уровней построения движений идет с первых месяцев жизни и завершается к двум годам. Дальше начинается длительный процесс прилаживания друг к другу всех уровней построения движений.</w:t>
      </w:r>
    </w:p>
    <w:p w:rsidR="0062494C" w:rsidRPr="009640B5" w:rsidRDefault="0062494C" w:rsidP="0062494C">
      <w:pPr>
        <w:pStyle w:val="a3"/>
        <w:spacing w:before="168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2AC5">
        <w:rPr>
          <w:sz w:val="28"/>
          <w:szCs w:val="28"/>
        </w:rPr>
        <w:t>Развитие мелкой моторики имеет значение в нескольких аспектах,</w:t>
      </w:r>
      <w:r w:rsidRPr="009640B5">
        <w:rPr>
          <w:sz w:val="28"/>
          <w:szCs w:val="28"/>
        </w:rPr>
        <w:t xml:space="preserve"> определивших существующие направления научных исследований:</w:t>
      </w:r>
    </w:p>
    <w:p w:rsidR="0062494C" w:rsidRPr="009640B5" w:rsidRDefault="0062494C" w:rsidP="0062494C">
      <w:pPr>
        <w:pStyle w:val="a3"/>
        <w:spacing w:before="168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40B5">
        <w:rPr>
          <w:sz w:val="28"/>
          <w:szCs w:val="28"/>
        </w:rPr>
        <w:t xml:space="preserve"> в связи с развитием познавательных способностей;</w:t>
      </w:r>
    </w:p>
    <w:p w:rsidR="0062494C" w:rsidRPr="009640B5" w:rsidRDefault="0062494C" w:rsidP="0062494C">
      <w:pPr>
        <w:pStyle w:val="a3"/>
        <w:spacing w:before="168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40B5">
        <w:rPr>
          <w:sz w:val="28"/>
          <w:szCs w:val="28"/>
        </w:rPr>
        <w:t xml:space="preserve"> в связи с развитием речи;</w:t>
      </w:r>
    </w:p>
    <w:p w:rsidR="0062494C" w:rsidRPr="009640B5" w:rsidRDefault="0062494C" w:rsidP="0062494C">
      <w:pPr>
        <w:pStyle w:val="a3"/>
        <w:spacing w:before="168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40B5">
        <w:rPr>
          <w:sz w:val="28"/>
          <w:szCs w:val="28"/>
        </w:rPr>
        <w:t xml:space="preserve"> развитие собственных движений рук для осуществления предметных и орудийных действий, в том числе письма.</w:t>
      </w:r>
    </w:p>
    <w:p w:rsidR="0062494C" w:rsidRPr="009640B5" w:rsidRDefault="0062494C" w:rsidP="0062494C">
      <w:pPr>
        <w:pStyle w:val="a3"/>
        <w:spacing w:before="168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40B5">
        <w:rPr>
          <w:sz w:val="28"/>
          <w:szCs w:val="28"/>
        </w:rPr>
        <w:t>Развитие познавательных способностей в связи с развитием движений рук, особенно активно протекает в младенческом и раннем возрасте благодаря тому, что движения руки, обследующей различные предметы, является условием познания ребенком предметного мира. «Непосредственный практический конта</w:t>
      </w:r>
      <w:proofErr w:type="gramStart"/>
      <w:r w:rsidRPr="009640B5">
        <w:rPr>
          <w:sz w:val="28"/>
          <w:szCs w:val="28"/>
        </w:rPr>
        <w:t>кт с пр</w:t>
      </w:r>
      <w:proofErr w:type="gramEnd"/>
      <w:r w:rsidRPr="009640B5">
        <w:rPr>
          <w:sz w:val="28"/>
          <w:szCs w:val="28"/>
        </w:rPr>
        <w:t xml:space="preserve">едметами, действия с ними приводят к открытию все новых и новых свойств предметов и отношений между ними» (Д.Б. </w:t>
      </w:r>
      <w:proofErr w:type="spellStart"/>
      <w:r w:rsidRPr="009640B5">
        <w:rPr>
          <w:sz w:val="28"/>
          <w:szCs w:val="28"/>
        </w:rPr>
        <w:t>Эльконин</w:t>
      </w:r>
      <w:proofErr w:type="spellEnd"/>
      <w:r w:rsidRPr="009640B5">
        <w:rPr>
          <w:sz w:val="28"/>
          <w:szCs w:val="28"/>
        </w:rPr>
        <w:t>).</w:t>
      </w:r>
    </w:p>
    <w:p w:rsidR="0062494C" w:rsidRPr="009640B5" w:rsidRDefault="0062494C" w:rsidP="0062494C">
      <w:pPr>
        <w:pStyle w:val="a3"/>
        <w:spacing w:before="168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40B5">
        <w:rPr>
          <w:sz w:val="28"/>
          <w:szCs w:val="28"/>
        </w:rPr>
        <w:t xml:space="preserve">С развитием мелкой моторики тесно связано развитие речи. Если внимательно посмотреть на снимок головного мозга, то становиться ясно, что речевая область расположена рядом с двигательной областью, являясь её частью. Около трети всей площади двигательной проекции занимает </w:t>
      </w:r>
      <w:r w:rsidRPr="009640B5">
        <w:rPr>
          <w:sz w:val="28"/>
          <w:szCs w:val="28"/>
        </w:rPr>
        <w:lastRenderedPageBreak/>
        <w:t>проекция кисти руки, расположенная близко от речевой зоны. Тренировка тонких движений пальцев рук оказывает большое влияние на развитие активной речи ребенка. Проведенные М.М. Кольцовой, Л.Ф. Фоминой исследования и наблюдения показали, что степень развития движений пальцев совпадает со степенью развития речи у детей. Для определения уровня развития речи с детьми первых лет жизни провели такой эксперимент: просили ребенка показать один пальчик, два, три («сделай вот так», - показывали, как надо делать). Дети, которым удается повторить изолированные движения пальцами, хорошо говорят. И, наоборот, у плохо говорящих детей пальцы либо напряжены и сгибаются только все вместе, либо, напротив - вялые, ватные и не делают отдельных движений. Таким образом, пока движения пальцев не станут свободными, добиться развития речи у детей не удается.</w:t>
      </w:r>
    </w:p>
    <w:p w:rsidR="0062494C" w:rsidRPr="009640B5" w:rsidRDefault="0062494C" w:rsidP="0062494C">
      <w:pPr>
        <w:pStyle w:val="a3"/>
        <w:spacing w:before="168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40B5">
        <w:rPr>
          <w:sz w:val="28"/>
          <w:szCs w:val="28"/>
        </w:rPr>
        <w:t>Вопрос о развитии собственных движений рук для осуществления предметных и орудийных действий будет рассмотрен при освещении особенностей развития мелкой моторики в онтогенезе. 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 т. д., поэтому от её развития напрямую зависит его качество жизни.</w:t>
      </w:r>
    </w:p>
    <w:p w:rsidR="00E10251" w:rsidRDefault="00E10251"/>
    <w:sectPr w:rsidR="00E1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94C"/>
    <w:rsid w:val="0062494C"/>
    <w:rsid w:val="00E1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2023-11-03T18:04:00Z</dcterms:created>
  <dcterms:modified xsi:type="dcterms:W3CDTF">2023-11-03T18:09:00Z</dcterms:modified>
</cp:coreProperties>
</file>