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E" w:rsidRPr="001C4C1D" w:rsidRDefault="00D2383E" w:rsidP="00D2383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  <w:t xml:space="preserve">              </w:t>
      </w:r>
      <w:r w:rsidRPr="00DE7F17"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  <w:t xml:space="preserve"> </w:t>
      </w:r>
      <w:r w:rsidRPr="00DE7F17">
        <w:rPr>
          <w:rFonts w:ascii="Segoe UI" w:eastAsia="Times New Roman" w:hAnsi="Segoe UI" w:cs="Segoe UI"/>
          <w:b/>
          <w:bCs/>
          <w:color w:val="212529"/>
          <w:kern w:val="36"/>
          <w:sz w:val="32"/>
          <w:szCs w:val="32"/>
          <w:lang w:eastAsia="ru-RU"/>
        </w:rPr>
        <w:t>«Катись, яблочко, по тарелочке</w:t>
      </w:r>
      <w:r>
        <w:rPr>
          <w:rFonts w:ascii="Segoe UI" w:eastAsia="Times New Roman" w:hAnsi="Segoe UI" w:cs="Segoe UI"/>
          <w:b/>
          <w:bCs/>
          <w:color w:val="212529"/>
          <w:kern w:val="36"/>
          <w:sz w:val="32"/>
          <w:szCs w:val="32"/>
          <w:lang w:eastAsia="ru-RU"/>
        </w:rPr>
        <w:t>»</w:t>
      </w:r>
    </w:p>
    <w:p w:rsidR="00D2383E" w:rsidRDefault="00D2383E" w:rsidP="00D2383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 xml:space="preserve">                                  </w:t>
      </w:r>
      <w:r w:rsidRPr="00DE7F17">
        <w:rPr>
          <w:noProof/>
          <w:sz w:val="36"/>
          <w:szCs w:val="36"/>
          <w:lang w:eastAsia="ru-RU"/>
        </w:rPr>
        <w:t>Красивые узоры</w:t>
      </w:r>
      <w:r w:rsidRPr="00DE7F17">
        <w:rPr>
          <w:sz w:val="36"/>
          <w:szCs w:val="36"/>
        </w:rPr>
        <w:t xml:space="preserve">  </w:t>
      </w:r>
    </w:p>
    <w:p w:rsidR="00D2383E" w:rsidRPr="00D86D24" w:rsidRDefault="00D2383E" w:rsidP="00D2383E">
      <w:pPr>
        <w:rPr>
          <w:rFonts w:ascii="Times New Roman" w:hAnsi="Times New Roman" w:cs="Times New Roman"/>
          <w:sz w:val="28"/>
          <w:szCs w:val="28"/>
        </w:rPr>
      </w:pPr>
      <w:r w:rsidRPr="00D86D24">
        <w:rPr>
          <w:rFonts w:ascii="Times New Roman" w:hAnsi="Times New Roman" w:cs="Times New Roman"/>
          <w:sz w:val="28"/>
          <w:szCs w:val="28"/>
        </w:rPr>
        <w:t>(Интегрированное занятие  в группе раннего возраста)</w:t>
      </w:r>
    </w:p>
    <w:p w:rsidR="00D2383E" w:rsidRPr="00D86D24" w:rsidRDefault="00D2383E" w:rsidP="00D2383E">
      <w:pPr>
        <w:rPr>
          <w:rFonts w:ascii="Times New Roman" w:hAnsi="Times New Roman" w:cs="Times New Roman"/>
          <w:sz w:val="28"/>
          <w:szCs w:val="28"/>
        </w:rPr>
      </w:pPr>
      <w:r w:rsidRPr="00D86D24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  <w:r w:rsidRPr="00D86D24">
        <w:rPr>
          <w:rFonts w:ascii="Times New Roman" w:hAnsi="Times New Roman" w:cs="Times New Roman"/>
          <w:sz w:val="28"/>
          <w:szCs w:val="28"/>
        </w:rPr>
        <w:t xml:space="preserve"> Закрепить представление о назначении и разнообразии посуды. Вызвать интерес к тарелке как предмету культуры, сравнить с миской. Закрепить способ кругового прокатывания «яблочка» по тарелочке. Сравнить с управлением </w:t>
      </w:r>
      <w:proofErr w:type="spellStart"/>
      <w:r w:rsidRPr="00D86D24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D86D24">
        <w:rPr>
          <w:rFonts w:ascii="Times New Roman" w:hAnsi="Times New Roman" w:cs="Times New Roman"/>
          <w:sz w:val="28"/>
          <w:szCs w:val="28"/>
        </w:rPr>
        <w:t xml:space="preserve"> игрушкой. Поддерживать желание детей украсить тарелки (круги) красивыми узорами. Развивать чувство формы и ритма. Воспитывать уважение к бытовому труду (на примере ухода за посудой). </w:t>
      </w:r>
    </w:p>
    <w:p w:rsidR="00D2383E" w:rsidRPr="00D86D24" w:rsidRDefault="00D2383E" w:rsidP="00D2383E">
      <w:pPr>
        <w:rPr>
          <w:rFonts w:ascii="Times New Roman" w:hAnsi="Times New Roman" w:cs="Times New Roman"/>
          <w:b/>
          <w:sz w:val="28"/>
          <w:szCs w:val="28"/>
        </w:rPr>
      </w:pPr>
      <w:r w:rsidRPr="00D86D24">
        <w:rPr>
          <w:rFonts w:ascii="Times New Roman" w:hAnsi="Times New Roman" w:cs="Times New Roman"/>
          <w:b/>
          <w:sz w:val="28"/>
          <w:szCs w:val="28"/>
        </w:rPr>
        <w:t>Словарь народной культуры.</w:t>
      </w:r>
    </w:p>
    <w:p w:rsidR="00D2383E" w:rsidRPr="00D86D24" w:rsidRDefault="00D2383E" w:rsidP="00D2383E">
      <w:pPr>
        <w:rPr>
          <w:rFonts w:ascii="Times New Roman" w:hAnsi="Times New Roman" w:cs="Times New Roman"/>
          <w:sz w:val="28"/>
          <w:szCs w:val="28"/>
        </w:rPr>
      </w:pPr>
      <w:r w:rsidRPr="00D86D24">
        <w:rPr>
          <w:rFonts w:ascii="Times New Roman" w:hAnsi="Times New Roman" w:cs="Times New Roman"/>
          <w:sz w:val="28"/>
          <w:szCs w:val="28"/>
        </w:rPr>
        <w:t>Посуда, тарелка, миска, чашка, узоры.</w:t>
      </w:r>
    </w:p>
    <w:p w:rsidR="00D2383E" w:rsidRPr="00D86D24" w:rsidRDefault="00D2383E" w:rsidP="00D2383E">
      <w:pPr>
        <w:rPr>
          <w:rFonts w:ascii="Times New Roman" w:hAnsi="Times New Roman" w:cs="Times New Roman"/>
          <w:b/>
          <w:sz w:val="28"/>
          <w:szCs w:val="28"/>
        </w:rPr>
      </w:pPr>
      <w:r w:rsidRPr="00D86D24">
        <w:rPr>
          <w:rFonts w:ascii="Times New Roman" w:hAnsi="Times New Roman" w:cs="Times New Roman"/>
          <w:b/>
          <w:sz w:val="28"/>
          <w:szCs w:val="28"/>
        </w:rPr>
        <w:t>Произведения народной культуры.</w:t>
      </w:r>
    </w:p>
    <w:p w:rsidR="00D2383E" w:rsidRPr="00D86D24" w:rsidRDefault="00D2383E" w:rsidP="00D2383E">
      <w:pPr>
        <w:rPr>
          <w:rFonts w:ascii="Times New Roman" w:hAnsi="Times New Roman" w:cs="Times New Roman"/>
          <w:sz w:val="28"/>
          <w:szCs w:val="28"/>
        </w:rPr>
      </w:pPr>
      <w:r w:rsidRPr="00D86D24">
        <w:rPr>
          <w:rFonts w:ascii="Times New Roman" w:hAnsi="Times New Roman" w:cs="Times New Roman"/>
          <w:sz w:val="28"/>
          <w:szCs w:val="28"/>
        </w:rPr>
        <w:t xml:space="preserve">Тарелки из различных материалов (дерево, береста, глина), выполненные мастерами различных промыслов </w:t>
      </w:r>
      <w:proofErr w:type="gramStart"/>
      <w:r w:rsidRPr="00D86D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6D24">
        <w:rPr>
          <w:rFonts w:ascii="Times New Roman" w:hAnsi="Times New Roman" w:cs="Times New Roman"/>
          <w:sz w:val="28"/>
          <w:szCs w:val="28"/>
        </w:rPr>
        <w:t>в т.ч. региональных).</w:t>
      </w:r>
    </w:p>
    <w:p w:rsidR="00D2383E" w:rsidRPr="00D86D24" w:rsidRDefault="00D2383E" w:rsidP="00D2383E">
      <w:pPr>
        <w:rPr>
          <w:rFonts w:ascii="Times New Roman" w:hAnsi="Times New Roman" w:cs="Times New Roman"/>
          <w:b/>
          <w:sz w:val="28"/>
          <w:szCs w:val="28"/>
        </w:rPr>
      </w:pPr>
      <w:r w:rsidRPr="00D86D24">
        <w:rPr>
          <w:rFonts w:ascii="Times New Roman" w:hAnsi="Times New Roman" w:cs="Times New Roman"/>
          <w:b/>
          <w:sz w:val="28"/>
          <w:szCs w:val="28"/>
        </w:rPr>
        <w:t>Материалы, оборудование.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color w:val="212529"/>
          <w:sz w:val="28"/>
          <w:szCs w:val="28"/>
        </w:rPr>
        <w:t>Бумажные или картонные тарелки для декорирования детьми</w:t>
      </w:r>
      <w:r w:rsidRPr="00D2383E">
        <w:rPr>
          <w:color w:val="000000" w:themeColor="text1"/>
          <w:sz w:val="28"/>
          <w:szCs w:val="28"/>
        </w:rPr>
        <w:t xml:space="preserve">; </w:t>
      </w:r>
      <w:hyperlink r:id="rId4" w:tgtFrame="_blank" w:history="1">
        <w:r w:rsidRPr="00D2383E">
          <w:rPr>
            <w:rStyle w:val="a6"/>
            <w:color w:val="000000" w:themeColor="text1"/>
            <w:sz w:val="28"/>
            <w:szCs w:val="28"/>
            <w:u w:val="none"/>
          </w:rPr>
          <w:t>кисти беличьи</w:t>
        </w:r>
      </w:hyperlink>
      <w:r w:rsidRPr="00D2383E">
        <w:rPr>
          <w:color w:val="000000" w:themeColor="text1"/>
          <w:sz w:val="28"/>
          <w:szCs w:val="28"/>
        </w:rPr>
        <w:t>, </w:t>
      </w:r>
      <w:hyperlink r:id="rId5" w:tgtFrame="_blank" w:history="1">
        <w:r w:rsidRPr="00D2383E">
          <w:rPr>
            <w:rStyle w:val="a6"/>
            <w:color w:val="000000" w:themeColor="text1"/>
            <w:sz w:val="28"/>
            <w:szCs w:val="28"/>
            <w:u w:val="none"/>
          </w:rPr>
          <w:t>краски</w:t>
        </w:r>
      </w:hyperlink>
      <w:r w:rsidRPr="00D2383E">
        <w:rPr>
          <w:color w:val="000000" w:themeColor="text1"/>
          <w:sz w:val="28"/>
          <w:szCs w:val="28"/>
        </w:rPr>
        <w:t>, </w:t>
      </w:r>
      <w:hyperlink r:id="rId6" w:tgtFrame="_blank" w:history="1">
        <w:r w:rsidRPr="00D2383E">
          <w:rPr>
            <w:rStyle w:val="a6"/>
            <w:color w:val="000000" w:themeColor="text1"/>
            <w:sz w:val="28"/>
            <w:szCs w:val="28"/>
            <w:u w:val="none"/>
          </w:rPr>
          <w:t>гуашь</w:t>
        </w:r>
      </w:hyperlink>
      <w:r w:rsidRPr="00D2383E">
        <w:rPr>
          <w:color w:val="000000" w:themeColor="text1"/>
          <w:sz w:val="28"/>
          <w:szCs w:val="28"/>
        </w:rPr>
        <w:t>; </w:t>
      </w:r>
      <w:hyperlink r:id="rId7" w:tgtFrame="_blank" w:history="1">
        <w:r w:rsidRPr="00D2383E">
          <w:rPr>
            <w:rStyle w:val="a6"/>
            <w:color w:val="000000" w:themeColor="text1"/>
            <w:sz w:val="28"/>
            <w:szCs w:val="28"/>
            <w:u w:val="none"/>
          </w:rPr>
          <w:t>стаканы-непроливайки с водой</w:t>
        </w:r>
      </w:hyperlink>
      <w:r w:rsidRPr="00D2383E">
        <w:rPr>
          <w:color w:val="000000" w:themeColor="text1"/>
          <w:sz w:val="28"/>
          <w:szCs w:val="28"/>
        </w:rPr>
        <w:t>; тарел</w:t>
      </w:r>
      <w:r w:rsidRPr="00D86D24">
        <w:rPr>
          <w:color w:val="000000" w:themeColor="text1"/>
          <w:sz w:val="28"/>
          <w:szCs w:val="28"/>
        </w:rPr>
        <w:t>ки деревянные</w:t>
      </w:r>
      <w:r w:rsidRPr="00D86D24">
        <w:rPr>
          <w:color w:val="212529"/>
          <w:sz w:val="28"/>
          <w:szCs w:val="28"/>
        </w:rPr>
        <w:t>; небольшие клубки или грецкие орехи для прокатывания.</w:t>
      </w:r>
    </w:p>
    <w:p w:rsidR="00D2383E" w:rsidRPr="00D86D24" w:rsidRDefault="00D2383E" w:rsidP="00D2383E">
      <w:pPr>
        <w:rPr>
          <w:rFonts w:ascii="Times New Roman" w:hAnsi="Times New Roman" w:cs="Times New Roman"/>
          <w:b/>
          <w:sz w:val="28"/>
          <w:szCs w:val="28"/>
        </w:rPr>
      </w:pPr>
      <w:r w:rsidRPr="00D86D24">
        <w:rPr>
          <w:rFonts w:ascii="Times New Roman" w:hAnsi="Times New Roman" w:cs="Times New Roman"/>
          <w:b/>
          <w:sz w:val="28"/>
          <w:szCs w:val="28"/>
        </w:rPr>
        <w:t>Базисное содержание.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sz w:val="28"/>
          <w:szCs w:val="28"/>
        </w:rPr>
        <w:t xml:space="preserve">Педагог показывает детям </w:t>
      </w:r>
      <w:r w:rsidRPr="00D86D24">
        <w:rPr>
          <w:color w:val="212529"/>
          <w:sz w:val="28"/>
          <w:szCs w:val="28"/>
        </w:rPr>
        <w:t>деревянную декоративную тарелку (по возможности — с мезенской или хохломской росписью), положите на нее небольшое яблоко, начинайте прокатывать яблоко по тарелке и приговаривайте: «Катись, яблочко, по тарелочке». Пусть ребенок сам попробует покатать яблочко по тарелочке.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color w:val="000000" w:themeColor="text1"/>
          <w:sz w:val="28"/>
          <w:szCs w:val="28"/>
        </w:rPr>
        <w:t>Показывает  </w:t>
      </w:r>
      <w:proofErr w:type="spellStart"/>
      <w:r>
        <w:fldChar w:fldCharType="begin"/>
      </w:r>
      <w:r>
        <w:instrText>HYPERLINK "https://xn--d1au.online/articles/do-pokupki/zao-bogorodskaya-fabrika/"</w:instrText>
      </w:r>
      <w:r>
        <w:fldChar w:fldCharType="separate"/>
      </w:r>
      <w:r w:rsidRPr="00D86D24">
        <w:rPr>
          <w:rStyle w:val="a6"/>
          <w:color w:val="000000" w:themeColor="text1"/>
          <w:sz w:val="28"/>
          <w:szCs w:val="28"/>
        </w:rPr>
        <w:t>богородскую</w:t>
      </w:r>
      <w:proofErr w:type="spellEnd"/>
      <w:r w:rsidRPr="00D86D24">
        <w:rPr>
          <w:rStyle w:val="a6"/>
          <w:color w:val="000000" w:themeColor="text1"/>
          <w:sz w:val="28"/>
          <w:szCs w:val="28"/>
        </w:rPr>
        <w:t xml:space="preserve"> игрушку</w:t>
      </w:r>
      <w:r>
        <w:fldChar w:fldCharType="end"/>
      </w:r>
      <w:r w:rsidRPr="00D86D24">
        <w:rPr>
          <w:color w:val="000000" w:themeColor="text1"/>
          <w:sz w:val="28"/>
          <w:szCs w:val="28"/>
        </w:rPr>
        <w:t> «Репка», приводит её в движение круговым движением</w:t>
      </w:r>
      <w:r w:rsidRPr="00D86D24">
        <w:rPr>
          <w:color w:val="212529"/>
          <w:sz w:val="28"/>
          <w:szCs w:val="28"/>
        </w:rPr>
        <w:t xml:space="preserve">  и помогает детям увидеть сходство способов управления двумя разными видами изделий.  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color w:val="212529"/>
          <w:sz w:val="28"/>
          <w:szCs w:val="28"/>
        </w:rPr>
        <w:t xml:space="preserve">Предложите малышу сравнить тарелку и миску: тарелка мелкая, а миска глубокая; на тарелку можно положить кашу, салат, фрукты, а в миску наливают суп или жидкую кашу, с тарелки еду можно брать вилкой, а из миски — ложкой. По возможности, демонстрирует способ двумя руками </w:t>
      </w:r>
      <w:r w:rsidRPr="00D86D24">
        <w:rPr>
          <w:color w:val="212529"/>
          <w:sz w:val="28"/>
          <w:szCs w:val="28"/>
        </w:rPr>
        <w:lastRenderedPageBreak/>
        <w:t xml:space="preserve">одновременно : одной рукой управляет </w:t>
      </w:r>
      <w:proofErr w:type="spellStart"/>
      <w:r w:rsidRPr="00D86D24">
        <w:rPr>
          <w:color w:val="212529"/>
          <w:sz w:val="28"/>
          <w:szCs w:val="28"/>
        </w:rPr>
        <w:t>богородской</w:t>
      </w:r>
      <w:proofErr w:type="spellEnd"/>
      <w:r w:rsidRPr="00D86D24">
        <w:rPr>
          <w:color w:val="212529"/>
          <w:sz w:val="28"/>
          <w:szCs w:val="28"/>
        </w:rPr>
        <w:t xml:space="preserve"> игрушкой, другой </w:t>
      </w:r>
      <w:proofErr w:type="gramStart"/>
      <w:r w:rsidRPr="00D86D24">
        <w:rPr>
          <w:color w:val="212529"/>
          <w:sz w:val="28"/>
          <w:szCs w:val="28"/>
        </w:rPr>
        <w:t>–к</w:t>
      </w:r>
      <w:proofErr w:type="gramEnd"/>
      <w:r w:rsidRPr="00D86D24">
        <w:rPr>
          <w:color w:val="212529"/>
          <w:sz w:val="28"/>
          <w:szCs w:val="28"/>
        </w:rPr>
        <w:t xml:space="preserve">атает яблоко по декоративной тарелочке. 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color w:val="212529"/>
          <w:sz w:val="28"/>
          <w:szCs w:val="28"/>
        </w:rPr>
        <w:tab/>
        <w:t>Ставит тарелку на стол, покрытый красивой скатертью, рядом помещает миску. Вновь покажите декоративную тарелку (или ее изображение), дайте ребенку картонную тарелку (или бумажный круг), помогите «увидеть» в ней именно тарелку. Посоветуйте «проверить, чисто ли они вымыты и насухо ли вытерты» (обследование круговыми движениями ладоней). Предложите украсить тарелку красивыми узорами. Покажите и поясните способ: «Беру кисть, окунаю во</w:t>
      </w:r>
      <w:proofErr w:type="gramStart"/>
      <w:r w:rsidRPr="00D86D24">
        <w:rPr>
          <w:color w:val="212529"/>
          <w:sz w:val="28"/>
          <w:szCs w:val="28"/>
        </w:rPr>
        <w:t>рс в кр</w:t>
      </w:r>
      <w:proofErr w:type="gramEnd"/>
      <w:r w:rsidRPr="00D86D24">
        <w:rPr>
          <w:color w:val="212529"/>
          <w:sz w:val="28"/>
          <w:szCs w:val="28"/>
        </w:rPr>
        <w:t>аску и провожу линию по кругу, будто яблоко катится по тарелочке. Потом снова окунаю во</w:t>
      </w:r>
      <w:proofErr w:type="gramStart"/>
      <w:r w:rsidRPr="00D86D24">
        <w:rPr>
          <w:color w:val="212529"/>
          <w:sz w:val="28"/>
          <w:szCs w:val="28"/>
        </w:rPr>
        <w:t>рс в кр</w:t>
      </w:r>
      <w:proofErr w:type="gramEnd"/>
      <w:r w:rsidRPr="00D86D24">
        <w:rPr>
          <w:color w:val="212529"/>
          <w:sz w:val="28"/>
          <w:szCs w:val="28"/>
        </w:rPr>
        <w:t>аску и провожу другую линию, опять яблочко катится по тарелочке. Очень красиво!» Ребенок выбирает по желанию цвет краски и украшает свою тарелку узором.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 w:rsidRPr="00D86D24">
        <w:rPr>
          <w:b/>
          <w:sz w:val="28"/>
          <w:szCs w:val="28"/>
        </w:rPr>
        <w:t xml:space="preserve">Интеграция видов деятельности. </w:t>
      </w:r>
      <w:r w:rsidRPr="00D86D24">
        <w:rPr>
          <w:sz w:val="28"/>
          <w:szCs w:val="28"/>
        </w:rPr>
        <w:t xml:space="preserve">В течение недели педагог создает условия для поддержки интереса детей к народной посуде и правилам поведения за столом. Поддерживает интерес детей к сюжетно - ролевой игре «Покормим кукол». Закрепляет представление о назначении посуды и культуре приема пищи. Вновь дает детям тарелочки и клубки ниток для прокатывания « яблочка по тарелочке». 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b/>
          <w:color w:val="212529"/>
          <w:sz w:val="28"/>
          <w:szCs w:val="28"/>
        </w:rPr>
        <w:t>На прогулке. Педагог</w:t>
      </w:r>
      <w:r w:rsidRPr="00D86D24">
        <w:rPr>
          <w:color w:val="212529"/>
          <w:sz w:val="28"/>
          <w:szCs w:val="28"/>
        </w:rPr>
        <w:t xml:space="preserve"> рассказывает детям варианты  </w:t>
      </w:r>
      <w:proofErr w:type="spellStart"/>
      <w:r w:rsidRPr="00D86D24">
        <w:rPr>
          <w:color w:val="212529"/>
          <w:sz w:val="28"/>
          <w:szCs w:val="28"/>
        </w:rPr>
        <w:t>потешки</w:t>
      </w:r>
      <w:proofErr w:type="spellEnd"/>
      <w:r w:rsidRPr="00D86D24">
        <w:rPr>
          <w:color w:val="212529"/>
          <w:sz w:val="28"/>
          <w:szCs w:val="28"/>
        </w:rPr>
        <w:t xml:space="preserve"> «Сорока-ворона» и предлагайте поиграть в пальчиковую игру по сюжету </w:t>
      </w:r>
      <w:proofErr w:type="spellStart"/>
      <w:r w:rsidRPr="00D86D24">
        <w:rPr>
          <w:color w:val="212529"/>
          <w:sz w:val="28"/>
          <w:szCs w:val="28"/>
        </w:rPr>
        <w:t>потешки</w:t>
      </w:r>
      <w:proofErr w:type="spellEnd"/>
      <w:r w:rsidRPr="00D86D24">
        <w:rPr>
          <w:color w:val="212529"/>
          <w:sz w:val="28"/>
          <w:szCs w:val="28"/>
        </w:rPr>
        <w:t>.</w:t>
      </w:r>
    </w:p>
    <w:p w:rsidR="00D2383E" w:rsidRPr="00D86D24" w:rsidRDefault="00D2383E" w:rsidP="00D2383E">
      <w:pPr>
        <w:pStyle w:val="a5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D86D24">
        <w:rPr>
          <w:b/>
          <w:bCs/>
          <w:color w:val="212529"/>
          <w:sz w:val="28"/>
          <w:szCs w:val="28"/>
        </w:rPr>
        <w:t>Достижения малыша. </w:t>
      </w:r>
      <w:r w:rsidRPr="00D86D24">
        <w:rPr>
          <w:color w:val="212529"/>
          <w:sz w:val="28"/>
          <w:szCs w:val="28"/>
        </w:rPr>
        <w:t xml:space="preserve">Появился интерес к посуде и другим предметам быта (ложка, салфетки, скатерть) и правилам поведения за столом. Ребенок узнает, различает, сравнивает, называет тарелку и миску; помогает взрослым в домашних делах – мыть и вытирать посуду, расставлять тарелки, раскладывать </w:t>
      </w:r>
      <w:r>
        <w:rPr>
          <w:color w:val="212529"/>
          <w:sz w:val="28"/>
          <w:szCs w:val="28"/>
        </w:rPr>
        <w:t>ложки</w:t>
      </w:r>
      <w:proofErr w:type="gramStart"/>
      <w:r>
        <w:rPr>
          <w:color w:val="212529"/>
          <w:sz w:val="28"/>
          <w:szCs w:val="28"/>
        </w:rPr>
        <w:t>.</w:t>
      </w:r>
      <w:proofErr w:type="gramEnd"/>
      <w:r>
        <w:rPr>
          <w:color w:val="212529"/>
          <w:sz w:val="28"/>
          <w:szCs w:val="28"/>
        </w:rPr>
        <w:t xml:space="preserve"> </w:t>
      </w:r>
      <w:r w:rsidRPr="00D2383E">
        <w:rPr>
          <w:color w:val="212529"/>
          <w:sz w:val="28"/>
          <w:szCs w:val="28"/>
        </w:rPr>
        <w:t>Р</w:t>
      </w:r>
      <w:r>
        <w:rPr>
          <w:color w:val="212529"/>
          <w:sz w:val="28"/>
          <w:szCs w:val="28"/>
        </w:rPr>
        <w:t>ебенок</w:t>
      </w:r>
      <w:r w:rsidRPr="00D86D24">
        <w:rPr>
          <w:color w:val="212529"/>
          <w:sz w:val="28"/>
          <w:szCs w:val="28"/>
        </w:rPr>
        <w:t xml:space="preserve"> охотно играет в сюжетно-ролевую игру «Покорми игрушку», используя игрушечную посуду и мебель. Умеет приводить в движение </w:t>
      </w:r>
      <w:proofErr w:type="spellStart"/>
      <w:r w:rsidRPr="00D86D24">
        <w:rPr>
          <w:color w:val="000000" w:themeColor="text1"/>
          <w:sz w:val="28"/>
          <w:szCs w:val="28"/>
        </w:rPr>
        <w:fldChar w:fldCharType="begin"/>
      </w:r>
      <w:r w:rsidRPr="00D86D24">
        <w:rPr>
          <w:color w:val="000000" w:themeColor="text1"/>
          <w:sz w:val="28"/>
          <w:szCs w:val="28"/>
        </w:rPr>
        <w:instrText xml:space="preserve"> HYPERLINK "https://xn--d1au.online/articles/do-pokupki/zao-bogorodskaya-fabrika/" </w:instrText>
      </w:r>
      <w:r w:rsidRPr="00D86D24">
        <w:rPr>
          <w:color w:val="000000" w:themeColor="text1"/>
          <w:sz w:val="28"/>
          <w:szCs w:val="28"/>
        </w:rPr>
        <w:fldChar w:fldCharType="separate"/>
      </w:r>
      <w:r w:rsidRPr="00D86D24">
        <w:rPr>
          <w:rStyle w:val="a6"/>
          <w:color w:val="000000" w:themeColor="text1"/>
          <w:sz w:val="28"/>
          <w:szCs w:val="28"/>
        </w:rPr>
        <w:t>богородскую</w:t>
      </w:r>
      <w:proofErr w:type="spellEnd"/>
      <w:r w:rsidRPr="00D86D24">
        <w:rPr>
          <w:rStyle w:val="a6"/>
          <w:color w:val="000000" w:themeColor="text1"/>
          <w:sz w:val="28"/>
          <w:szCs w:val="28"/>
        </w:rPr>
        <w:t xml:space="preserve"> игрушку</w:t>
      </w:r>
      <w:r w:rsidRPr="00D86D24">
        <w:rPr>
          <w:color w:val="000000" w:themeColor="text1"/>
          <w:sz w:val="28"/>
          <w:szCs w:val="28"/>
        </w:rPr>
        <w:fldChar w:fldCharType="end"/>
      </w:r>
      <w:r w:rsidRPr="00D86D24">
        <w:rPr>
          <w:color w:val="000000" w:themeColor="text1"/>
          <w:sz w:val="28"/>
          <w:szCs w:val="28"/>
        </w:rPr>
        <w:t> н</w:t>
      </w:r>
      <w:r w:rsidRPr="00D86D24">
        <w:rPr>
          <w:color w:val="212529"/>
          <w:sz w:val="28"/>
          <w:szCs w:val="28"/>
        </w:rPr>
        <w:t xml:space="preserve">а балансире. </w:t>
      </w:r>
      <w:proofErr w:type="gramStart"/>
      <w:r w:rsidRPr="00D86D24">
        <w:rPr>
          <w:color w:val="212529"/>
          <w:sz w:val="28"/>
          <w:szCs w:val="28"/>
        </w:rPr>
        <w:t>С интересом создает узоры на силуэтах предметов (тарелка, салфетка, носочки, рукавичка, шапочка и др.): держит кисть, смачивает ворс водой, набирает краску (цвет выбирает по своему желанию), проводит линии, ставит пятнышки, наносит мазки.</w:t>
      </w:r>
      <w:proofErr w:type="gramEnd"/>
    </w:p>
    <w:p w:rsidR="00D2383E" w:rsidRPr="00D86D24" w:rsidRDefault="00D2383E" w:rsidP="00D2383E">
      <w:pPr>
        <w:rPr>
          <w:rFonts w:ascii="Times New Roman" w:hAnsi="Times New Roman" w:cs="Times New Roman"/>
          <w:sz w:val="28"/>
          <w:szCs w:val="28"/>
        </w:rPr>
      </w:pPr>
      <w:r w:rsidRPr="00D2383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562225" cy="2562225"/>
            <wp:effectExtent l="19050" t="0" r="9525" b="0"/>
            <wp:docPr id="13" name="Рисунок 13" descr="3-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2514600"/>
            <wp:effectExtent l="19050" t="0" r="0" b="0"/>
            <wp:docPr id="4" name="Рисунок 1" descr="2-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E8" w:rsidRDefault="00D2383E">
      <w:r w:rsidRPr="00D2383E">
        <w:drawing>
          <wp:inline distT="0" distB="0" distL="0" distR="0">
            <wp:extent cx="2590800" cy="2590800"/>
            <wp:effectExtent l="19050" t="0" r="0" b="0"/>
            <wp:docPr id="1" name="Рисунок 10" descr="1-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9E8" w:rsidSect="00D4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3E"/>
    <w:rsid w:val="00D2383E"/>
    <w:rsid w:val="00D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3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xn--d1au.online/articles/do-pokupki/lu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u.online/articles/do-pokupki/lu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d1au.online/articles/do-pokupki/leo-unikalnyy-brend-dlya-detey-i-podrostkov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xn--d1au.online/articles/do-pokupki/ooo-khudozhestvennye-materialy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2023-10-29T12:33:00Z</dcterms:created>
  <dcterms:modified xsi:type="dcterms:W3CDTF">2023-10-29T12:37:00Z</dcterms:modified>
</cp:coreProperties>
</file>