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26B" w14:textId="77777777" w:rsidR="00DC4C60" w:rsidRPr="00B95AF3" w:rsidRDefault="00B668A2" w:rsidP="00DC4C60">
      <w:pPr>
        <w:shd w:val="clear" w:color="auto" w:fill="FFFFFF"/>
        <w:ind w:firstLine="397"/>
        <w:jc w:val="center"/>
        <w:rPr>
          <w:rFonts w:eastAsia="Times New Roman"/>
          <w:b/>
          <w:color w:val="000000" w:themeColor="text1"/>
          <w:lang w:val="ru-RU" w:eastAsia="ru-RU" w:bidi="ar-SA"/>
        </w:rPr>
      </w:pPr>
      <w:r w:rsidRPr="00B95AF3">
        <w:rPr>
          <w:rFonts w:eastAsia="Times New Roman"/>
          <w:b/>
          <w:color w:val="000000" w:themeColor="text1"/>
          <w:lang w:val="ru-RU" w:eastAsia="ru-RU" w:bidi="ar-SA"/>
        </w:rPr>
        <w:t xml:space="preserve">Формирование естественнонаучной грамотности </w:t>
      </w:r>
    </w:p>
    <w:p w14:paraId="7C72D1B1" w14:textId="77777777" w:rsidR="00B668A2" w:rsidRPr="00B95AF3" w:rsidRDefault="00B668A2" w:rsidP="00DC4C60">
      <w:pPr>
        <w:shd w:val="clear" w:color="auto" w:fill="FFFFFF"/>
        <w:ind w:firstLine="397"/>
        <w:jc w:val="center"/>
        <w:rPr>
          <w:rFonts w:eastAsia="Times New Roman"/>
          <w:b/>
          <w:color w:val="000000" w:themeColor="text1"/>
          <w:lang w:val="ru-RU" w:eastAsia="ru-RU" w:bidi="ar-SA"/>
        </w:rPr>
      </w:pPr>
      <w:r w:rsidRPr="00B95AF3">
        <w:rPr>
          <w:rFonts w:eastAsia="Times New Roman"/>
          <w:b/>
          <w:color w:val="000000" w:themeColor="text1"/>
          <w:lang w:val="ru-RU" w:eastAsia="ru-RU" w:bidi="ar-SA"/>
        </w:rPr>
        <w:t xml:space="preserve">на уроках химии </w:t>
      </w:r>
    </w:p>
    <w:p w14:paraId="5BE376CC" w14:textId="77777777" w:rsidR="00B668A2" w:rsidRPr="00B95AF3" w:rsidRDefault="00B668A2" w:rsidP="00DC4C60">
      <w:pPr>
        <w:shd w:val="clear" w:color="auto" w:fill="FFFFFF"/>
        <w:ind w:firstLine="397"/>
        <w:jc w:val="both"/>
        <w:rPr>
          <w:rFonts w:eastAsia="Times New Roman"/>
          <w:color w:val="555555"/>
          <w:lang w:val="ru-RU" w:eastAsia="ru-RU" w:bidi="ar-SA"/>
        </w:rPr>
      </w:pPr>
    </w:p>
    <w:p w14:paraId="405167EC" w14:textId="77777777" w:rsidR="00B668A2" w:rsidRPr="00B95AF3" w:rsidRDefault="005B7614" w:rsidP="0062122C">
      <w:pPr>
        <w:ind w:firstLine="397"/>
        <w:jc w:val="center"/>
        <w:rPr>
          <w:lang w:val="ru-RU"/>
        </w:rPr>
      </w:pPr>
      <w:r w:rsidRPr="00B95AF3">
        <w:rPr>
          <w:lang w:val="ru-RU"/>
        </w:rPr>
        <w:t>Хлызова Т.Л.</w:t>
      </w:r>
      <w:r w:rsidR="00B668A2" w:rsidRPr="00B95AF3">
        <w:rPr>
          <w:lang w:val="ru-RU"/>
        </w:rPr>
        <w:t xml:space="preserve">, учитель </w:t>
      </w:r>
      <w:r w:rsidRPr="00B95AF3">
        <w:rPr>
          <w:lang w:val="ru-RU"/>
        </w:rPr>
        <w:t>химии</w:t>
      </w:r>
    </w:p>
    <w:p w14:paraId="0E0C8D39" w14:textId="77777777" w:rsidR="00B668A2" w:rsidRPr="00B95AF3" w:rsidRDefault="00B668A2" w:rsidP="0062122C">
      <w:pPr>
        <w:ind w:firstLine="397"/>
        <w:jc w:val="center"/>
        <w:rPr>
          <w:lang w:val="ru-RU"/>
        </w:rPr>
      </w:pPr>
      <w:r w:rsidRPr="00B95AF3">
        <w:rPr>
          <w:lang w:val="ru-RU"/>
        </w:rPr>
        <w:t>МОУ «С</w:t>
      </w:r>
      <w:r w:rsidR="005B7614" w:rsidRPr="00B95AF3">
        <w:rPr>
          <w:lang w:val="ru-RU"/>
        </w:rPr>
        <w:t xml:space="preserve">редняя общеобразовательная школа </w:t>
      </w:r>
      <w:r w:rsidRPr="00B95AF3">
        <w:rPr>
          <w:lang w:val="ru-RU"/>
        </w:rPr>
        <w:t xml:space="preserve">№ </w:t>
      </w:r>
      <w:r w:rsidR="005B7614" w:rsidRPr="00B95AF3">
        <w:rPr>
          <w:lang w:val="ru-RU"/>
        </w:rPr>
        <w:t>4</w:t>
      </w:r>
      <w:r w:rsidRPr="00B95AF3">
        <w:rPr>
          <w:lang w:val="ru-RU"/>
        </w:rPr>
        <w:t>»</w:t>
      </w:r>
      <w:r w:rsidR="005B7614" w:rsidRPr="00B95AF3">
        <w:rPr>
          <w:lang w:val="ru-RU"/>
        </w:rPr>
        <w:t xml:space="preserve"> городского округа Архангельской области «Котлас»</w:t>
      </w:r>
    </w:p>
    <w:p w14:paraId="129277EF" w14:textId="77777777" w:rsidR="00B668A2" w:rsidRPr="00B95AF3" w:rsidRDefault="005B7614" w:rsidP="0062122C">
      <w:pPr>
        <w:ind w:firstLine="397"/>
        <w:jc w:val="center"/>
        <w:rPr>
          <w:lang w:val="ru-RU"/>
        </w:rPr>
      </w:pPr>
      <w:r w:rsidRPr="00B95AF3">
        <w:rPr>
          <w:lang w:val="ru-RU"/>
        </w:rPr>
        <w:t xml:space="preserve"> </w:t>
      </w:r>
    </w:p>
    <w:p w14:paraId="180FD675" w14:textId="77777777" w:rsidR="00B668A2" w:rsidRPr="00B95AF3" w:rsidRDefault="00B668A2" w:rsidP="00DC4C60">
      <w:pPr>
        <w:shd w:val="clear" w:color="auto" w:fill="FFFFFF"/>
        <w:ind w:firstLine="397"/>
        <w:jc w:val="both"/>
        <w:rPr>
          <w:rFonts w:eastAsia="Times New Roman"/>
          <w:color w:val="555555"/>
          <w:lang w:val="ru-RU" w:eastAsia="ru-RU" w:bidi="ar-SA"/>
        </w:rPr>
      </w:pPr>
    </w:p>
    <w:p w14:paraId="32A2F6AF" w14:textId="77777777" w:rsidR="004F166E" w:rsidRPr="00B95AF3" w:rsidRDefault="00121814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 xml:space="preserve">Естественнонаучная грамотность </w:t>
      </w:r>
      <w:proofErr w:type="gramStart"/>
      <w:r w:rsidRPr="00B95AF3">
        <w:rPr>
          <w:lang w:val="ru-RU"/>
        </w:rPr>
        <w:t>- это</w:t>
      </w:r>
      <w:proofErr w:type="gramEnd"/>
      <w:r w:rsidRPr="00B95AF3">
        <w:rPr>
          <w:lang w:val="ru-RU"/>
        </w:rPr>
        <w:t xml:space="preserve">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</w:t>
      </w:r>
      <w:r w:rsidR="004F166E" w:rsidRPr="00B95AF3">
        <w:rPr>
          <w:lang w:val="ru-RU"/>
        </w:rPr>
        <w:t xml:space="preserve"> [2, с 2].</w:t>
      </w:r>
      <w:r w:rsidR="0062122C" w:rsidRPr="00B95AF3">
        <w:rPr>
          <w:lang w:val="ru-RU"/>
        </w:rPr>
        <w:t xml:space="preserve"> </w:t>
      </w:r>
      <w:r w:rsidR="004F166E" w:rsidRPr="00B95AF3">
        <w:rPr>
          <w:lang w:val="ru-RU"/>
        </w:rPr>
        <w:t xml:space="preserve"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14:paraId="30DE698C" w14:textId="77777777" w:rsidR="004F166E" w:rsidRPr="00B95AF3" w:rsidRDefault="004F166E" w:rsidP="00DC4C60">
      <w:pPr>
        <w:ind w:firstLine="397"/>
        <w:jc w:val="both"/>
        <w:rPr>
          <w:lang w:val="ru-RU"/>
        </w:rPr>
      </w:pPr>
      <w:r w:rsidRPr="00B95AF3">
        <w:rPr>
          <w:rFonts w:ascii="Segoe UI Symbol" w:eastAsia="MS Mincho" w:hAnsi="Segoe UI Symbol" w:cs="Segoe UI Symbol"/>
          <w:lang w:val="ru-RU"/>
        </w:rPr>
        <w:t>➢</w:t>
      </w:r>
      <w:r w:rsidRPr="00B95AF3">
        <w:rPr>
          <w:lang w:val="ru-RU"/>
        </w:rPr>
        <w:t xml:space="preserve"> научно объяснять явления; </w:t>
      </w:r>
    </w:p>
    <w:p w14:paraId="5F83EEC2" w14:textId="77777777" w:rsidR="004F166E" w:rsidRPr="00B95AF3" w:rsidRDefault="004F166E" w:rsidP="00DC4C60">
      <w:pPr>
        <w:ind w:firstLine="397"/>
        <w:jc w:val="both"/>
        <w:rPr>
          <w:lang w:val="ru-RU"/>
        </w:rPr>
      </w:pPr>
      <w:r w:rsidRPr="00B95AF3">
        <w:rPr>
          <w:rFonts w:ascii="Segoe UI Symbol" w:eastAsia="MS Mincho" w:hAnsi="Segoe UI Symbol" w:cs="Segoe UI Symbol"/>
          <w:lang w:val="ru-RU"/>
        </w:rPr>
        <w:t>➢</w:t>
      </w:r>
      <w:r w:rsidRPr="00B95AF3">
        <w:rPr>
          <w:lang w:val="ru-RU"/>
        </w:rPr>
        <w:t xml:space="preserve"> понимать основные особенности естественнонаучного исследования; </w:t>
      </w:r>
    </w:p>
    <w:p w14:paraId="636B6C94" w14:textId="77777777" w:rsidR="004F166E" w:rsidRPr="00B95AF3" w:rsidRDefault="004F166E" w:rsidP="00DC4C60">
      <w:pPr>
        <w:ind w:firstLine="397"/>
        <w:jc w:val="both"/>
        <w:rPr>
          <w:lang w:val="ru-RU"/>
        </w:rPr>
      </w:pPr>
      <w:r w:rsidRPr="00B95AF3">
        <w:rPr>
          <w:rFonts w:ascii="Segoe UI Symbol" w:eastAsia="MS Mincho" w:hAnsi="Segoe UI Symbol" w:cs="Segoe UI Symbol"/>
          <w:lang w:val="ru-RU"/>
        </w:rPr>
        <w:t>➢</w:t>
      </w:r>
      <w:r w:rsidRPr="00B95AF3">
        <w:rPr>
          <w:lang w:val="ru-RU"/>
        </w:rPr>
        <w:t xml:space="preserve"> интерпретировать данные и использовать научные доказательства для получения выводов.</w:t>
      </w:r>
    </w:p>
    <w:p w14:paraId="2B315D62" w14:textId="77777777" w:rsidR="004F166E" w:rsidRPr="00B95AF3" w:rsidRDefault="004F166E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 xml:space="preserve">Из приведенного выше определения вытекают требования к заданиям по оцениванию ЕНГ. Они должны быть направлены на проверку перечисленных выше компетентностей и при этом основываться на реальных жизненных ситуациях. Именно такие задания, объединенные в тематические блоки, составляют измерительный инструментарий </w:t>
      </w:r>
      <w:r w:rsidRPr="00B95AF3">
        <w:t>PISA</w:t>
      </w:r>
      <w:r w:rsidRPr="00B95AF3">
        <w:rPr>
          <w:lang w:val="ru-RU"/>
        </w:rPr>
        <w:t xml:space="preserve">. При этом каждое из заданий классифицируется по следующим параметрам: </w:t>
      </w:r>
    </w:p>
    <w:p w14:paraId="1FD8367F" w14:textId="77777777" w:rsidR="004F166E" w:rsidRPr="00B95AF3" w:rsidRDefault="004F166E" w:rsidP="00DC4C60">
      <w:pPr>
        <w:pStyle w:val="aa"/>
        <w:numPr>
          <w:ilvl w:val="0"/>
          <w:numId w:val="2"/>
        </w:numPr>
        <w:tabs>
          <w:tab w:val="left" w:pos="142"/>
          <w:tab w:val="left" w:pos="284"/>
        </w:tabs>
        <w:ind w:left="0" w:firstLine="397"/>
        <w:jc w:val="both"/>
        <w:rPr>
          <w:lang w:val="ru-RU"/>
        </w:rPr>
      </w:pPr>
      <w:r w:rsidRPr="00B95AF3">
        <w:rPr>
          <w:lang w:val="ru-RU"/>
        </w:rPr>
        <w:t xml:space="preserve">компетентность, на оценивание которой направлено задание; </w:t>
      </w:r>
    </w:p>
    <w:p w14:paraId="44AF5AF6" w14:textId="77777777" w:rsidR="004F166E" w:rsidRPr="00B95AF3" w:rsidRDefault="004F166E" w:rsidP="00DC4C60">
      <w:pPr>
        <w:pStyle w:val="aa"/>
        <w:numPr>
          <w:ilvl w:val="0"/>
          <w:numId w:val="2"/>
        </w:numPr>
        <w:tabs>
          <w:tab w:val="left" w:pos="142"/>
          <w:tab w:val="left" w:pos="284"/>
        </w:tabs>
        <w:ind w:left="0" w:firstLine="397"/>
        <w:jc w:val="both"/>
        <w:rPr>
          <w:lang w:val="ru-RU"/>
        </w:rPr>
      </w:pPr>
      <w:r w:rsidRPr="00B95AF3">
        <w:rPr>
          <w:lang w:val="ru-RU"/>
        </w:rPr>
        <w:t xml:space="preserve">тип естественнонаучного знания, затрагиваемый в задании; </w:t>
      </w:r>
    </w:p>
    <w:p w14:paraId="16416B62" w14:textId="77777777" w:rsidR="004F166E" w:rsidRPr="00B95AF3" w:rsidRDefault="004F166E" w:rsidP="00DC4C60">
      <w:pPr>
        <w:pStyle w:val="aa"/>
        <w:numPr>
          <w:ilvl w:val="0"/>
          <w:numId w:val="2"/>
        </w:numPr>
        <w:tabs>
          <w:tab w:val="left" w:pos="142"/>
          <w:tab w:val="left" w:pos="284"/>
        </w:tabs>
        <w:ind w:left="0" w:firstLine="397"/>
        <w:jc w:val="both"/>
        <w:rPr>
          <w:lang w:val="ru-RU"/>
        </w:rPr>
      </w:pPr>
      <w:r w:rsidRPr="00B95AF3">
        <w:rPr>
          <w:lang w:val="ru-RU"/>
        </w:rPr>
        <w:t xml:space="preserve">контекст; </w:t>
      </w:r>
    </w:p>
    <w:p w14:paraId="66C1442C" w14:textId="77777777" w:rsidR="004F166E" w:rsidRPr="00B95AF3" w:rsidRDefault="004F166E" w:rsidP="00DC4C60">
      <w:pPr>
        <w:pStyle w:val="aa"/>
        <w:numPr>
          <w:ilvl w:val="0"/>
          <w:numId w:val="2"/>
        </w:numPr>
        <w:tabs>
          <w:tab w:val="left" w:pos="142"/>
          <w:tab w:val="left" w:pos="284"/>
        </w:tabs>
        <w:ind w:left="0" w:firstLine="397"/>
        <w:jc w:val="both"/>
        <w:rPr>
          <w:lang w:val="ru-RU"/>
        </w:rPr>
      </w:pPr>
      <w:r w:rsidRPr="00B95AF3">
        <w:rPr>
          <w:lang w:val="ru-RU"/>
        </w:rPr>
        <w:t>познавательный уровень (или степень трудности) задания.</w:t>
      </w:r>
    </w:p>
    <w:p w14:paraId="1F614752" w14:textId="2F347574" w:rsidR="00121814" w:rsidRPr="00B95AF3" w:rsidRDefault="00697062" w:rsidP="00DC4C60">
      <w:pPr>
        <w:ind w:firstLine="397"/>
        <w:jc w:val="both"/>
        <w:rPr>
          <w:lang w:val="ru-RU"/>
        </w:rPr>
      </w:pPr>
      <w:r>
        <w:rPr>
          <w:noProof/>
        </w:rPr>
        <w:pict w14:anchorId="7466C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6pt;margin-top:24.3pt;width:174.6pt;height:102.4pt;z-index:251660288">
            <v:imagedata r:id="rId5" o:title="Презентация1" croptop="5041f" cropbottom="9323f"/>
          </v:shape>
        </w:pict>
      </w:r>
      <w:r w:rsidR="00121814" w:rsidRPr="00B95AF3">
        <w:rPr>
          <w:lang w:val="ru-RU"/>
        </w:rPr>
        <w:t>В наиболее общем виде модель задания по оценке ЕНГ можно представить в виде следующей схемы</w:t>
      </w:r>
      <w:r w:rsidR="000A2557" w:rsidRPr="00B95AF3">
        <w:rPr>
          <w:lang w:val="ru-RU"/>
        </w:rPr>
        <w:t xml:space="preserve"> [2]</w:t>
      </w:r>
      <w:r w:rsidR="00121814" w:rsidRPr="00B95AF3">
        <w:rPr>
          <w:lang w:val="ru-RU"/>
        </w:rPr>
        <w:t>:</w:t>
      </w:r>
    </w:p>
    <w:p w14:paraId="71F9C783" w14:textId="113AD621" w:rsidR="00121814" w:rsidRPr="00B95AF3" w:rsidRDefault="00121814" w:rsidP="00DC4C60">
      <w:pPr>
        <w:ind w:firstLine="397"/>
        <w:jc w:val="both"/>
        <w:rPr>
          <w:lang w:val="ru-RU"/>
        </w:rPr>
      </w:pPr>
    </w:p>
    <w:p w14:paraId="1667EBAC" w14:textId="2A08D086" w:rsidR="00121814" w:rsidRPr="00B95AF3" w:rsidRDefault="00121814" w:rsidP="00DC4C60">
      <w:pPr>
        <w:ind w:firstLine="397"/>
        <w:jc w:val="both"/>
        <w:rPr>
          <w:lang w:val="ru-RU"/>
        </w:rPr>
      </w:pPr>
    </w:p>
    <w:p w14:paraId="2BC8DB5C" w14:textId="45EE17F3" w:rsidR="00121814" w:rsidRPr="00B95AF3" w:rsidRDefault="00121814" w:rsidP="00DC4C60">
      <w:pPr>
        <w:ind w:firstLine="397"/>
        <w:jc w:val="both"/>
        <w:rPr>
          <w:lang w:val="ru-RU"/>
        </w:rPr>
      </w:pPr>
    </w:p>
    <w:p w14:paraId="539422E6" w14:textId="77777777" w:rsidR="00121814" w:rsidRPr="00B95AF3" w:rsidRDefault="00121814" w:rsidP="00DC4C60">
      <w:pPr>
        <w:ind w:firstLine="397"/>
        <w:jc w:val="both"/>
        <w:rPr>
          <w:lang w:val="ru-RU"/>
        </w:rPr>
      </w:pPr>
    </w:p>
    <w:p w14:paraId="750BC085" w14:textId="77777777" w:rsidR="00121814" w:rsidRPr="00B95AF3" w:rsidRDefault="00121814" w:rsidP="00DC4C60">
      <w:pPr>
        <w:ind w:firstLine="397"/>
        <w:jc w:val="both"/>
        <w:rPr>
          <w:lang w:val="ru-RU"/>
        </w:rPr>
      </w:pPr>
    </w:p>
    <w:p w14:paraId="5EE5AEE4" w14:textId="77777777" w:rsidR="0062122C" w:rsidRPr="00B95AF3" w:rsidRDefault="0062122C" w:rsidP="00DC4C60">
      <w:pPr>
        <w:ind w:firstLine="397"/>
        <w:jc w:val="both"/>
        <w:rPr>
          <w:lang w:val="ru-RU"/>
        </w:rPr>
      </w:pPr>
    </w:p>
    <w:p w14:paraId="2C735558" w14:textId="77777777" w:rsidR="0062122C" w:rsidRPr="00B95AF3" w:rsidRDefault="0062122C" w:rsidP="00DC4C60">
      <w:pPr>
        <w:ind w:firstLine="397"/>
        <w:jc w:val="both"/>
        <w:rPr>
          <w:lang w:val="ru-RU"/>
        </w:rPr>
      </w:pPr>
    </w:p>
    <w:p w14:paraId="5F9DD5C0" w14:textId="77777777" w:rsidR="0062122C" w:rsidRPr="00B95AF3" w:rsidRDefault="0062122C" w:rsidP="00DC4C60">
      <w:pPr>
        <w:ind w:firstLine="397"/>
        <w:jc w:val="both"/>
        <w:rPr>
          <w:lang w:val="ru-RU"/>
        </w:rPr>
      </w:pPr>
    </w:p>
    <w:p w14:paraId="451E1D36" w14:textId="77777777" w:rsidR="0062122C" w:rsidRPr="00B95AF3" w:rsidRDefault="0062122C" w:rsidP="00DC4C60">
      <w:pPr>
        <w:ind w:firstLine="397"/>
        <w:jc w:val="both"/>
        <w:rPr>
          <w:lang w:val="ru-RU"/>
        </w:rPr>
      </w:pPr>
    </w:p>
    <w:p w14:paraId="2F538120" w14:textId="77777777" w:rsidR="00121814" w:rsidRPr="00B95AF3" w:rsidRDefault="00B0730B" w:rsidP="00DC4C60">
      <w:pPr>
        <w:ind w:firstLine="397"/>
        <w:jc w:val="both"/>
        <w:rPr>
          <w:lang w:val="ru-RU"/>
        </w:rPr>
      </w:pPr>
      <w:r w:rsidRPr="00B95AF3">
        <w:rPr>
          <w:b/>
          <w:lang w:val="ru-RU"/>
        </w:rPr>
        <w:t>рис. 1 Модель заданий по естественнонаучной грамотности в формате PISA</w:t>
      </w:r>
    </w:p>
    <w:p w14:paraId="318D80AB" w14:textId="77777777" w:rsidR="00121814" w:rsidRPr="00B95AF3" w:rsidRDefault="00121814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 xml:space="preserve">В этой модели в явном виде не фигурирует такой параметр, как «познавательные уровни». Однако неявно он присутствует в каждой из остальных характеристик. Ведь трудность задания может зависеть от сложности описания самой реальной ситуации, необходимого объема содержательного знания и </w:t>
      </w:r>
      <w:r w:rsidR="0062122C" w:rsidRPr="00B95AF3">
        <w:rPr>
          <w:lang w:val="ru-RU"/>
        </w:rPr>
        <w:t>уровня компетентности.</w:t>
      </w:r>
    </w:p>
    <w:p w14:paraId="1C8DE402" w14:textId="77777777" w:rsidR="000A2557" w:rsidRPr="00B95AF3" w:rsidRDefault="007952E0" w:rsidP="00DC4C60">
      <w:pPr>
        <w:ind w:firstLine="397"/>
        <w:jc w:val="both"/>
        <w:rPr>
          <w:color w:val="000000" w:themeColor="text1"/>
          <w:lang w:val="ru-RU"/>
        </w:rPr>
      </w:pPr>
      <w:r w:rsidRPr="00B95AF3">
        <w:rPr>
          <w:b/>
          <w:lang w:val="ru-RU"/>
        </w:rPr>
        <w:t xml:space="preserve"> </w:t>
      </w:r>
      <w:r w:rsidR="00286373" w:rsidRPr="00B95AF3">
        <w:rPr>
          <w:lang w:val="ru-RU"/>
        </w:rPr>
        <w:t xml:space="preserve"> </w:t>
      </w:r>
      <w:r w:rsidRPr="00B95AF3">
        <w:rPr>
          <w:lang w:val="ru-RU"/>
        </w:rPr>
        <w:t xml:space="preserve"> </w:t>
      </w:r>
    </w:p>
    <w:p w14:paraId="0A70E9EF" w14:textId="77777777" w:rsidR="000A2557" w:rsidRPr="00B95AF3" w:rsidRDefault="00DC4C60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>Применительно</w:t>
      </w:r>
      <w:r w:rsidR="00737125" w:rsidRPr="00B95AF3">
        <w:rPr>
          <w:lang w:val="ru-RU"/>
        </w:rPr>
        <w:t xml:space="preserve"> к предмет</w:t>
      </w:r>
      <w:r w:rsidR="007952E0" w:rsidRPr="00B95AF3">
        <w:rPr>
          <w:lang w:val="ru-RU"/>
        </w:rPr>
        <w:t>у</w:t>
      </w:r>
      <w:r w:rsidRPr="00B95AF3">
        <w:rPr>
          <w:lang w:val="ru-RU"/>
        </w:rPr>
        <w:t xml:space="preserve"> химия, наиболее простым в работе оказался банк заданий ФИПИ. В чем </w:t>
      </w:r>
      <w:r w:rsidR="00737125" w:rsidRPr="00B95AF3">
        <w:rPr>
          <w:lang w:val="ru-RU"/>
        </w:rPr>
        <w:t xml:space="preserve">мы </w:t>
      </w:r>
      <w:r w:rsidR="00D746CE" w:rsidRPr="00B95AF3">
        <w:rPr>
          <w:lang w:val="ru-RU"/>
        </w:rPr>
        <w:t>видим</w:t>
      </w:r>
      <w:r w:rsidRPr="00B95AF3">
        <w:rPr>
          <w:lang w:val="ru-RU"/>
        </w:rPr>
        <w:t xml:space="preserve"> преимущества</w:t>
      </w:r>
      <w:r w:rsidR="00D746CE" w:rsidRPr="00B95AF3">
        <w:rPr>
          <w:lang w:val="ru-RU"/>
        </w:rPr>
        <w:t>?</w:t>
      </w:r>
      <w:r w:rsidRPr="00B95AF3">
        <w:rPr>
          <w:lang w:val="ru-RU"/>
        </w:rPr>
        <w:t xml:space="preserve"> Задания имеют четкое направление по определённой теме. </w:t>
      </w:r>
      <w:r w:rsidR="00737125" w:rsidRPr="00B95AF3">
        <w:rPr>
          <w:lang w:val="ru-RU"/>
        </w:rPr>
        <w:t xml:space="preserve">К тексту </w:t>
      </w:r>
      <w:r w:rsidR="00D746CE" w:rsidRPr="00B95AF3">
        <w:rPr>
          <w:lang w:val="ru-RU"/>
        </w:rPr>
        <w:t>прилагаются разноуровневые вопросы</w:t>
      </w:r>
      <w:r w:rsidR="00737125" w:rsidRPr="00B95AF3">
        <w:rPr>
          <w:lang w:val="ru-RU"/>
        </w:rPr>
        <w:t xml:space="preserve">. В том числе и вопросы, проверяющие предметную составляющую. К таким текстам легко подобрать и свои вопросы по мере необходимости. </w:t>
      </w:r>
      <w:r w:rsidRPr="00B95AF3">
        <w:rPr>
          <w:lang w:val="ru-RU"/>
        </w:rPr>
        <w:t xml:space="preserve">Поиск и отбор необходимых заданий занимает меньше времени. </w:t>
      </w:r>
      <w:r w:rsidR="00737125" w:rsidRPr="00B95AF3">
        <w:rPr>
          <w:lang w:val="ru-RU"/>
        </w:rPr>
        <w:t xml:space="preserve">Ниже приведены выдержки из </w:t>
      </w:r>
      <w:r w:rsidR="00D746CE" w:rsidRPr="00B95AF3">
        <w:rPr>
          <w:lang w:val="ru-RU"/>
        </w:rPr>
        <w:t xml:space="preserve">подобных </w:t>
      </w:r>
      <w:r w:rsidR="00737125" w:rsidRPr="00B95AF3">
        <w:rPr>
          <w:lang w:val="ru-RU"/>
        </w:rPr>
        <w:t xml:space="preserve">заданий. </w:t>
      </w:r>
    </w:p>
    <w:p w14:paraId="28CB3B0F" w14:textId="77777777" w:rsidR="00CC5799" w:rsidRPr="00B95AF3" w:rsidRDefault="00CC5799" w:rsidP="0062122C">
      <w:pPr>
        <w:pStyle w:val="a9"/>
        <w:ind w:firstLine="397"/>
        <w:jc w:val="center"/>
        <w:rPr>
          <w:b/>
          <w:szCs w:val="24"/>
          <w:lang w:val="ru-RU"/>
        </w:rPr>
      </w:pPr>
      <w:r w:rsidRPr="00B95AF3">
        <w:rPr>
          <w:b/>
          <w:szCs w:val="24"/>
          <w:lang w:val="ru-RU"/>
        </w:rPr>
        <w:t>Примеры заданий по химии из открытого банка заданий для оценки естественнонаучной грамотности ФИПИ</w:t>
      </w:r>
    </w:p>
    <w:p w14:paraId="17A581FF" w14:textId="77777777" w:rsidR="00CC5799" w:rsidRPr="00B95AF3" w:rsidRDefault="00CC5799" w:rsidP="00446756">
      <w:pPr>
        <w:jc w:val="center"/>
        <w:rPr>
          <w:b/>
          <w:lang w:val="ru-RU"/>
        </w:rPr>
      </w:pPr>
      <w:r w:rsidRPr="00B95AF3">
        <w:rPr>
          <w:b/>
          <w:lang w:val="ru-RU"/>
        </w:rPr>
        <w:lastRenderedPageBreak/>
        <w:t>Малахитовая шкатулка</w:t>
      </w:r>
    </w:p>
    <w:p w14:paraId="4378DB6B" w14:textId="77777777" w:rsidR="00737125" w:rsidRPr="00B95AF3" w:rsidRDefault="00CC5799" w:rsidP="001C4616">
      <w:pPr>
        <w:ind w:firstLine="397"/>
        <w:jc w:val="both"/>
        <w:rPr>
          <w:lang w:val="ru-RU"/>
        </w:rPr>
      </w:pPr>
      <w:r w:rsidRPr="00B95AF3">
        <w:rPr>
          <w:lang w:val="ru-RU"/>
        </w:rPr>
        <w:t>Все, кто видел изделия из малахита, согласятся, что это один из красивейших поделочных камней. Состав малахита несложен</w:t>
      </w:r>
      <w:r w:rsidRPr="00B95AF3">
        <w:t> </w:t>
      </w:r>
      <w:r w:rsidRPr="00B95AF3">
        <w:rPr>
          <w:lang w:val="ru-RU"/>
        </w:rPr>
        <w:t>–</w:t>
      </w:r>
      <w:r w:rsidRPr="00B95AF3">
        <w:t> </w:t>
      </w:r>
      <w:r w:rsidRPr="00B95AF3">
        <w:rPr>
          <w:lang w:val="ru-RU"/>
        </w:rPr>
        <w:t>(</w:t>
      </w:r>
      <w:proofErr w:type="spellStart"/>
      <w:r w:rsidRPr="00B95AF3">
        <w:t>CuOH</w:t>
      </w:r>
      <w:proofErr w:type="spellEnd"/>
      <w:r w:rsidRPr="00B95AF3">
        <w:rPr>
          <w:lang w:val="ru-RU"/>
        </w:rPr>
        <w:t>)</w:t>
      </w:r>
      <w:r w:rsidRPr="00B95AF3">
        <w:rPr>
          <w:vertAlign w:val="subscript"/>
          <w:lang w:val="ru-RU"/>
        </w:rPr>
        <w:t>2</w:t>
      </w:r>
      <w:r w:rsidRPr="00B95AF3">
        <w:t>CO</w:t>
      </w:r>
      <w:r w:rsidRPr="00B95AF3">
        <w:rPr>
          <w:vertAlign w:val="subscript"/>
          <w:lang w:val="ru-RU"/>
        </w:rPr>
        <w:t>3</w:t>
      </w:r>
      <w:r w:rsidRPr="00B95AF3">
        <w:rPr>
          <w:lang w:val="ru-RU"/>
        </w:rPr>
        <w:t>. Как и для всех карбонатов, для малахита характерна реакция с кислотами. Так, с соляной кислотой (</w:t>
      </w:r>
      <w:r w:rsidRPr="00B95AF3">
        <w:t>HCl</w:t>
      </w:r>
      <w:r w:rsidRPr="00B95AF3">
        <w:rPr>
          <w:lang w:val="ru-RU"/>
        </w:rPr>
        <w:t xml:space="preserve">) малахит легко вступает в реакцию, при этом на поверхности происходит шипение и вспенивание. Если же нагреть малахит выше 200 ºС, то он почернеет, так как образуется порошок оксида </w:t>
      </w:r>
      <w:proofErr w:type="gramStart"/>
      <w:r w:rsidRPr="00B95AF3">
        <w:rPr>
          <w:lang w:val="ru-RU"/>
        </w:rPr>
        <w:t>меди(</w:t>
      </w:r>
      <w:proofErr w:type="gramEnd"/>
      <w:r w:rsidRPr="00B95AF3">
        <w:t>II</w:t>
      </w:r>
      <w:r w:rsidRPr="00B95AF3">
        <w:rPr>
          <w:lang w:val="ru-RU"/>
        </w:rPr>
        <w:t xml:space="preserve">), при этом одновременно выделяются пары воды и углекислого газа. </w:t>
      </w:r>
    </w:p>
    <w:p w14:paraId="0E86722A" w14:textId="77777777" w:rsidR="00CC5799" w:rsidRPr="00B95AF3" w:rsidRDefault="00CC5799" w:rsidP="00E9209C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lang w:val="ru-RU"/>
        </w:rPr>
      </w:pPr>
      <w:r w:rsidRPr="00B95AF3">
        <w:rPr>
          <w:lang w:val="ru-RU"/>
        </w:rPr>
        <w:t>Используя приведённое в тексте описание, составьте уравнение реакции разложения малахита</w:t>
      </w:r>
    </w:p>
    <w:p w14:paraId="56D66403" w14:textId="77777777" w:rsidR="00CC5799" w:rsidRPr="00B95AF3" w:rsidRDefault="00CC5799" w:rsidP="00E9209C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lang w:val="ru-RU"/>
        </w:rPr>
      </w:pPr>
      <w:r w:rsidRPr="00B95AF3">
        <w:rPr>
          <w:lang w:val="ru-RU"/>
        </w:rPr>
        <w:t>Можно ли из малахита сделать фольгу или проволоку? Свой ответ аргументируйте с позиции физических свойств этих материалов. Предложите опыт, который бы подтвердил физические свойства малахита</w:t>
      </w:r>
    </w:p>
    <w:p w14:paraId="79C7AE1D" w14:textId="77777777" w:rsidR="00CC5799" w:rsidRPr="00B95AF3" w:rsidRDefault="00CC5799" w:rsidP="00E9209C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lang w:val="ru-RU"/>
        </w:rPr>
      </w:pPr>
      <w:r w:rsidRPr="00B95AF3">
        <w:rPr>
          <w:lang w:val="ru-RU"/>
        </w:rPr>
        <w:t>Почему малахит часто используют для оформления помещений и практически не применяют для наружной отделки зданий?</w:t>
      </w:r>
    </w:p>
    <w:p w14:paraId="7C6F855E" w14:textId="77777777" w:rsidR="00DC4C60" w:rsidRPr="00B95AF3" w:rsidRDefault="00DC4C60" w:rsidP="00446756">
      <w:pPr>
        <w:spacing w:before="33" w:after="67"/>
        <w:jc w:val="center"/>
        <w:rPr>
          <w:rFonts w:eastAsia="Times New Roman"/>
          <w:color w:val="000000"/>
          <w:lang w:val="ru-RU" w:eastAsia="ru-RU" w:bidi="ar-SA"/>
        </w:rPr>
      </w:pPr>
      <w:r w:rsidRPr="00B95AF3">
        <w:rPr>
          <w:rFonts w:eastAsia="Times New Roman"/>
          <w:b/>
          <w:bCs/>
          <w:color w:val="000000"/>
          <w:lang w:val="ru-RU" w:eastAsia="ru-RU" w:bidi="ar-SA"/>
        </w:rPr>
        <w:t>Хлорирование воды</w:t>
      </w:r>
    </w:p>
    <w:p w14:paraId="5D5C6AA5" w14:textId="77777777" w:rsidR="006C5350" w:rsidRPr="00B95AF3" w:rsidRDefault="00737125" w:rsidP="00737125">
      <w:pPr>
        <w:spacing w:before="33" w:after="67"/>
        <w:ind w:firstLine="397"/>
        <w:jc w:val="both"/>
        <w:rPr>
          <w:lang w:val="ru-RU"/>
        </w:rPr>
      </w:pPr>
      <w:r w:rsidRPr="00B95AF3">
        <w:rPr>
          <w:rFonts w:eastAsia="Times New Roman"/>
          <w:color w:val="000000"/>
          <w:lang w:val="ru-RU" w:eastAsia="ru-RU" w:bidi="ar-SA"/>
        </w:rPr>
        <w:t>Для</w:t>
      </w:r>
      <w:r w:rsidR="00DC4C60" w:rsidRPr="00B95AF3">
        <w:rPr>
          <w:rFonts w:eastAsia="Times New Roman"/>
          <w:color w:val="000000"/>
          <w:lang w:val="ru-RU" w:eastAsia="ru-RU" w:bidi="ar-SA"/>
        </w:rPr>
        <w:t xml:space="preserve"> обработки питьевой воды применяют свободный хлор, следы которого остаются в воде в растворённом виде, и мы нередко чувствуем этот запах.</w:t>
      </w:r>
      <w:r w:rsidRPr="00B95AF3">
        <w:rPr>
          <w:rFonts w:eastAsia="Times New Roman"/>
          <w:color w:val="000000"/>
          <w:lang w:val="ru-RU" w:eastAsia="ru-RU" w:bidi="ar-SA"/>
        </w:rPr>
        <w:t xml:space="preserve"> </w:t>
      </w:r>
      <w:r w:rsidR="00DC4C60" w:rsidRPr="00B95AF3">
        <w:rPr>
          <w:lang w:val="ru-RU"/>
        </w:rPr>
        <w:t>Свободный хлор (в виде простого вещества) улетучивается даже при отстаивании воды, а тем более при кипячении. Но хлор также вступает во взаимодействие с органическими соединениями, которые присутствуют в водопроводной воде</w:t>
      </w:r>
      <w:proofErr w:type="gramStart"/>
      <w:r w:rsidR="00DC4C60" w:rsidRPr="00B95AF3">
        <w:rPr>
          <w:lang w:val="ru-RU"/>
        </w:rPr>
        <w:t>.</w:t>
      </w:r>
      <w:proofErr w:type="gramEnd"/>
      <w:r w:rsidR="00DC4C60" w:rsidRPr="00B95AF3">
        <w:rPr>
          <w:lang w:val="ru-RU"/>
        </w:rPr>
        <w:t xml:space="preserve"> </w:t>
      </w:r>
      <w:r w:rsidRPr="00B95AF3">
        <w:rPr>
          <w:lang w:val="ru-RU"/>
        </w:rPr>
        <w:t xml:space="preserve">и способны вызывать </w:t>
      </w:r>
      <w:r w:rsidR="00DC4C60" w:rsidRPr="00B95AF3">
        <w:rPr>
          <w:lang w:val="ru-RU"/>
        </w:rPr>
        <w:t>тяжёлые болезни. При кипячении воды эти хлорсодержащие соединения практически не разрушаются</w:t>
      </w:r>
    </w:p>
    <w:p w14:paraId="3D7433C1" w14:textId="77777777" w:rsidR="00DC4C60" w:rsidRPr="00B95AF3" w:rsidRDefault="00DC4C60" w:rsidP="00737125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B95AF3">
        <w:rPr>
          <w:lang w:val="ru-RU"/>
        </w:rPr>
        <w:t>Какую зависимость между растворимостью газа и температурой можно вывести из этой фразы: «Свободный хлор (простое вещество) улетучивается даже при отстаивании воды, а тем более при кипячении»?</w:t>
      </w:r>
    </w:p>
    <w:p w14:paraId="2DF23799" w14:textId="77777777" w:rsidR="00DC4C60" w:rsidRPr="00B95AF3" w:rsidRDefault="00DC4C60" w:rsidP="00737125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B95AF3">
        <w:rPr>
          <w:lang w:val="ru-RU"/>
        </w:rPr>
        <w:t xml:space="preserve">В чём заключается некорректность фразы «Кипячение не убивает хлор в воде»? </w:t>
      </w:r>
      <w:proofErr w:type="spellStart"/>
      <w:r w:rsidRPr="00B95AF3">
        <w:t>Переформулируйте</w:t>
      </w:r>
      <w:proofErr w:type="spellEnd"/>
      <w:r w:rsidRPr="00B95AF3">
        <w:t xml:space="preserve"> </w:t>
      </w:r>
      <w:proofErr w:type="spellStart"/>
      <w:r w:rsidRPr="00B95AF3">
        <w:t>эту</w:t>
      </w:r>
      <w:proofErr w:type="spellEnd"/>
      <w:r w:rsidRPr="00B95AF3">
        <w:t xml:space="preserve"> </w:t>
      </w:r>
      <w:proofErr w:type="spellStart"/>
      <w:r w:rsidRPr="00B95AF3">
        <w:t>мысль</w:t>
      </w:r>
      <w:proofErr w:type="spellEnd"/>
      <w:r w:rsidRPr="00B95AF3">
        <w:t xml:space="preserve">, </w:t>
      </w:r>
      <w:proofErr w:type="spellStart"/>
      <w:r w:rsidRPr="00B95AF3">
        <w:t>чтобы</w:t>
      </w:r>
      <w:proofErr w:type="spellEnd"/>
      <w:r w:rsidRPr="00B95AF3">
        <w:t xml:space="preserve"> </w:t>
      </w:r>
      <w:proofErr w:type="spellStart"/>
      <w:r w:rsidRPr="00B95AF3">
        <w:t>она</w:t>
      </w:r>
      <w:proofErr w:type="spellEnd"/>
      <w:r w:rsidRPr="00B95AF3">
        <w:t xml:space="preserve"> </w:t>
      </w:r>
      <w:proofErr w:type="spellStart"/>
      <w:r w:rsidRPr="00B95AF3">
        <w:t>точнее</w:t>
      </w:r>
      <w:proofErr w:type="spellEnd"/>
      <w:r w:rsidRPr="00B95AF3">
        <w:t xml:space="preserve"> </w:t>
      </w:r>
      <w:proofErr w:type="spellStart"/>
      <w:r w:rsidRPr="00B95AF3">
        <w:t>отражала</w:t>
      </w:r>
      <w:proofErr w:type="spellEnd"/>
      <w:r w:rsidRPr="00B95AF3">
        <w:t xml:space="preserve"> </w:t>
      </w:r>
      <w:proofErr w:type="spellStart"/>
      <w:r w:rsidRPr="00B95AF3">
        <w:t>суть</w:t>
      </w:r>
      <w:proofErr w:type="spellEnd"/>
      <w:r w:rsidRPr="00B95AF3">
        <w:t xml:space="preserve"> </w:t>
      </w:r>
      <w:proofErr w:type="spellStart"/>
      <w:r w:rsidRPr="00B95AF3">
        <w:t>информации</w:t>
      </w:r>
      <w:proofErr w:type="spellEnd"/>
      <w:r w:rsidR="00737125" w:rsidRPr="00B95AF3">
        <w:rPr>
          <w:lang w:val="ru-RU"/>
        </w:rPr>
        <w:t>.</w:t>
      </w:r>
    </w:p>
    <w:p w14:paraId="404BC32C" w14:textId="77777777" w:rsidR="0031637D" w:rsidRPr="00B95AF3" w:rsidRDefault="0031637D" w:rsidP="0031637D">
      <w:pPr>
        <w:pStyle w:val="a9"/>
        <w:ind w:firstLine="397"/>
        <w:jc w:val="center"/>
        <w:rPr>
          <w:b/>
          <w:szCs w:val="24"/>
          <w:lang w:val="ru-RU"/>
        </w:rPr>
      </w:pPr>
      <w:r w:rsidRPr="00B95AF3">
        <w:rPr>
          <w:b/>
          <w:szCs w:val="24"/>
          <w:lang w:val="ru-RU"/>
        </w:rPr>
        <w:t xml:space="preserve">Примеры заданий </w:t>
      </w:r>
      <w:r w:rsidR="001C4616" w:rsidRPr="00B95AF3">
        <w:rPr>
          <w:b/>
          <w:szCs w:val="24"/>
          <w:lang w:val="ru-RU"/>
        </w:rPr>
        <w:t xml:space="preserve">по химии </w:t>
      </w:r>
      <w:r w:rsidRPr="00B95AF3">
        <w:rPr>
          <w:b/>
          <w:szCs w:val="24"/>
          <w:lang w:val="ru-RU"/>
        </w:rPr>
        <w:t>открытого банка Института стратегии развития образования РАН</w:t>
      </w:r>
    </w:p>
    <w:p w14:paraId="358B399D" w14:textId="77777777" w:rsidR="006C5350" w:rsidRPr="00B95AF3" w:rsidRDefault="0031637D" w:rsidP="0031637D">
      <w:pPr>
        <w:jc w:val="center"/>
        <w:rPr>
          <w:b/>
          <w:lang w:val="ru-RU"/>
        </w:rPr>
      </w:pPr>
      <w:r w:rsidRPr="00B95AF3">
        <w:rPr>
          <w:b/>
          <w:lang w:val="ru-RU"/>
        </w:rPr>
        <w:t>Комплексное задание «Ресурсы и отходы» (6 заданий)</w:t>
      </w:r>
    </w:p>
    <w:p w14:paraId="392E1294" w14:textId="77777777" w:rsidR="0031637D" w:rsidRPr="00B95AF3" w:rsidRDefault="0031637D" w:rsidP="0031637D">
      <w:pPr>
        <w:ind w:firstLine="397"/>
        <w:jc w:val="both"/>
        <w:rPr>
          <w:lang w:val="ru-RU"/>
        </w:rPr>
      </w:pPr>
      <w:r w:rsidRPr="00B95AF3">
        <w:rPr>
          <w:lang w:val="ru-RU"/>
        </w:rPr>
        <w:t>Это межпредметное задание объединяет содержание курсов химии, экологии, биологии, физической географии на основе рассмотрения важных в современном обществе проблем утилизации и переработки отходов, использования ресурсов. Ребята обычно не связывают ее решение с применением знаний по химии, физике и другим естественнонаучным дисциплинам в контексте сохранения окружающей среды. Данное задание позволяет по-новому взглянуть на многие бытовые ситуации.</w:t>
      </w:r>
    </w:p>
    <w:p w14:paraId="378B89BD" w14:textId="77777777" w:rsidR="0031637D" w:rsidRPr="00B95AF3" w:rsidRDefault="0031637D" w:rsidP="00DC4C60">
      <w:pPr>
        <w:ind w:firstLine="397"/>
        <w:jc w:val="both"/>
        <w:rPr>
          <w:b/>
          <w:lang w:val="ru-RU"/>
        </w:rPr>
      </w:pPr>
      <w:r w:rsidRPr="00B95AF3">
        <w:rPr>
          <w:b/>
          <w:lang w:val="ru-RU"/>
        </w:rPr>
        <w:t xml:space="preserve">Задание №6 </w:t>
      </w:r>
    </w:p>
    <w:p w14:paraId="7F2FE68E" w14:textId="77777777" w:rsidR="001B1E73" w:rsidRPr="00B95AF3" w:rsidRDefault="0031637D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>В центре столицы Австрии, города Вены, р</w:t>
      </w:r>
      <w:r w:rsidR="001B1E73" w:rsidRPr="00B95AF3">
        <w:rPr>
          <w:lang w:val="ru-RU"/>
        </w:rPr>
        <w:t xml:space="preserve">асположен </w:t>
      </w:r>
      <w:proofErr w:type="spellStart"/>
      <w:r w:rsidR="001B1E73" w:rsidRPr="00B95AF3">
        <w:rPr>
          <w:lang w:val="ru-RU"/>
        </w:rPr>
        <w:t>мусоросжигающий</w:t>
      </w:r>
      <w:proofErr w:type="spellEnd"/>
      <w:r w:rsidR="001B1E73" w:rsidRPr="00B95AF3">
        <w:rPr>
          <w:lang w:val="ru-RU"/>
        </w:rPr>
        <w:t xml:space="preserve"> завод. </w:t>
      </w:r>
      <w:r w:rsidRPr="00B95AF3">
        <w:rPr>
          <w:lang w:val="ru-RU"/>
        </w:rPr>
        <w:t xml:space="preserve">На нём внедрены высокоэффективные технологии улавливания и очистки продуктов горения, поэтому не происходит загрязнения окружающей среды. В то же время, во многих других местах во время сжигания мусора выделяются газы, загрязняющие атмосферный воздух и вызывающие образование кислотных осадков и разрушение многих материалов. </w:t>
      </w:r>
    </w:p>
    <w:p w14:paraId="6BACE00D" w14:textId="77777777" w:rsidR="006C5350" w:rsidRPr="00B95AF3" w:rsidRDefault="001B1E73" w:rsidP="00DC4C60">
      <w:pPr>
        <w:ind w:firstLine="397"/>
        <w:jc w:val="both"/>
        <w:rPr>
          <w:lang w:val="ru-RU"/>
        </w:rPr>
      </w:pPr>
      <w:r w:rsidRPr="00B95AF3">
        <w:rPr>
          <w:lang w:val="ru-RU"/>
        </w:rPr>
        <w:t>1.</w:t>
      </w:r>
      <w:r w:rsidR="0031637D" w:rsidRPr="00B95AF3">
        <w:rPr>
          <w:lang w:val="ru-RU"/>
        </w:rPr>
        <w:t xml:space="preserve"> Какие неорганические вещества (классы веществ) можно использовать для улавливания (нейтрализации) таких продуктов сжигания мусора, как СО</w:t>
      </w:r>
      <w:r w:rsidR="0031637D" w:rsidRPr="00B95AF3">
        <w:rPr>
          <w:vertAlign w:val="subscript"/>
          <w:lang w:val="ru-RU"/>
        </w:rPr>
        <w:t>2</w:t>
      </w:r>
      <w:r w:rsidR="0031637D" w:rsidRPr="00B95AF3">
        <w:rPr>
          <w:lang w:val="ru-RU"/>
        </w:rPr>
        <w:t xml:space="preserve">, </w:t>
      </w:r>
      <w:r w:rsidR="0031637D" w:rsidRPr="00B95AF3">
        <w:t>S</w:t>
      </w:r>
      <w:r w:rsidR="0031637D" w:rsidRPr="00B95AF3">
        <w:rPr>
          <w:lang w:val="ru-RU"/>
        </w:rPr>
        <w:t>О</w:t>
      </w:r>
      <w:r w:rsidR="0031637D" w:rsidRPr="00B95AF3">
        <w:rPr>
          <w:vertAlign w:val="subscript"/>
          <w:lang w:val="ru-RU"/>
        </w:rPr>
        <w:t>2</w:t>
      </w:r>
      <w:r w:rsidR="0031637D" w:rsidRPr="00B95AF3">
        <w:rPr>
          <w:lang w:val="ru-RU"/>
        </w:rPr>
        <w:t xml:space="preserve">, </w:t>
      </w:r>
      <w:r w:rsidR="0031637D" w:rsidRPr="00B95AF3">
        <w:t>N</w:t>
      </w:r>
      <w:r w:rsidR="0031637D" w:rsidRPr="00B95AF3">
        <w:rPr>
          <w:lang w:val="ru-RU"/>
        </w:rPr>
        <w:t>О</w:t>
      </w:r>
      <w:r w:rsidR="0031637D" w:rsidRPr="00B95AF3">
        <w:rPr>
          <w:vertAlign w:val="subscript"/>
          <w:lang w:val="ru-RU"/>
        </w:rPr>
        <w:t>2</w:t>
      </w:r>
      <w:r w:rsidR="0031637D" w:rsidRPr="00B95AF3">
        <w:rPr>
          <w:lang w:val="ru-RU"/>
        </w:rPr>
        <w:t>? Укажите классы веществ и подтвердите свой ответ уравнениями соответствующих реакций.</w:t>
      </w:r>
    </w:p>
    <w:p w14:paraId="71C33592" w14:textId="50766822" w:rsidR="00C86123" w:rsidRPr="00B95AF3" w:rsidRDefault="001C4616" w:rsidP="008858F6">
      <w:pPr>
        <w:ind w:firstLine="397"/>
        <w:jc w:val="both"/>
        <w:rPr>
          <w:lang w:val="ru-RU"/>
        </w:rPr>
      </w:pPr>
      <w:r w:rsidRPr="00B95AF3">
        <w:rPr>
          <w:lang w:val="ru-RU"/>
        </w:rPr>
        <w:t xml:space="preserve">Однако, следует отметить, что </w:t>
      </w:r>
      <w:r w:rsidR="000B2EB6" w:rsidRPr="00B95AF3">
        <w:rPr>
          <w:lang w:val="ru-RU"/>
        </w:rPr>
        <w:t>химическая составляющая здесь проверяет предметн</w:t>
      </w:r>
      <w:r w:rsidRPr="00B95AF3">
        <w:rPr>
          <w:lang w:val="ru-RU"/>
        </w:rPr>
        <w:t>ые</w:t>
      </w:r>
      <w:r w:rsidR="000B2EB6" w:rsidRPr="00B95AF3">
        <w:rPr>
          <w:lang w:val="ru-RU"/>
        </w:rPr>
        <w:t xml:space="preserve"> знания учащихся. Для них они могу</w:t>
      </w:r>
      <w:r w:rsidRPr="00B95AF3">
        <w:rPr>
          <w:lang w:val="ru-RU"/>
        </w:rPr>
        <w:t xml:space="preserve">т показаться менее интересными и отталкивающими, </w:t>
      </w:r>
      <w:r w:rsidR="000B2EB6" w:rsidRPr="00B95AF3">
        <w:rPr>
          <w:lang w:val="ru-RU"/>
        </w:rPr>
        <w:t xml:space="preserve">чем задания по экологии, биологии, географии и т.д. </w:t>
      </w:r>
    </w:p>
    <w:p w14:paraId="556711A8" w14:textId="062AEA72" w:rsidR="00E37A81" w:rsidRPr="00B95AF3" w:rsidRDefault="00697062" w:rsidP="00697062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lang w:val="ru-RU"/>
        </w:rPr>
      </w:pPr>
      <w:r>
        <w:rPr>
          <w:b/>
          <w:lang w:val="ru-RU"/>
        </w:rPr>
        <w:t xml:space="preserve"> </w:t>
      </w:r>
      <w:bookmarkStart w:id="0" w:name="_GoBack"/>
      <w:bookmarkEnd w:id="0"/>
    </w:p>
    <w:p w14:paraId="6E1D482C" w14:textId="77777777" w:rsidR="00E37A81" w:rsidRPr="00B95AF3" w:rsidRDefault="00E37A81" w:rsidP="00E37A8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lang w:val="ru-RU"/>
        </w:rPr>
      </w:pPr>
    </w:p>
    <w:sectPr w:rsidR="00E37A81" w:rsidRPr="00B95AF3" w:rsidSect="00B95AF3">
      <w:pgSz w:w="11906" w:h="16838"/>
      <w:pgMar w:top="56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A67"/>
    <w:multiLevelType w:val="hybridMultilevel"/>
    <w:tmpl w:val="B380A78E"/>
    <w:lvl w:ilvl="0" w:tplc="F2DA1D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3034EA"/>
    <w:multiLevelType w:val="hybridMultilevel"/>
    <w:tmpl w:val="99D88EDC"/>
    <w:lvl w:ilvl="0" w:tplc="95B48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A2FDD"/>
    <w:multiLevelType w:val="hybridMultilevel"/>
    <w:tmpl w:val="780E4000"/>
    <w:lvl w:ilvl="0" w:tplc="046E2C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FCF"/>
    <w:multiLevelType w:val="hybridMultilevel"/>
    <w:tmpl w:val="B7B64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94CB2"/>
    <w:multiLevelType w:val="hybridMultilevel"/>
    <w:tmpl w:val="F6A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1BC"/>
    <w:multiLevelType w:val="hybridMultilevel"/>
    <w:tmpl w:val="830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6469"/>
    <w:multiLevelType w:val="hybridMultilevel"/>
    <w:tmpl w:val="5EE298EE"/>
    <w:lvl w:ilvl="0" w:tplc="AE4874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535A4"/>
    <w:multiLevelType w:val="hybridMultilevel"/>
    <w:tmpl w:val="D41A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3DCE"/>
    <w:multiLevelType w:val="hybridMultilevel"/>
    <w:tmpl w:val="A394E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7B94"/>
    <w:multiLevelType w:val="hybridMultilevel"/>
    <w:tmpl w:val="AE8C9CC6"/>
    <w:lvl w:ilvl="0" w:tplc="8E26D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604C5"/>
    <w:multiLevelType w:val="hybridMultilevel"/>
    <w:tmpl w:val="74BCEA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BC1C07"/>
    <w:multiLevelType w:val="hybridMultilevel"/>
    <w:tmpl w:val="F0CAF998"/>
    <w:lvl w:ilvl="0" w:tplc="E0C8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123AF5"/>
    <w:multiLevelType w:val="hybridMultilevel"/>
    <w:tmpl w:val="D71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2F36"/>
    <w:multiLevelType w:val="hybridMultilevel"/>
    <w:tmpl w:val="6AEC4CCC"/>
    <w:lvl w:ilvl="0" w:tplc="30DE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25F0"/>
    <w:multiLevelType w:val="hybridMultilevel"/>
    <w:tmpl w:val="3D1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14"/>
    <w:rsid w:val="00013DDA"/>
    <w:rsid w:val="00016CDA"/>
    <w:rsid w:val="000A2557"/>
    <w:rsid w:val="000B2EB6"/>
    <w:rsid w:val="00121814"/>
    <w:rsid w:val="0013196E"/>
    <w:rsid w:val="00177CCD"/>
    <w:rsid w:val="00182A42"/>
    <w:rsid w:val="00183BCA"/>
    <w:rsid w:val="001B1E73"/>
    <w:rsid w:val="001C4616"/>
    <w:rsid w:val="001C6F3C"/>
    <w:rsid w:val="00243E59"/>
    <w:rsid w:val="00286373"/>
    <w:rsid w:val="002A1C31"/>
    <w:rsid w:val="002B6DCB"/>
    <w:rsid w:val="00314775"/>
    <w:rsid w:val="0031637D"/>
    <w:rsid w:val="003431C2"/>
    <w:rsid w:val="00363E32"/>
    <w:rsid w:val="00392E5D"/>
    <w:rsid w:val="003E5167"/>
    <w:rsid w:val="0040251F"/>
    <w:rsid w:val="00417B0B"/>
    <w:rsid w:val="00446756"/>
    <w:rsid w:val="00457D98"/>
    <w:rsid w:val="004F166E"/>
    <w:rsid w:val="005B7614"/>
    <w:rsid w:val="005B7AFB"/>
    <w:rsid w:val="0062122C"/>
    <w:rsid w:val="00635661"/>
    <w:rsid w:val="00675FBD"/>
    <w:rsid w:val="00697062"/>
    <w:rsid w:val="006C5350"/>
    <w:rsid w:val="00737125"/>
    <w:rsid w:val="00737141"/>
    <w:rsid w:val="007952E0"/>
    <w:rsid w:val="00832A8B"/>
    <w:rsid w:val="008858F6"/>
    <w:rsid w:val="008D591E"/>
    <w:rsid w:val="00B0730B"/>
    <w:rsid w:val="00B668A2"/>
    <w:rsid w:val="00B95AF3"/>
    <w:rsid w:val="00C36769"/>
    <w:rsid w:val="00C86123"/>
    <w:rsid w:val="00CC5799"/>
    <w:rsid w:val="00D04AD1"/>
    <w:rsid w:val="00D26232"/>
    <w:rsid w:val="00D746CE"/>
    <w:rsid w:val="00DC4C60"/>
    <w:rsid w:val="00E37A81"/>
    <w:rsid w:val="00E9209C"/>
    <w:rsid w:val="00EF0F2B"/>
    <w:rsid w:val="00F17747"/>
    <w:rsid w:val="00F17E62"/>
    <w:rsid w:val="00F25EDF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E3DD9"/>
  <w15:docId w15:val="{4FBF46B0-A183-4C50-8DCC-F96C739D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5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43E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E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E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E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E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E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E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E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E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E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E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E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E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E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E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E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E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3E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E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E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E59"/>
    <w:rPr>
      <w:b/>
      <w:bCs/>
    </w:rPr>
  </w:style>
  <w:style w:type="character" w:styleId="a8">
    <w:name w:val="Emphasis"/>
    <w:basedOn w:val="a0"/>
    <w:uiPriority w:val="20"/>
    <w:qFormat/>
    <w:rsid w:val="00243E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3E59"/>
    <w:rPr>
      <w:szCs w:val="32"/>
    </w:rPr>
  </w:style>
  <w:style w:type="paragraph" w:styleId="aa">
    <w:name w:val="List Paragraph"/>
    <w:basedOn w:val="a"/>
    <w:uiPriority w:val="34"/>
    <w:qFormat/>
    <w:rsid w:val="00243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E59"/>
    <w:rPr>
      <w:i/>
    </w:rPr>
  </w:style>
  <w:style w:type="character" w:customStyle="1" w:styleId="22">
    <w:name w:val="Цитата 2 Знак"/>
    <w:basedOn w:val="a0"/>
    <w:link w:val="21"/>
    <w:uiPriority w:val="29"/>
    <w:rsid w:val="00243E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E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E59"/>
    <w:rPr>
      <w:b/>
      <w:i/>
      <w:sz w:val="24"/>
    </w:rPr>
  </w:style>
  <w:style w:type="character" w:styleId="ad">
    <w:name w:val="Subtle Emphasis"/>
    <w:uiPriority w:val="19"/>
    <w:qFormat/>
    <w:rsid w:val="00243E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E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E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E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3E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E5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18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81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5B7AFB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6C5350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9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91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mo">
    <w:name w:val="mo"/>
    <w:basedOn w:val="a0"/>
    <w:rsid w:val="008D59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9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8D591E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Direktor</cp:lastModifiedBy>
  <cp:revision>26</cp:revision>
  <dcterms:created xsi:type="dcterms:W3CDTF">2021-12-02T12:16:00Z</dcterms:created>
  <dcterms:modified xsi:type="dcterms:W3CDTF">2023-11-13T14:45:00Z</dcterms:modified>
</cp:coreProperties>
</file>