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9E" w:rsidRDefault="00B63D4A" w:rsidP="00D4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C9E">
        <w:rPr>
          <w:rFonts w:ascii="Times New Roman" w:hAnsi="Times New Roman"/>
          <w:b/>
          <w:sz w:val="28"/>
          <w:szCs w:val="28"/>
        </w:rPr>
        <w:t>«СОВРЕМЕННАЯ ЯЗЫКОВАЯ КУЛЬТУРА: КАК И ЧТО МЫ ГОВОРИМ?»</w:t>
      </w:r>
    </w:p>
    <w:p w:rsidR="00D46C9E" w:rsidRPr="00D46C9E" w:rsidRDefault="00B63D4A" w:rsidP="00D4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C9E">
        <w:rPr>
          <w:rFonts w:ascii="Times New Roman" w:hAnsi="Times New Roman"/>
          <w:b/>
          <w:i/>
          <w:sz w:val="28"/>
          <w:szCs w:val="28"/>
        </w:rPr>
        <w:t>Никитенкова Наталья Михайловна</w:t>
      </w:r>
    </w:p>
    <w:p w:rsidR="00264AC3" w:rsidRPr="00D46C9E" w:rsidRDefault="00B63D4A" w:rsidP="00D46C9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6C9E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Императора Александра </w:t>
      </w:r>
      <w:r w:rsidRPr="00D46C9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6C9E">
        <w:rPr>
          <w:rFonts w:ascii="Times New Roman" w:hAnsi="Times New Roman"/>
          <w:b/>
          <w:sz w:val="28"/>
          <w:szCs w:val="28"/>
        </w:rPr>
        <w:t>» Санкт – Петербургский медицинский колледж</w:t>
      </w:r>
    </w:p>
    <w:p w:rsidR="00625A8A" w:rsidRDefault="00625A8A" w:rsidP="00D46C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Умение говорить и писать грамотно издавна считается отличительной чертой культурного, образованного человека. Внимательное, вдумчивое отношение к своей речи должно формироват</w:t>
      </w:r>
      <w:r w:rsidR="00F42F0A">
        <w:rPr>
          <w:color w:val="000000"/>
          <w:kern w:val="36"/>
          <w:sz w:val="28"/>
          <w:szCs w:val="28"/>
        </w:rPr>
        <w:t>ь</w:t>
      </w:r>
      <w:r>
        <w:rPr>
          <w:color w:val="000000"/>
          <w:kern w:val="36"/>
          <w:sz w:val="28"/>
          <w:szCs w:val="28"/>
        </w:rPr>
        <w:t xml:space="preserve">ся, прежде всего, в школе. </w:t>
      </w:r>
      <w:proofErr w:type="gramStart"/>
      <w:r>
        <w:rPr>
          <w:color w:val="000000"/>
          <w:kern w:val="36"/>
          <w:sz w:val="28"/>
          <w:szCs w:val="28"/>
        </w:rPr>
        <w:t>При изучении речевой культуры предлагается тот язык, которым мало пользуются в общении, который значительно отличается от звучащего по радио и с экранов телевизоров, от языка современных рассказов, повестей, романов, газетных и журнальных статей и т.д.</w:t>
      </w:r>
      <w:proofErr w:type="gramEnd"/>
      <w:r>
        <w:rPr>
          <w:color w:val="000000"/>
          <w:kern w:val="36"/>
          <w:sz w:val="28"/>
          <w:szCs w:val="28"/>
        </w:rPr>
        <w:t xml:space="preserve"> Если рассматривать сегодняшнее положение нашей речевой культуры, то следует предусмотреть специальное изучение молодёжного сленга, разговорных и просторечивых слов, чтобы молодое поколение научилось выделять разумное зерно, понимать, в каких ситуациях общения неуместны те или ины</w:t>
      </w:r>
      <w:r w:rsidR="00ED50EE">
        <w:rPr>
          <w:color w:val="000000"/>
          <w:kern w:val="36"/>
          <w:sz w:val="28"/>
          <w:szCs w:val="28"/>
        </w:rPr>
        <w:t>е слова</w:t>
      </w:r>
      <w:r>
        <w:rPr>
          <w:color w:val="000000"/>
          <w:kern w:val="36"/>
          <w:sz w:val="28"/>
          <w:szCs w:val="28"/>
        </w:rPr>
        <w:t>. Подростки зачастую не уме</w:t>
      </w:r>
      <w:r w:rsidR="00ED50EE">
        <w:rPr>
          <w:color w:val="000000"/>
          <w:kern w:val="36"/>
          <w:sz w:val="28"/>
          <w:szCs w:val="28"/>
        </w:rPr>
        <w:t>ют отличать уместность или неуме</w:t>
      </w:r>
      <w:r>
        <w:rPr>
          <w:color w:val="000000"/>
          <w:kern w:val="36"/>
          <w:sz w:val="28"/>
          <w:szCs w:val="28"/>
        </w:rPr>
        <w:t>стность того или иного словоупотребления.</w:t>
      </w:r>
    </w:p>
    <w:p w:rsidR="00D46C9E" w:rsidRDefault="00D46C9E" w:rsidP="00D46C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46C9E">
        <w:rPr>
          <w:color w:val="222222"/>
          <w:sz w:val="28"/>
          <w:szCs w:val="28"/>
        </w:rPr>
        <w:t xml:space="preserve">Термин </w:t>
      </w:r>
      <w:r w:rsidR="00625A8A">
        <w:rPr>
          <w:color w:val="222222"/>
          <w:sz w:val="28"/>
          <w:szCs w:val="28"/>
        </w:rPr>
        <w:t>«</w:t>
      </w:r>
      <w:r w:rsidRPr="00D46C9E">
        <w:rPr>
          <w:color w:val="222222"/>
          <w:sz w:val="28"/>
          <w:szCs w:val="28"/>
        </w:rPr>
        <w:t>культура речи</w:t>
      </w:r>
      <w:r w:rsidR="00625A8A">
        <w:rPr>
          <w:color w:val="222222"/>
          <w:sz w:val="28"/>
          <w:szCs w:val="28"/>
        </w:rPr>
        <w:t>»</w:t>
      </w:r>
      <w:r w:rsidRPr="00D46C9E">
        <w:rPr>
          <w:color w:val="222222"/>
          <w:sz w:val="28"/>
          <w:szCs w:val="28"/>
        </w:rPr>
        <w:t xml:space="preserve"> многозначен. Среди его основных значений лингвисты выделяют следующие: "Культура речи - это совокупность знаний, умений и навыков, обеспечивающих автору речи незатрудненное построение речевых высказываний для оптимального решения задач общения"; "Культура речи - это совокупность и система свойств и качеств речи, говорящих о ее совершенстве"; "Культура речи - это область лингвистических знаний о системе</w:t>
      </w:r>
      <w:r w:rsidR="00F42F0A">
        <w:rPr>
          <w:color w:val="222222"/>
          <w:sz w:val="28"/>
          <w:szCs w:val="28"/>
        </w:rPr>
        <w:t xml:space="preserve"> коммуникативных качеств речи". </w:t>
      </w:r>
      <w:r w:rsidRPr="00D46C9E">
        <w:rPr>
          <w:color w:val="222222"/>
          <w:sz w:val="28"/>
          <w:szCs w:val="28"/>
        </w:rPr>
        <w:t>Эти три значения взаимосвязаны: первое относится к характеристике индивидуальных способностей человека, второе - к оценке качества речи, третье - к научной дисциплине, изучающей речевые способности и качества речи. Но все три определения можно соединить в одно: культура речи - это такой выбор и такая организация языковых средств, которые в определенной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задач.</w:t>
      </w:r>
    </w:p>
    <w:p w:rsidR="00CB3C5F" w:rsidRPr="00D46C9E" w:rsidRDefault="00B63D4A" w:rsidP="00D46C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46C9E">
        <w:rPr>
          <w:color w:val="000000"/>
          <w:sz w:val="28"/>
          <w:szCs w:val="28"/>
          <w:shd w:val="clear" w:color="auto" w:fill="FFFFFF"/>
        </w:rPr>
        <w:t xml:space="preserve">В  обсуждаемой теме ключевым словом является «культура», что в переводе с латинского означает </w:t>
      </w:r>
      <w:r w:rsidR="00D46C9E">
        <w:rPr>
          <w:color w:val="000000"/>
          <w:sz w:val="28"/>
          <w:szCs w:val="28"/>
          <w:shd w:val="clear" w:color="auto" w:fill="FFFFFF"/>
        </w:rPr>
        <w:t>«</w:t>
      </w:r>
      <w:r w:rsidRPr="00D46C9E">
        <w:rPr>
          <w:color w:val="000000"/>
          <w:sz w:val="28"/>
          <w:szCs w:val="28"/>
          <w:shd w:val="clear" w:color="auto" w:fill="FFFFFF"/>
        </w:rPr>
        <w:t>возделывание</w:t>
      </w:r>
      <w:r w:rsidR="00D46C9E">
        <w:rPr>
          <w:color w:val="000000"/>
          <w:sz w:val="28"/>
          <w:szCs w:val="28"/>
          <w:shd w:val="clear" w:color="auto" w:fill="FFFFFF"/>
        </w:rPr>
        <w:t>»</w:t>
      </w:r>
      <w:r w:rsidRPr="00D46C9E">
        <w:rPr>
          <w:color w:val="000000"/>
          <w:sz w:val="28"/>
          <w:szCs w:val="28"/>
          <w:shd w:val="clear" w:color="auto" w:fill="FFFFFF"/>
        </w:rPr>
        <w:t xml:space="preserve">, </w:t>
      </w:r>
      <w:r w:rsidR="00D46C9E">
        <w:rPr>
          <w:color w:val="000000"/>
          <w:sz w:val="28"/>
          <w:szCs w:val="28"/>
          <w:shd w:val="clear" w:color="auto" w:fill="FFFFFF"/>
        </w:rPr>
        <w:t>«</w:t>
      </w:r>
      <w:r w:rsidRPr="00D46C9E">
        <w:rPr>
          <w:color w:val="000000"/>
          <w:sz w:val="28"/>
          <w:szCs w:val="28"/>
          <w:shd w:val="clear" w:color="auto" w:fill="FFFFFF"/>
        </w:rPr>
        <w:t>воспитание</w:t>
      </w:r>
      <w:r w:rsidR="00D46C9E">
        <w:rPr>
          <w:color w:val="000000"/>
          <w:sz w:val="28"/>
          <w:szCs w:val="28"/>
          <w:shd w:val="clear" w:color="auto" w:fill="FFFFFF"/>
        </w:rPr>
        <w:t>»</w:t>
      </w:r>
      <w:r w:rsidR="009E3319">
        <w:rPr>
          <w:color w:val="000000"/>
          <w:sz w:val="28"/>
          <w:szCs w:val="28"/>
          <w:shd w:val="clear" w:color="auto" w:fill="FFFFFF"/>
        </w:rPr>
        <w:t xml:space="preserve">. </w:t>
      </w:r>
      <w:r w:rsidR="009E3319">
        <w:rPr>
          <w:rStyle w:val="apple-converted-space"/>
          <w:color w:val="000000"/>
          <w:sz w:val="28"/>
          <w:szCs w:val="28"/>
          <w:shd w:val="clear" w:color="auto" w:fill="FFFFFF"/>
        </w:rPr>
        <w:t>В</w:t>
      </w:r>
      <w:r w:rsidRPr="00D46C9E">
        <w:rPr>
          <w:rStyle w:val="apple-converted-space"/>
          <w:color w:val="000000"/>
          <w:sz w:val="28"/>
          <w:szCs w:val="28"/>
          <w:shd w:val="clear" w:color="auto" w:fill="FFFFFF"/>
        </w:rPr>
        <w:t>озделывание – это ежедневный кропотливый труд</w:t>
      </w:r>
      <w:r w:rsidR="00D46C9E" w:rsidRPr="00D46C9E">
        <w:rPr>
          <w:color w:val="000000"/>
          <w:sz w:val="28"/>
          <w:szCs w:val="28"/>
          <w:shd w:val="clear" w:color="auto" w:fill="FFFFFF"/>
        </w:rPr>
        <w:t>, подобный</w:t>
      </w:r>
      <w:r w:rsidRPr="00D46C9E">
        <w:rPr>
          <w:color w:val="000000"/>
          <w:sz w:val="28"/>
          <w:szCs w:val="28"/>
          <w:shd w:val="clear" w:color="auto" w:fill="FFFFFF"/>
        </w:rPr>
        <w:t xml:space="preserve"> тому, который проделывает садовод-огородник, жел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ая добиться </w:t>
      </w:r>
      <w:r w:rsidRPr="00D46C9E">
        <w:rPr>
          <w:color w:val="000000"/>
          <w:sz w:val="28"/>
          <w:szCs w:val="28"/>
          <w:shd w:val="clear" w:color="auto" w:fill="FFFFFF"/>
        </w:rPr>
        <w:t>результат</w:t>
      </w:r>
      <w:r w:rsidR="00D46C9E" w:rsidRPr="00D46C9E">
        <w:rPr>
          <w:color w:val="000000"/>
          <w:sz w:val="28"/>
          <w:szCs w:val="28"/>
          <w:shd w:val="clear" w:color="auto" w:fill="FFFFFF"/>
        </w:rPr>
        <w:t>а</w:t>
      </w:r>
      <w:r w:rsidRPr="00D46C9E">
        <w:rPr>
          <w:color w:val="000000"/>
          <w:sz w:val="28"/>
          <w:szCs w:val="28"/>
          <w:shd w:val="clear" w:color="auto" w:fill="FFFFFF"/>
        </w:rPr>
        <w:t xml:space="preserve">, не случайно слово культура ещё означает ещё и виды растений (садовые культуры, светолюбивые культуры). </w:t>
      </w:r>
      <w:proofErr w:type="gramStart"/>
      <w:r w:rsidRPr="00D46C9E">
        <w:rPr>
          <w:color w:val="000000"/>
          <w:sz w:val="28"/>
          <w:szCs w:val="28"/>
          <w:shd w:val="clear" w:color="auto" w:fill="FFFFFF"/>
        </w:rPr>
        <w:t>Языковая</w:t>
      </w:r>
      <w:proofErr w:type="gramEnd"/>
      <w:r w:rsidRPr="00D46C9E">
        <w:rPr>
          <w:color w:val="000000"/>
          <w:sz w:val="28"/>
          <w:szCs w:val="28"/>
          <w:shd w:val="clear" w:color="auto" w:fill="FFFFFF"/>
        </w:rPr>
        <w:t xml:space="preserve"> – это относящаяся к тому языку, который человек хочет взрастить в самом себе. </w:t>
      </w:r>
      <w:r w:rsidR="00D46C9E" w:rsidRPr="00D46C9E">
        <w:rPr>
          <w:rStyle w:val="sw"/>
          <w:color w:val="000000"/>
          <w:sz w:val="28"/>
          <w:szCs w:val="28"/>
          <w:shd w:val="clear" w:color="auto" w:fill="FFFFFF"/>
        </w:rPr>
        <w:t>То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есть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color w:val="000000"/>
          <w:sz w:val="28"/>
          <w:szCs w:val="28"/>
          <w:shd w:val="clear" w:color="auto" w:fill="FFFFFF"/>
        </w:rPr>
        <w:t>языковая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color w:val="000000"/>
          <w:sz w:val="28"/>
          <w:szCs w:val="28"/>
          <w:shd w:val="clear" w:color="auto" w:fill="FFFFFF"/>
        </w:rPr>
        <w:t>культура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color w:val="000000"/>
          <w:sz w:val="28"/>
          <w:szCs w:val="28"/>
          <w:shd w:val="clear" w:color="auto" w:fill="FFFFFF"/>
        </w:rPr>
        <w:t>–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​​это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color w:val="000000"/>
          <w:sz w:val="28"/>
          <w:szCs w:val="28"/>
          <w:shd w:val="clear" w:color="auto" w:fill="FFFFFF"/>
        </w:rPr>
        <w:t>работа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color w:val="000000"/>
          <w:sz w:val="28"/>
          <w:szCs w:val="28"/>
          <w:shd w:val="clear" w:color="auto" w:fill="FFFFFF"/>
        </w:rPr>
        <w:t>по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постоянному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возделыванию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и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культивированию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языка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color w:val="000000"/>
          <w:sz w:val="28"/>
          <w:szCs w:val="28"/>
          <w:shd w:val="clear" w:color="auto" w:fill="FFFFFF"/>
        </w:rPr>
        <w:t>с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color w:val="000000"/>
          <w:sz w:val="28"/>
          <w:szCs w:val="28"/>
          <w:shd w:val="clear" w:color="auto" w:fill="FFFFFF"/>
        </w:rPr>
        <w:t>целью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получения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богатого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урожая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color w:val="000000"/>
          <w:sz w:val="28"/>
          <w:szCs w:val="28"/>
          <w:shd w:val="clear" w:color="auto" w:fill="FFFFFF"/>
        </w:rPr>
        <w:t>в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color w:val="000000"/>
          <w:sz w:val="28"/>
          <w:szCs w:val="28"/>
          <w:shd w:val="clear" w:color="auto" w:fill="FFFFFF"/>
        </w:rPr>
        <w:t>виде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умения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color w:val="000000"/>
          <w:sz w:val="28"/>
          <w:szCs w:val="28"/>
          <w:shd w:val="clear" w:color="auto" w:fill="FFFFFF"/>
        </w:rPr>
        <w:t>выражать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color w:val="000000"/>
          <w:sz w:val="28"/>
          <w:szCs w:val="28"/>
          <w:shd w:val="clear" w:color="auto" w:fill="FFFFFF"/>
        </w:rPr>
        <w:t>мысли,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color w:val="000000"/>
          <w:sz w:val="28"/>
          <w:szCs w:val="28"/>
          <w:shd w:val="clear" w:color="auto" w:fill="FFFFFF"/>
        </w:rPr>
        <w:t>передавать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эмоции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и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строить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диалог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color w:val="000000"/>
          <w:sz w:val="28"/>
          <w:szCs w:val="28"/>
          <w:shd w:val="clear" w:color="auto" w:fill="FFFFFF"/>
        </w:rPr>
        <w:t>с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другими</w:t>
      </w:r>
      <w:r w:rsidR="00D46C9E" w:rsidRPr="00D46C9E">
        <w:rPr>
          <w:color w:val="000000"/>
          <w:sz w:val="28"/>
          <w:szCs w:val="28"/>
          <w:shd w:val="clear" w:color="auto" w:fill="FFFFFF"/>
        </w:rPr>
        <w:t xml:space="preserve"> </w:t>
      </w:r>
      <w:r w:rsidR="00D46C9E" w:rsidRPr="00D46C9E">
        <w:rPr>
          <w:rStyle w:val="sw"/>
          <w:bCs/>
          <w:color w:val="000000"/>
          <w:sz w:val="28"/>
          <w:szCs w:val="28"/>
          <w:shd w:val="clear" w:color="auto" w:fill="FFFFFF"/>
        </w:rPr>
        <w:t>людьми.</w:t>
      </w:r>
    </w:p>
    <w:p w:rsidR="00D46C9E" w:rsidRDefault="00264AC3" w:rsidP="00D46C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6C9E">
        <w:rPr>
          <w:rFonts w:ascii="Times New Roman" w:hAnsi="Times New Roman"/>
          <w:bCs/>
          <w:color w:val="000000"/>
          <w:sz w:val="28"/>
          <w:szCs w:val="28"/>
        </w:rPr>
        <w:t xml:space="preserve">Современная языковая ситуация. </w:t>
      </w:r>
      <w:r w:rsidR="00CB3C5F" w:rsidRPr="00D46C9E">
        <w:rPr>
          <w:rFonts w:ascii="Times New Roman" w:hAnsi="Times New Roman"/>
          <w:bCs/>
          <w:color w:val="000000"/>
          <w:sz w:val="28"/>
          <w:szCs w:val="28"/>
        </w:rPr>
        <w:t xml:space="preserve">Языковая ситуация - </w:t>
      </w:r>
      <w:r w:rsidR="00CB3C5F" w:rsidRP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социо</w:t>
      </w:r>
      <w:r w:rsidR="00D46C9E" w:rsidRP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лингвистическая характеристика региона, </w:t>
      </w:r>
      <w:r w:rsidR="00CB3C5F" w:rsidRP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исторической или географической области, э</w:t>
      </w:r>
      <w:r w:rsidR="00D46C9E" w:rsidRP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тнического региона, нации или административной </w:t>
      </w:r>
      <w:r w:rsidR="00D46C9E" w:rsidRP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единицы, группы наций или любой другой области, в которой учитываются территориальные и социальные отношения и фу</w:t>
      </w:r>
      <w:r w:rsidR="00D46C9E" w:rsidRPr="00D46C9E">
        <w:rPr>
          <w:rStyle w:val="css-96zuhp-word-diff"/>
          <w:rFonts w:ascii="Times New Roman" w:hAnsi="Times New Roman"/>
          <w:color w:val="000000"/>
          <w:sz w:val="28"/>
          <w:szCs w:val="28"/>
          <w:bdr w:val="single" w:sz="2" w:space="0" w:color="E5E7EB" w:frame="1"/>
        </w:rPr>
        <w:t>нкциональное взаимодействие одной или несколько языковых форм (и стилей).</w:t>
      </w:r>
      <w:r w:rsidR="00F42F0A">
        <w:rPr>
          <w:rStyle w:val="css-96zuhp-word-diff"/>
          <w:rFonts w:ascii="Times New Roman" w:hAnsi="Times New Roman"/>
          <w:color w:val="000000"/>
          <w:sz w:val="28"/>
          <w:szCs w:val="28"/>
          <w:bdr w:val="single" w:sz="2" w:space="0" w:color="E5E7EB" w:frame="1"/>
        </w:rPr>
        <w:t xml:space="preserve"> </w:t>
      </w:r>
      <w:r w:rsid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Описание языковых ситуаций отражает конкретный период времени, в течение которого существует тот или иной язык, диалект, сленг, функциональный стиль или другие языковые разновидности и формы. Изменение языковой ситуации и поддержание её стабильности </w:t>
      </w:r>
      <w:r w:rsidR="00CB3C5F" w:rsidRP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определяется </w:t>
      </w:r>
      <w:r w:rsid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языковой общества и го</w:t>
      </w:r>
      <w:r w:rsidR="00CB3C5F" w:rsidRP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сударства. Исторические события </w:t>
      </w:r>
      <w:r w:rsidR="00CB3C5F" w:rsidRPr="00D46C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="00CB3C5F" w:rsidRP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века не могли не оказать влияния на историю русского языка. </w:t>
      </w:r>
      <w:r w:rsid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Конечно, социальные события не повлияли на структуру языка, но изменился способ употреблен</w:t>
      </w:r>
      <w:r w:rsidR="00ED5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русского языка, увеличилось число говорящих на нём, изменилась структура слов в отдельных областях лексики, изменились стилистические особенности некоторых слов и речевых форм.</w:t>
      </w:r>
      <w:r w:rsidR="004F0A6A" w:rsidRP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Эти изменения в практике пол</w:t>
      </w:r>
      <w:r w:rsid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ьзования языком, в стилях речи были в</w:t>
      </w:r>
      <w:r w:rsidR="004F0A6A" w:rsidRP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званы важнейшим социальным событием того периода – становлением и распадом советской общественно-политической системы. </w:t>
      </w:r>
    </w:p>
    <w:p w:rsidR="00D46C9E" w:rsidRDefault="004F0A6A" w:rsidP="00D46C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Изменения</w:t>
      </w:r>
      <w:r w:rsid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лексике и стилистических особенностях после распада и развала советской системы начались в 1987-88 гг. и продолжаются до настоящего времени. После 1911 года в российском обществе произошли значительные политические и экономические изменения, которые оказали влияния на условия употребления русского языка в устной и письменной речи. Эти изменения отразились и на отдельных участках его лексической системы. Потеряли </w:t>
      </w:r>
      <w:r w:rsidR="00ED5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актуальность,</w:t>
      </w:r>
      <w:r w:rsid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вышли из активного словаря многие слова, называвшие экономические реалии советского времени. Были вновь переименованы названия многих учреждений и должностей. В активное употребление вернулась религиозная лексика, из специальной сферы в </w:t>
      </w:r>
      <w:proofErr w:type="gramStart"/>
      <w:r w:rsid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общеупотребительную</w:t>
      </w:r>
      <w:proofErr w:type="gramEnd"/>
      <w:r w:rsid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перешли многие экономические и правов</w:t>
      </w:r>
      <w:r w:rsidR="00ED5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термины. Отмена цензуры привела к появлению в прямом эфире спонтанной устной речи, демократизация – к участию в публичном общении лиц, имеющих различное образование и уровень речевой культуры. Столь заметные перемены в речи вызвали обоснованную обеспокоенность общественности по поводу состояния русского языка современности. Некоторые считают, что реформы в обществе привели к резкому снижению уровня речевой культуры, порче языка. Другие высказывают мнение, что развитие языка – стихийный процесс, который не нуждается в регулировании, так как язык, по их мнению, сам по себе выберет всё лучшее и отвергнет лишнее. </w:t>
      </w:r>
    </w:p>
    <w:p w:rsidR="00264AC3" w:rsidRDefault="00D46C9E" w:rsidP="00D46C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Стоит отметить</w:t>
      </w:r>
      <w:r w:rsidR="00ED5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постсоветский период внёс и положительные изменения в речевую культуру общества. К положител</w:t>
      </w:r>
      <w:r w:rsidR="00ED5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ным </w:t>
      </w:r>
      <w:r w:rsidR="00ED5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изменениям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отнести, например, расширение словарного состава языка в области экономической, политической и юридической лексики; деидеологизацию некоторых пластов лексики; отказ от канцелярского стиля в публицистике; выход из употребления многих газетных штампов советского времени.</w:t>
      </w:r>
    </w:p>
    <w:p w:rsidR="00D4616A" w:rsidRDefault="00D46C9E" w:rsidP="00D46C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Общеизвестно, что культура речи всегда является показателем общей культуры человека. В современном обществе необразованность, сленг и бескультурье становятся нормой. Сегодня сленг можно встретить в независимых и бесплатных газетах, в текстах художественных произведений,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на телеэкранах и театральных сценах. </w:t>
      </w:r>
      <w:r w:rsidR="00D46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Жаргон является своего рода «паролем» для доступа к миру сверстников. Если </w:t>
      </w:r>
      <w:r w:rsidR="00F42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="00D46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не используешь жаргонные слова, речь твоя богата и разнообразна, то тебя не поймут, не примут в «стаю»</w:t>
      </w:r>
      <w:r w:rsidR="00F42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А</w:t>
      </w:r>
      <w:r w:rsidR="00D46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кому хочется быть изгоем? Никому. Кроме того, изъясняться и общаться на жаргонном языке намного проще: не нужно помнить все орфоэпические, речевые и синтаксические нормы. Сколько школьников получили бы высокие оценки, разреши им преподаватели писать на том языке, на котором они разговаривают между собой. Но и у жаргонизмов есть как положительные качества. Жаргонные слова способствуют самовыражению личности и подчёркивают её индивидуальность. В современном обществе это крайне важно, так как каждый стремится выделиться из общей толпы, чтобы не быть похожим ни на кого. Кроме того, чтобы влиться в какой-либо круг друзей, нужно уметь наладить контакт со сверстниками. В этом как раз и помогают жаргонизмы, эмоционально окрашивая речь и способствуя выражению чувств. Не стоит забывать то, что засорение сленгом нашей речи вызывает проблему, а именно замещение литературных выражений. Чем больше люди пользуются жаргонизмами, тем меньше они говорят на литературном художественном языке. В свою очередь и это приводит к опред</w:t>
      </w:r>
      <w:r w:rsidR="00ED5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46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лённой проблеме: не во всех жизненных ситуациях применим жаргон. </w:t>
      </w:r>
    </w:p>
    <w:p w:rsidR="00D46C9E" w:rsidRPr="00D4616A" w:rsidRDefault="00D4616A" w:rsidP="00D46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современной речевой культуре общества встречаются «слова-паразиты». </w:t>
      </w:r>
      <w:r w:rsidRPr="00D4616A">
        <w:rPr>
          <w:rFonts w:ascii="Times New Roman" w:hAnsi="Times New Roman"/>
          <w:sz w:val="28"/>
          <w:szCs w:val="28"/>
          <w:shd w:val="clear" w:color="auto" w:fill="FFFFFF"/>
        </w:rPr>
        <w:t>Это такие </w:t>
      </w:r>
      <w:r w:rsidRPr="00D4616A">
        <w:rPr>
          <w:rFonts w:ascii="Times New Roman" w:hAnsi="Times New Roman"/>
          <w:sz w:val="28"/>
          <w:szCs w:val="28"/>
        </w:rPr>
        <w:t xml:space="preserve">слова, которые не несут смысловой нагрузки, но активно </w:t>
      </w:r>
      <w:r w:rsidR="00F42F0A">
        <w:rPr>
          <w:rFonts w:ascii="Times New Roman" w:hAnsi="Times New Roman"/>
          <w:sz w:val="28"/>
          <w:szCs w:val="28"/>
        </w:rPr>
        <w:t xml:space="preserve">применяются многими людьми для </w:t>
      </w:r>
      <w:r w:rsidRPr="00D4616A">
        <w:rPr>
          <w:rFonts w:ascii="Times New Roman" w:hAnsi="Times New Roman"/>
          <w:sz w:val="28"/>
          <w:szCs w:val="28"/>
        </w:rPr>
        <w:t xml:space="preserve">связности речи. Они сбивают ритм речи, мешают её пониманию. Большинство лингвистов считают, что </w:t>
      </w:r>
      <w:r w:rsidR="00F42F0A">
        <w:rPr>
          <w:rFonts w:ascii="Times New Roman" w:hAnsi="Times New Roman"/>
          <w:sz w:val="28"/>
          <w:szCs w:val="28"/>
        </w:rPr>
        <w:t>«</w:t>
      </w:r>
      <w:r w:rsidRPr="00D4616A">
        <w:rPr>
          <w:rFonts w:ascii="Times New Roman" w:hAnsi="Times New Roman"/>
          <w:sz w:val="28"/>
          <w:szCs w:val="28"/>
        </w:rPr>
        <w:t>слова-паразиты</w:t>
      </w:r>
      <w:r w:rsidR="00F42F0A">
        <w:rPr>
          <w:rFonts w:ascii="Times New Roman" w:hAnsi="Times New Roman"/>
          <w:sz w:val="28"/>
          <w:szCs w:val="28"/>
        </w:rPr>
        <w:t>»</w:t>
      </w:r>
      <w:r w:rsidRPr="00D4616A">
        <w:rPr>
          <w:rFonts w:ascii="Times New Roman" w:hAnsi="Times New Roman"/>
          <w:sz w:val="28"/>
          <w:szCs w:val="28"/>
        </w:rPr>
        <w:t xml:space="preserve"> испол</w:t>
      </w:r>
      <w:r w:rsidR="00F42F0A">
        <w:rPr>
          <w:rFonts w:ascii="Times New Roman" w:hAnsi="Times New Roman"/>
          <w:sz w:val="28"/>
          <w:szCs w:val="28"/>
        </w:rPr>
        <w:t>ь</w:t>
      </w:r>
      <w:r w:rsidRPr="00D4616A">
        <w:rPr>
          <w:rFonts w:ascii="Times New Roman" w:hAnsi="Times New Roman"/>
          <w:sz w:val="28"/>
          <w:szCs w:val="28"/>
        </w:rPr>
        <w:t xml:space="preserve">зуются из-за бедности словарного запаса и связанных с этим регулярных заминок, однако в большинстве случаев возникает своего рода «мода». Некоторые люди намеренно употребляют в своей речи </w:t>
      </w:r>
      <w:r w:rsidR="00F42F0A">
        <w:rPr>
          <w:rFonts w:ascii="Times New Roman" w:hAnsi="Times New Roman"/>
          <w:sz w:val="28"/>
          <w:szCs w:val="28"/>
        </w:rPr>
        <w:t>«</w:t>
      </w:r>
      <w:r w:rsidRPr="00D4616A">
        <w:rPr>
          <w:rFonts w:ascii="Times New Roman" w:hAnsi="Times New Roman"/>
          <w:sz w:val="28"/>
          <w:szCs w:val="28"/>
        </w:rPr>
        <w:t>слова-паразиты</w:t>
      </w:r>
      <w:r w:rsidR="00F42F0A">
        <w:rPr>
          <w:rFonts w:ascii="Times New Roman" w:hAnsi="Times New Roman"/>
          <w:sz w:val="28"/>
          <w:szCs w:val="28"/>
        </w:rPr>
        <w:t>»</w:t>
      </w:r>
      <w:r w:rsidRPr="00D4616A">
        <w:rPr>
          <w:rFonts w:ascii="Times New Roman" w:hAnsi="Times New Roman"/>
          <w:sz w:val="28"/>
          <w:szCs w:val="28"/>
        </w:rPr>
        <w:t>. Если человек не хочет отвечать на «неудобный вопрос», а отвечать всё-таки надо, он пытается потянуть время. Современное общество всё чаще стало вставлять в свою речь слова, называемые словами-паразитами, делая его «грязным».</w:t>
      </w:r>
    </w:p>
    <w:p w:rsidR="00D46C9E" w:rsidRDefault="00625A8A" w:rsidP="00625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Среди </w:t>
      </w:r>
      <w:r w:rsidRPr="00D4616A">
        <w:rPr>
          <w:rStyle w:val="css-96zuhp-word-diff"/>
          <w:rFonts w:ascii="Times New Roman" w:hAnsi="Times New Roman"/>
          <w:color w:val="000000"/>
          <w:sz w:val="28"/>
          <w:szCs w:val="28"/>
          <w:bdr w:val="single" w:sz="2" w:space="0" w:color="E5E7EB" w:frame="1"/>
        </w:rPr>
        <w:t>молодого поколения популярны зарубежные фильмы, телепередачи, музыка, литература и культура, что приводит к тенденции заимствования слов из иностранных языков для пополнен</w:t>
      </w:r>
      <w:r w:rsidR="00ED50EE">
        <w:rPr>
          <w:rStyle w:val="css-96zuhp-word-diff"/>
          <w:rFonts w:ascii="Times New Roman" w:hAnsi="Times New Roman"/>
          <w:color w:val="000000"/>
          <w:sz w:val="28"/>
          <w:szCs w:val="28"/>
          <w:bdr w:val="single" w:sz="2" w:space="0" w:color="E5E7EB" w:frame="1"/>
        </w:rPr>
        <w:t>и</w:t>
      </w:r>
      <w:r w:rsidRPr="00D4616A">
        <w:rPr>
          <w:rStyle w:val="css-96zuhp-word-diff"/>
          <w:rFonts w:ascii="Times New Roman" w:hAnsi="Times New Roman"/>
          <w:color w:val="000000"/>
          <w:sz w:val="28"/>
          <w:szCs w:val="28"/>
          <w:bdr w:val="single" w:sz="2" w:space="0" w:color="E5E7EB" w:frame="1"/>
        </w:rPr>
        <w:t>я своего русского словарного запаса</w:t>
      </w:r>
      <w:r w:rsidR="00D46C9E" w:rsidRPr="00D461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4616A">
        <w:rPr>
          <w:rFonts w:ascii="Times New Roman" w:hAnsi="Times New Roman"/>
          <w:color w:val="000000"/>
          <w:sz w:val="28"/>
          <w:szCs w:val="28"/>
        </w:rPr>
        <w:t>Во многих случаях заим</w:t>
      </w:r>
      <w:r w:rsidR="00F42F0A">
        <w:rPr>
          <w:rFonts w:ascii="Times New Roman" w:hAnsi="Times New Roman"/>
          <w:color w:val="000000"/>
          <w:sz w:val="28"/>
          <w:szCs w:val="28"/>
        </w:rPr>
        <w:t>ствованные слова называют новые</w:t>
      </w:r>
      <w:r w:rsidRPr="00D4616A">
        <w:rPr>
          <w:rFonts w:ascii="Times New Roman" w:hAnsi="Times New Roman"/>
          <w:color w:val="000000"/>
          <w:sz w:val="28"/>
          <w:szCs w:val="28"/>
        </w:rPr>
        <w:t xml:space="preserve"> объекты, не имеющих русских аналогов, уточняют некоторые понятия или кратко называют одним словом то, что в русском языке </w:t>
      </w:r>
      <w:r w:rsidR="00D4616A" w:rsidRPr="00D4616A">
        <w:rPr>
          <w:rFonts w:ascii="Times New Roman" w:hAnsi="Times New Roman"/>
          <w:color w:val="000000"/>
          <w:sz w:val="28"/>
          <w:szCs w:val="28"/>
        </w:rPr>
        <w:t xml:space="preserve">можно назвать словосочетанием, то есть с помощью нескольких слов. Употребление иноязычных слов определяется взаимоотношениями людей разных национальностей. </w:t>
      </w:r>
      <w:r w:rsidR="00D46C9E" w:rsidRPr="00D4616A">
        <w:rPr>
          <w:rFonts w:ascii="Times New Roman" w:hAnsi="Times New Roman"/>
          <w:color w:val="000000"/>
          <w:sz w:val="28"/>
          <w:szCs w:val="28"/>
        </w:rPr>
        <w:t xml:space="preserve">Заимствованные слова и неологизмы давно прижились в русском языке и успешно «перевариваются» им. Достаточно вспомнить слово «промышленность», оно было введено в русский язык Николаем Карамзиным в </w:t>
      </w:r>
      <w:r w:rsidR="00D46C9E" w:rsidRPr="00D4616A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="00D46C9E" w:rsidRPr="00B35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C9E" w:rsidRPr="00D4616A">
        <w:rPr>
          <w:rFonts w:ascii="Times New Roman" w:hAnsi="Times New Roman"/>
          <w:color w:val="000000"/>
          <w:sz w:val="28"/>
          <w:szCs w:val="28"/>
        </w:rPr>
        <w:t xml:space="preserve">веке. </w:t>
      </w:r>
    </w:p>
    <w:p w:rsidR="009E3319" w:rsidRPr="009E3319" w:rsidRDefault="009E3319" w:rsidP="00625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28"/>
          <w:shd w:val="clear" w:color="auto" w:fill="FFFFFF"/>
        </w:rPr>
      </w:pPr>
      <w:r w:rsidRPr="009E3319">
        <w:rPr>
          <w:rFonts w:ascii="Times New Roman" w:hAnsi="Times New Roman"/>
          <w:sz w:val="28"/>
        </w:rPr>
        <w:t xml:space="preserve">Интернет как особая коммуникативная среда принёс с собой новые способы общения, стереотипы речевого поведения, новые формы существования языка. </w:t>
      </w:r>
      <w:r>
        <w:rPr>
          <w:rFonts w:ascii="Times New Roman" w:hAnsi="Times New Roman"/>
          <w:sz w:val="28"/>
        </w:rPr>
        <w:t xml:space="preserve">Под языком Интернета </w:t>
      </w:r>
      <w:r w:rsidRPr="009E3319">
        <w:rPr>
          <w:rFonts w:ascii="Times New Roman" w:hAnsi="Times New Roman"/>
          <w:sz w:val="28"/>
        </w:rPr>
        <w:t xml:space="preserve">понимается разновидность речи, </w:t>
      </w:r>
      <w:r w:rsidRPr="009E3319">
        <w:rPr>
          <w:rFonts w:ascii="Times New Roman" w:hAnsi="Times New Roman"/>
          <w:sz w:val="28"/>
        </w:rPr>
        <w:lastRenderedPageBreak/>
        <w:t xml:space="preserve">средство общения, передачи, закрепления и обмена информацией, осуществляемое в сегменте сети интернет. Нельзя согласиться с мнением, </w:t>
      </w:r>
      <w:r>
        <w:rPr>
          <w:rFonts w:ascii="Times New Roman" w:hAnsi="Times New Roman"/>
          <w:sz w:val="28"/>
        </w:rPr>
        <w:t>что язык И</w:t>
      </w:r>
      <w:r w:rsidRPr="009E3319">
        <w:rPr>
          <w:rFonts w:ascii="Times New Roman" w:hAnsi="Times New Roman"/>
          <w:sz w:val="28"/>
        </w:rPr>
        <w:t>нтернета напоминает мусорный ящик, что он характеризуется засор</w:t>
      </w:r>
      <w:r>
        <w:rPr>
          <w:rFonts w:ascii="Times New Roman" w:hAnsi="Times New Roman"/>
          <w:sz w:val="28"/>
        </w:rPr>
        <w:t xml:space="preserve">енностью, нецензурной, бранной и </w:t>
      </w:r>
      <w:r w:rsidRPr="009E3319">
        <w:rPr>
          <w:rFonts w:ascii="Times New Roman" w:hAnsi="Times New Roman"/>
          <w:sz w:val="28"/>
        </w:rPr>
        <w:t>жаргонной лексикой</w:t>
      </w:r>
      <w:r>
        <w:rPr>
          <w:rFonts w:ascii="Times New Roman" w:hAnsi="Times New Roman"/>
          <w:sz w:val="28"/>
        </w:rPr>
        <w:t>.</w:t>
      </w:r>
    </w:p>
    <w:p w:rsidR="00D46C9E" w:rsidRPr="00D46C9E" w:rsidRDefault="00D46C9E" w:rsidP="00D46C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Мат, как средство общения, сложился в 1990-е годы и до сих пор пользуется большим спросом. Это связано с крушением культурных устоев того времени, когда были сметены пласты высокой культуры и соответствующей им речи. В обиход вошли самые вульгарные языки. </w:t>
      </w:r>
      <w:r w:rsidRPr="00D46C9E">
        <w:rPr>
          <w:rFonts w:ascii="Times New Roman" w:hAnsi="Times New Roman"/>
          <w:bCs/>
          <w:color w:val="000000"/>
          <w:sz w:val="28"/>
          <w:szCs w:val="28"/>
        </w:rPr>
        <w:t>Среди подростков очень актуальна тема использования нецензурной лексики. Они думают, что, пользуясь подобными словами, легче могут донести свои мысли до других, или этим они приобретают признание у своих сверстников.</w:t>
      </w:r>
    </w:p>
    <w:p w:rsidR="00F42F0A" w:rsidRDefault="00D46C9E" w:rsidP="00D46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D4616A">
        <w:rPr>
          <w:rFonts w:ascii="Times New Roman" w:hAnsi="Times New Roman"/>
          <w:sz w:val="28"/>
          <w:szCs w:val="28"/>
          <w:shd w:val="clear" w:color="auto" w:fill="FFFFFF"/>
        </w:rPr>
        <w:t>В советское время сквернословие было запрещено, но для многих людей это был единственный способ выразить своё отношение к окружающему миру. К чему это привело? Потребовался указ Президента РФ, запрещающий использование бранных слов в выступлениях и в СМИ. Однако следует признать, что язык не регулируется указами. Язык – это выражение культуры. И пока эта культура нездорова и цинична, никакие указы ничего не решат.</w:t>
      </w:r>
      <w:r w:rsidRPr="00D46C9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D4616A">
        <w:rPr>
          <w:rFonts w:ascii="Times New Roman" w:hAnsi="Times New Roman"/>
          <w:sz w:val="28"/>
          <w:szCs w:val="28"/>
          <w:shd w:val="clear" w:color="auto" w:fill="FFFFFF"/>
        </w:rPr>
        <w:t>Получится по русской пословице: «будем гнать мат в дверь – он полезет в окно».</w:t>
      </w:r>
      <w:r w:rsidRPr="00D46C9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D46C9E" w:rsidRPr="00D4616A" w:rsidRDefault="00D4616A" w:rsidP="00D46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616A">
        <w:rPr>
          <w:rStyle w:val="a9"/>
          <w:rFonts w:ascii="Times New Roman" w:hAnsi="Times New Roman"/>
          <w:b w:val="0"/>
          <w:sz w:val="28"/>
          <w:szCs w:val="30"/>
          <w:shd w:val="clear" w:color="auto" w:fill="FFFFFF"/>
        </w:rPr>
        <w:t>Если же рассмотреть современное употребление мата, то наблюдается его изобилие в разговорной речи и практически полное отсутствие в печатных источниках. Это говорит о крайне негативном отношении со сто</w:t>
      </w:r>
      <w:r>
        <w:rPr>
          <w:rStyle w:val="a9"/>
          <w:rFonts w:ascii="Times New Roman" w:hAnsi="Times New Roman"/>
          <w:b w:val="0"/>
          <w:sz w:val="28"/>
          <w:szCs w:val="30"/>
          <w:shd w:val="clear" w:color="auto" w:fill="FFFFFF"/>
        </w:rPr>
        <w:t xml:space="preserve">роны образовательных институтов. </w:t>
      </w:r>
      <w:r w:rsidRPr="00D4616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настоящее время бранные слова можно услышать практически везде: и </w:t>
      </w:r>
      <w:r w:rsidRPr="00D4616A">
        <w:rPr>
          <w:rStyle w:val="css-96zuhp-word-diff"/>
          <w:rFonts w:ascii="Times New Roman" w:hAnsi="Times New Roman"/>
          <w:sz w:val="28"/>
          <w:szCs w:val="28"/>
          <w:bdr w:val="single" w:sz="2" w:space="0" w:color="E5E7EB" w:frame="1"/>
        </w:rPr>
        <w:t>в семейном кругу, и в общественных местах, и даже в школах. К сожалению, не только молодое поколение употребляет бранные слова.</w:t>
      </w:r>
      <w:r w:rsidRPr="00D4616A">
        <w:rPr>
          <w:rFonts w:ascii="Times New Roman" w:hAnsi="Times New Roman"/>
          <w:sz w:val="28"/>
          <w:szCs w:val="28"/>
          <w:shd w:val="clear" w:color="auto" w:fill="F2F4F5"/>
        </w:rPr>
        <w:t xml:space="preserve"> Именно поэтому стоит з</w:t>
      </w:r>
      <w:r w:rsidR="00ED50EE">
        <w:rPr>
          <w:rFonts w:ascii="Times New Roman" w:hAnsi="Times New Roman"/>
          <w:sz w:val="28"/>
          <w:szCs w:val="28"/>
          <w:shd w:val="clear" w:color="auto" w:fill="F2F4F5"/>
        </w:rPr>
        <w:t>адуматься над тем, что молодежь</w:t>
      </w:r>
      <w:r w:rsidRPr="00D4616A">
        <w:rPr>
          <w:rFonts w:ascii="Times New Roman" w:hAnsi="Times New Roman"/>
          <w:sz w:val="28"/>
          <w:szCs w:val="28"/>
          <w:shd w:val="clear" w:color="auto" w:fill="F2F4F5"/>
        </w:rPr>
        <w:t xml:space="preserve"> подражает </w:t>
      </w:r>
      <w:r>
        <w:rPr>
          <w:rFonts w:ascii="Times New Roman" w:hAnsi="Times New Roman"/>
          <w:sz w:val="28"/>
          <w:szCs w:val="28"/>
          <w:shd w:val="clear" w:color="auto" w:fill="F2F4F5"/>
        </w:rPr>
        <w:t>старшему поколению и старае</w:t>
      </w:r>
      <w:r w:rsidRPr="00D4616A">
        <w:rPr>
          <w:rFonts w:ascii="Times New Roman" w:hAnsi="Times New Roman"/>
          <w:sz w:val="28"/>
          <w:szCs w:val="28"/>
          <w:shd w:val="clear" w:color="auto" w:fill="F2F4F5"/>
        </w:rPr>
        <w:t xml:space="preserve">тся таким способом быть с ним </w:t>
      </w:r>
      <w:r>
        <w:rPr>
          <w:rFonts w:ascii="Times New Roman" w:hAnsi="Times New Roman"/>
          <w:sz w:val="28"/>
          <w:szCs w:val="28"/>
          <w:shd w:val="clear" w:color="auto" w:fill="F2F4F5"/>
        </w:rPr>
        <w:t>«</w:t>
      </w:r>
      <w:r w:rsidRPr="00D4616A">
        <w:rPr>
          <w:rFonts w:ascii="Times New Roman" w:hAnsi="Times New Roman"/>
          <w:sz w:val="28"/>
          <w:szCs w:val="28"/>
          <w:shd w:val="clear" w:color="auto" w:fill="F2F4F5"/>
        </w:rPr>
        <w:t>на равных</w:t>
      </w:r>
      <w:r>
        <w:rPr>
          <w:rFonts w:ascii="Times New Roman" w:hAnsi="Times New Roman"/>
          <w:sz w:val="28"/>
          <w:szCs w:val="28"/>
          <w:shd w:val="clear" w:color="auto" w:fill="F2F4F5"/>
        </w:rPr>
        <w:t>»</w:t>
      </w:r>
      <w:r w:rsidRPr="00D4616A">
        <w:rPr>
          <w:rFonts w:ascii="Times New Roman" w:hAnsi="Times New Roman"/>
          <w:sz w:val="28"/>
          <w:szCs w:val="28"/>
          <w:shd w:val="clear" w:color="auto" w:fill="F2F4F5"/>
        </w:rPr>
        <w:t>.</w:t>
      </w:r>
      <w:r w:rsidRPr="00D46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6C9E" w:rsidRPr="00D4616A" w:rsidRDefault="00D4616A" w:rsidP="00D46C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616A">
        <w:rPr>
          <w:rFonts w:ascii="Times New Roman" w:hAnsi="Times New Roman"/>
          <w:sz w:val="28"/>
          <w:szCs w:val="28"/>
          <w:shd w:val="clear" w:color="auto" w:fill="FFFFFF"/>
        </w:rPr>
        <w:t xml:space="preserve">Люди стали упрощать свою речь. Вы заметили, что все используют один и тот же набор фраз, заменяют разные по значению слова одним, сокращают свои мысли и становятся…одинаковыми? </w:t>
      </w:r>
      <w:r w:rsidR="00D46C9E" w:rsidRPr="00D4616A">
        <w:rPr>
          <w:rFonts w:ascii="Times New Roman" w:hAnsi="Times New Roman"/>
          <w:sz w:val="28"/>
          <w:szCs w:val="28"/>
          <w:shd w:val="clear" w:color="auto" w:fill="FFFFFF"/>
        </w:rPr>
        <w:t>Чтобы убедиться в этом, достаточно открыть произведения Л.Н. Толстого, Ф.М. Достоевского и других писателей того времени и прочитать хотя бы одну страницу, сравнив их язык с тем, на котором пишут популярные на сегодняшний день писатели. Разница очевидна и, может быть, не безобидна. Ведь не только язык есть выражение мысли, но и мысль подвержена воздействию языка. И когда упрощается язык, это у многих людей ведет к упрощению мысли. Упрощенная мысль приводит к простым неэффективным решениям в любой области. Упрощение языка, да и иных форм, – свойство общества и культуры постмодерна, которое запрещает длительные высказывания, а человеческое сознание формирует скрепками из коротеньких звеньев.</w:t>
      </w:r>
    </w:p>
    <w:p w:rsidR="00D46C9E" w:rsidRPr="00D4616A" w:rsidRDefault="00D46C9E" w:rsidP="00D46C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616A">
        <w:rPr>
          <w:rFonts w:ascii="Times New Roman" w:hAnsi="Times New Roman"/>
          <w:sz w:val="28"/>
          <w:szCs w:val="28"/>
          <w:shd w:val="clear" w:color="auto" w:fill="FFFFFF"/>
        </w:rPr>
        <w:t xml:space="preserve">К сожалению, многим носителям современного русского языка свойственно безответственное к нему отношение. Это относится и к представителям СМИ. Сейчас можно говорить обо всем, иногда очень правдиво, справедливо, но безо всякой надежды на то, что на это отреагируют. </w:t>
      </w:r>
      <w:r w:rsidRPr="00D4616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Это порождает безответственное отношение к информации, которую предоставляют СМИ, интернет. </w:t>
      </w:r>
    </w:p>
    <w:p w:rsidR="00D46C9E" w:rsidRPr="00D4616A" w:rsidRDefault="00D46C9E" w:rsidP="00D46C9E">
      <w:pPr>
        <w:shd w:val="clear" w:color="auto" w:fill="FFFFFF"/>
        <w:spacing w:after="0" w:line="240" w:lineRule="auto"/>
        <w:ind w:firstLine="709"/>
        <w:jc w:val="both"/>
        <w:rPr>
          <w:rStyle w:val="a9"/>
          <w:rFonts w:ascii="Times New Roman" w:hAnsi="Times New Roman"/>
          <w:sz w:val="28"/>
          <w:szCs w:val="28"/>
          <w:shd w:val="clear" w:color="auto" w:fill="FFFFFF"/>
        </w:rPr>
      </w:pPr>
      <w:r w:rsidRPr="00D4616A">
        <w:rPr>
          <w:rFonts w:ascii="Times New Roman" w:hAnsi="Times New Roman"/>
          <w:sz w:val="28"/>
          <w:szCs w:val="28"/>
          <w:shd w:val="clear" w:color="auto" w:fill="FFFFFF"/>
        </w:rPr>
        <w:t>Нередко мы сталкиваемся с неряшливостью определе</w:t>
      </w:r>
      <w:r w:rsidR="00525C9A">
        <w:rPr>
          <w:rFonts w:ascii="Times New Roman" w:hAnsi="Times New Roman"/>
          <w:sz w:val="28"/>
          <w:szCs w:val="28"/>
          <w:shd w:val="clear" w:color="auto" w:fill="FFFFFF"/>
        </w:rPr>
        <w:t xml:space="preserve">ний, ведущей к подмене понятий. Советская литература богата талантливыми писателями, которые вошли в историю и стали известны за рубежом, но, к сожалению, многие из них незаслуженно забыты. В современном обществе принято </w:t>
      </w:r>
      <w:r w:rsidR="009E3319">
        <w:rPr>
          <w:rFonts w:ascii="Times New Roman" w:hAnsi="Times New Roman"/>
          <w:sz w:val="28"/>
          <w:szCs w:val="28"/>
          <w:shd w:val="clear" w:color="auto" w:fill="FFFFFF"/>
        </w:rPr>
        <w:t>заменять их фигурами, далёкими от величия.</w:t>
      </w:r>
    </w:p>
    <w:p w:rsidR="00D46C9E" w:rsidRDefault="00D46C9E" w:rsidP="00D46C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6C9E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Вечными ценностями сегодня реклама объявляет бриллиа</w:t>
      </w:r>
      <w:r w:rsidR="00ED50EE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нты и другие ювелирные изделия. </w:t>
      </w:r>
      <w:proofErr w:type="gramStart"/>
      <w:r w:rsidR="00ED50EE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Б</w:t>
      </w:r>
      <w:r w:rsidRPr="00D46C9E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иблия, труды философов, творения писателей, музыкантов,</w:t>
      </w:r>
      <w:r w:rsidR="00ED50EE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46C9E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художников, оказывается, у человечества нет.</w:t>
      </w:r>
      <w:proofErr w:type="gramEnd"/>
      <w:r w:rsidRPr="00D46C9E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Это показывает, как искажения приводят к изменению понятий, люди оказываются в плену языка, меняются ценности.</w:t>
      </w:r>
    </w:p>
    <w:p w:rsidR="00D46C9E" w:rsidRDefault="00D4616A" w:rsidP="00D46C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заключении можно сказать, что вс</w:t>
      </w:r>
      <w:r w:rsidR="00D46C9E" w:rsidRP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 сказанное свидетельствует  о наличии языковой проблемы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современном обществе. </w:t>
      </w:r>
      <w:r w:rsidR="00D46C9E" w:rsidRP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 стабилизирует общество, но он же может и разделить его. Есть слово – клич, слово – правда, слово – знамя. И если есть слово – зерно, то есть и слово – овёс. Язык является не только предметом изучения, но и средством обучения. Проблема речи, чистоты языка многогранна. Без культуры речи невозможно создать здоровое общество. Язык должен использоваться, как инструмент. Бережно, умело, как в медицине: скальпель у всех одинаковый, а вот хирурги разные. Культурный человек не позволит себе быть плохим специалистом. Так должно быть и с культурой р</w:t>
      </w:r>
      <w:r w:rsidR="00D46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ечи.</w:t>
      </w:r>
    </w:p>
    <w:p w:rsidR="00D46C9E" w:rsidRDefault="00D46C9E" w:rsidP="00D46C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Завершить свою работу хочу словами классика русской литературы А.И. Куприна: «Язык – это история народа. Язык – это путь цивилизации и культуры. Поэтому-то изучение и </w:t>
      </w:r>
      <w:r w:rsidR="00ED5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небрежение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русского языка является не праздным занятием от нечего делать, но насущной необходимостью». Будем помнить о том, что язык в умелых руках и опытных устах – красив, певуч и выразителен. В руках неумелых и озлобленных душах язык становится оруж</w:t>
      </w:r>
      <w:r w:rsidR="00ED5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 массового поражения. И только совместный осознанный труд позволит повысить языковую культуру и сохранить язык в целом!</w:t>
      </w:r>
    </w:p>
    <w:p w:rsidR="00D46C9E" w:rsidRDefault="00D46C9E" w:rsidP="00D46C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6C9E" w:rsidRDefault="00D46C9E" w:rsidP="00D46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6C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Использованные источники</w:t>
      </w:r>
    </w:p>
    <w:p w:rsidR="00D46C9E" w:rsidRDefault="00D46C9E" w:rsidP="00D46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6C9E" w:rsidRPr="00D46C9E" w:rsidRDefault="00D46C9E" w:rsidP="00D46C9E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D46C9E">
        <w:rPr>
          <w:rFonts w:ascii="Times New Roman" w:eastAsia="Times New Roman" w:hAnsi="Times New Roman"/>
          <w:iCs/>
          <w:color w:val="000000"/>
          <w:sz w:val="28"/>
          <w:lang w:eastAsia="ru-RU"/>
        </w:rPr>
        <w:t>Швейцер А. Д., Никольский Л. Б.</w:t>
      </w:r>
      <w:r w:rsidRPr="00D46C9E">
        <w:rPr>
          <w:rFonts w:ascii="Times New Roman" w:eastAsia="Times New Roman" w:hAnsi="Times New Roman"/>
          <w:color w:val="000000"/>
          <w:sz w:val="28"/>
          <w:lang w:eastAsia="ru-RU"/>
        </w:rPr>
        <w:t> Введение в социолингвистику. — М.: «</w:t>
      </w:r>
      <w:hyperlink r:id="rId7" w:tooltip="Высшая школа (издательство)" w:history="1">
        <w:r w:rsidRPr="00D46C9E">
          <w:rPr>
            <w:rFonts w:ascii="Times New Roman" w:eastAsia="Times New Roman" w:hAnsi="Times New Roman"/>
            <w:color w:val="000000"/>
            <w:sz w:val="28"/>
            <w:lang w:eastAsia="ru-RU"/>
          </w:rPr>
          <w:t>Высшая школа</w:t>
        </w:r>
      </w:hyperlink>
      <w:r w:rsidRPr="00D46C9E">
        <w:rPr>
          <w:rFonts w:ascii="Times New Roman" w:eastAsia="Times New Roman" w:hAnsi="Times New Roman"/>
          <w:color w:val="000000"/>
          <w:sz w:val="28"/>
          <w:lang w:eastAsia="ru-RU"/>
        </w:rPr>
        <w:t>», 1978. — 216 с.</w:t>
      </w:r>
      <w:r w:rsidRPr="00D46C9E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;</w:t>
      </w:r>
    </w:p>
    <w:p w:rsidR="00D46C9E" w:rsidRPr="00D46C9E" w:rsidRDefault="00D46C9E" w:rsidP="00D46C9E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D46C9E">
        <w:rPr>
          <w:rFonts w:ascii="Times New Roman" w:eastAsia="Times New Roman" w:hAnsi="Times New Roman"/>
          <w:iCs/>
          <w:color w:val="000000"/>
          <w:sz w:val="28"/>
          <w:lang w:eastAsia="ru-RU"/>
        </w:rPr>
        <w:t>Научный вестник МГТУ ГА №95 (13) 2005г.</w:t>
      </w:r>
      <w:r w:rsidRPr="00D46C9E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;</w:t>
      </w:r>
    </w:p>
    <w:p w:rsidR="00D46C9E" w:rsidRPr="00D46C9E" w:rsidRDefault="00D46C9E" w:rsidP="00D46C9E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D46C9E">
        <w:rPr>
          <w:rFonts w:ascii="Times New Roman" w:eastAsia="Times New Roman" w:hAnsi="Times New Roman"/>
          <w:iCs/>
          <w:color w:val="000000"/>
          <w:sz w:val="28"/>
          <w:lang w:eastAsia="ru-RU"/>
        </w:rPr>
        <w:t>ВЕСТНИК ИрГТУ №6 (89) 2014 г.</w:t>
      </w:r>
      <w:r w:rsidRPr="00D46C9E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;</w:t>
      </w:r>
    </w:p>
    <w:p w:rsidR="00D46C9E" w:rsidRPr="00D46C9E" w:rsidRDefault="00D46C9E" w:rsidP="00D46C9E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D46C9E">
        <w:rPr>
          <w:rFonts w:ascii="Times New Roman" w:eastAsia="Times New Roman" w:hAnsi="Times New Roman"/>
          <w:iCs/>
          <w:color w:val="000000"/>
          <w:sz w:val="28"/>
          <w:lang w:eastAsia="ru-RU"/>
        </w:rPr>
        <w:t>Караулов Ю.</w:t>
      </w:r>
      <w:r w:rsidRPr="00D46C9E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Н. «О состоянии русского языка современности. – М.: Просвещение, 1991 г.»;</w:t>
      </w:r>
    </w:p>
    <w:p w:rsidR="00D46C9E" w:rsidRPr="00D46C9E" w:rsidRDefault="00D46C9E" w:rsidP="00D46C9E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202122"/>
          <w:sz w:val="28"/>
          <w:szCs w:val="21"/>
          <w:lang w:eastAsia="ru-RU"/>
        </w:rPr>
      </w:pPr>
      <w:r w:rsidRPr="00D46C9E">
        <w:rPr>
          <w:rFonts w:ascii="Times New Roman" w:eastAsia="Times New Roman" w:hAnsi="Times New Roman"/>
          <w:color w:val="202122"/>
          <w:sz w:val="28"/>
          <w:szCs w:val="21"/>
          <w:lang w:eastAsia="ru-RU"/>
        </w:rPr>
        <w:t xml:space="preserve">Русский язык конца </w:t>
      </w:r>
      <w:r w:rsidRPr="00D46C9E">
        <w:rPr>
          <w:rFonts w:ascii="Times New Roman" w:eastAsia="Times New Roman" w:hAnsi="Times New Roman"/>
          <w:color w:val="202122"/>
          <w:sz w:val="28"/>
          <w:szCs w:val="21"/>
          <w:lang w:val="en-US" w:eastAsia="ru-RU"/>
        </w:rPr>
        <w:t>XX</w:t>
      </w:r>
      <w:r w:rsidRPr="00D46C9E">
        <w:rPr>
          <w:rFonts w:ascii="Times New Roman" w:eastAsia="Times New Roman" w:hAnsi="Times New Roman"/>
          <w:color w:val="202122"/>
          <w:sz w:val="28"/>
          <w:szCs w:val="21"/>
          <w:lang w:eastAsia="ru-RU"/>
        </w:rPr>
        <w:t xml:space="preserve"> столетия (1985-1995) / Под ред. Е.А.</w:t>
      </w:r>
      <w:proofErr w:type="gramStart"/>
      <w:r w:rsidRPr="00D46C9E">
        <w:rPr>
          <w:rFonts w:ascii="Times New Roman" w:eastAsia="Times New Roman" w:hAnsi="Times New Roman"/>
          <w:color w:val="202122"/>
          <w:sz w:val="28"/>
          <w:szCs w:val="21"/>
          <w:lang w:eastAsia="ru-RU"/>
        </w:rPr>
        <w:t>Земской</w:t>
      </w:r>
      <w:proofErr w:type="gramEnd"/>
      <w:r w:rsidRPr="00D46C9E">
        <w:rPr>
          <w:rFonts w:ascii="Times New Roman" w:eastAsia="Times New Roman" w:hAnsi="Times New Roman"/>
          <w:color w:val="202122"/>
          <w:sz w:val="28"/>
          <w:szCs w:val="21"/>
          <w:lang w:eastAsia="ru-RU"/>
        </w:rPr>
        <w:t>. М.: Наука, 1996 г.;</w:t>
      </w:r>
    </w:p>
    <w:p w:rsidR="00D4616A" w:rsidRDefault="00D46C9E" w:rsidP="00D4616A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D46C9E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Видеолекция «Что мы знаем о том, как говорим?» </w:t>
      </w:r>
      <w:r w:rsidR="00D4616A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Президентская библиотека, 2023г.;</w:t>
      </w:r>
    </w:p>
    <w:p w:rsidR="00F42F0A" w:rsidRPr="00F42F0A" w:rsidRDefault="00D4616A" w:rsidP="00F42F0A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Тексты научных статей </w:t>
      </w:r>
      <w:r w:rsidR="00F42F0A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по специальности «Языкознание и литературоведение», КиберЛенинка, 2010г.</w:t>
      </w:r>
    </w:p>
    <w:p w:rsidR="00D46C9E" w:rsidRPr="00D46C9E" w:rsidRDefault="00D46C9E" w:rsidP="00D46C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4AC3" w:rsidRPr="00264AC3" w:rsidRDefault="00264AC3" w:rsidP="00CB3C5F">
      <w:pPr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</w:p>
    <w:sectPr w:rsidR="00264AC3" w:rsidRPr="00264AC3" w:rsidSect="00264A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7B" w:rsidRDefault="00EB7F7B" w:rsidP="00264AC3">
      <w:pPr>
        <w:spacing w:after="0" w:line="240" w:lineRule="auto"/>
      </w:pPr>
      <w:r>
        <w:separator/>
      </w:r>
    </w:p>
  </w:endnote>
  <w:endnote w:type="continuationSeparator" w:id="0">
    <w:p w:rsidR="00EB7F7B" w:rsidRDefault="00EB7F7B" w:rsidP="0026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7B" w:rsidRDefault="00EB7F7B" w:rsidP="00264AC3">
      <w:pPr>
        <w:spacing w:after="0" w:line="240" w:lineRule="auto"/>
      </w:pPr>
      <w:r>
        <w:separator/>
      </w:r>
    </w:p>
  </w:footnote>
  <w:footnote w:type="continuationSeparator" w:id="0">
    <w:p w:rsidR="00EB7F7B" w:rsidRDefault="00EB7F7B" w:rsidP="0026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C5D"/>
    <w:multiLevelType w:val="multilevel"/>
    <w:tmpl w:val="85E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10B31"/>
    <w:multiLevelType w:val="hybridMultilevel"/>
    <w:tmpl w:val="2422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C4C66"/>
    <w:multiLevelType w:val="hybridMultilevel"/>
    <w:tmpl w:val="D38A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66226"/>
    <w:multiLevelType w:val="multilevel"/>
    <w:tmpl w:val="3F2A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3A55AF"/>
    <w:multiLevelType w:val="hybridMultilevel"/>
    <w:tmpl w:val="BD527044"/>
    <w:lvl w:ilvl="0" w:tplc="47E82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95733"/>
    <w:multiLevelType w:val="hybridMultilevel"/>
    <w:tmpl w:val="CF325D64"/>
    <w:lvl w:ilvl="0" w:tplc="C650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4A"/>
    <w:rsid w:val="000343F2"/>
    <w:rsid w:val="000A79FC"/>
    <w:rsid w:val="00264AC3"/>
    <w:rsid w:val="0048643C"/>
    <w:rsid w:val="004F0A6A"/>
    <w:rsid w:val="00525C9A"/>
    <w:rsid w:val="00625A8A"/>
    <w:rsid w:val="006F7336"/>
    <w:rsid w:val="007749EB"/>
    <w:rsid w:val="009E3319"/>
    <w:rsid w:val="00A76945"/>
    <w:rsid w:val="00B35C0E"/>
    <w:rsid w:val="00B63D4A"/>
    <w:rsid w:val="00B83007"/>
    <w:rsid w:val="00CB3C5F"/>
    <w:rsid w:val="00D4616A"/>
    <w:rsid w:val="00D46C9E"/>
    <w:rsid w:val="00EB7F7B"/>
    <w:rsid w:val="00ED50EE"/>
    <w:rsid w:val="00F4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64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D4A"/>
  </w:style>
  <w:style w:type="character" w:customStyle="1" w:styleId="10">
    <w:name w:val="Заголовок 1 Знак"/>
    <w:basedOn w:val="a0"/>
    <w:link w:val="1"/>
    <w:uiPriority w:val="9"/>
    <w:rsid w:val="00264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AC3"/>
  </w:style>
  <w:style w:type="paragraph" w:styleId="a5">
    <w:name w:val="footer"/>
    <w:basedOn w:val="a"/>
    <w:link w:val="a6"/>
    <w:uiPriority w:val="99"/>
    <w:semiHidden/>
    <w:unhideWhenUsed/>
    <w:rsid w:val="0026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AC3"/>
  </w:style>
  <w:style w:type="character" w:styleId="a7">
    <w:name w:val="Hyperlink"/>
    <w:basedOn w:val="a0"/>
    <w:uiPriority w:val="99"/>
    <w:semiHidden/>
    <w:unhideWhenUsed/>
    <w:rsid w:val="00CB3C5F"/>
    <w:rPr>
      <w:color w:val="0000FF"/>
      <w:u w:val="single"/>
    </w:rPr>
  </w:style>
  <w:style w:type="character" w:customStyle="1" w:styleId="sw">
    <w:name w:val="sw"/>
    <w:basedOn w:val="a0"/>
    <w:rsid w:val="00D46C9E"/>
  </w:style>
  <w:style w:type="character" w:customStyle="1" w:styleId="css-96zuhp-word-diff">
    <w:name w:val="css-96zuhp-word-diff"/>
    <w:basedOn w:val="a0"/>
    <w:rsid w:val="00D46C9E"/>
  </w:style>
  <w:style w:type="paragraph" w:styleId="a8">
    <w:name w:val="Normal (Web)"/>
    <w:basedOn w:val="a"/>
    <w:uiPriority w:val="99"/>
    <w:unhideWhenUsed/>
    <w:rsid w:val="00D4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46C9E"/>
    <w:rPr>
      <w:b/>
      <w:bCs/>
    </w:rPr>
  </w:style>
  <w:style w:type="paragraph" w:styleId="aa">
    <w:name w:val="List Paragraph"/>
    <w:basedOn w:val="a"/>
    <w:uiPriority w:val="34"/>
    <w:qFormat/>
    <w:rsid w:val="00D46C9E"/>
    <w:pPr>
      <w:ind w:left="720"/>
      <w:contextualSpacing/>
    </w:pPr>
  </w:style>
  <w:style w:type="character" w:customStyle="1" w:styleId="citation">
    <w:name w:val="citation"/>
    <w:basedOn w:val="a0"/>
    <w:rsid w:val="00D46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1%8B%D1%81%D1%88%D0%B0%D1%8F_%D1%88%D0%BA%D0%BE%D0%BB%D0%B0_(%D0%B8%D0%B7%D0%B4%D0%B0%D1%82%D0%B5%D0%BB%D1%8C%D1%81%D1%82%D0%B2%D0%B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</Words>
  <Characters>12366</Characters>
  <Application>Microsoft Office Word</Application>
  <DocSecurity>0</DocSecurity>
  <Lines>103</Lines>
  <Paragraphs>29</Paragraphs>
  <ScaleCrop>false</ScaleCrop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2023-11-11T12:46:00Z</dcterms:created>
  <dcterms:modified xsi:type="dcterms:W3CDTF">2023-11-11T12:46:00Z</dcterms:modified>
</cp:coreProperties>
</file>