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2" w:rsidRDefault="000B52C8" w:rsidP="00B22EA2">
      <w:pPr>
        <w:pStyle w:val="1"/>
        <w:shd w:val="clear" w:color="auto" w:fill="FFFFFF"/>
        <w:spacing w:before="420" w:after="660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r>
        <w:t xml:space="preserve"> </w:t>
      </w:r>
      <w:r w:rsidR="00B22EA2">
        <w:rPr>
          <w:rFonts w:ascii="Arial" w:hAnsi="Arial" w:cs="Arial"/>
          <w:b w:val="0"/>
          <w:bCs w:val="0"/>
          <w:color w:val="333333"/>
          <w:sz w:val="54"/>
          <w:szCs w:val="54"/>
        </w:rPr>
        <w:t>Приобщение детей младшего дошкольного возраста к основам здорового образа жизни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1422AA"/>
        </w:rPr>
        <w:drawing>
          <wp:inline distT="0" distB="0" distL="0" distR="0">
            <wp:extent cx="1733550" cy="1295400"/>
            <wp:effectExtent l="19050" t="0" r="0" b="0"/>
            <wp:docPr id="1" name="Рисунок 1" descr="Manturova foto copy copy cop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urova foto copy copy cop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99"/>
        </w:rPr>
        <w:t>Дорогие друзья, мы рады вновь представить вам </w:t>
      </w:r>
      <w:proofErr w:type="spellStart"/>
      <w:r>
        <w:rPr>
          <w:rStyle w:val="a7"/>
          <w:rFonts w:ascii="Arial" w:hAnsi="Arial" w:cs="Arial"/>
          <w:color w:val="006699"/>
        </w:rPr>
        <w:t>Мантурову</w:t>
      </w:r>
      <w:proofErr w:type="spellEnd"/>
      <w:r>
        <w:rPr>
          <w:rStyle w:val="a7"/>
          <w:rFonts w:ascii="Arial" w:hAnsi="Arial" w:cs="Arial"/>
          <w:color w:val="006699"/>
        </w:rPr>
        <w:t xml:space="preserve"> Ольгу Вячеславовну, воспитателя МБДОУ «МБДОУ «Детский сад № 34» г. Арзамас Нижегородской области.</w:t>
      </w:r>
      <w:r>
        <w:rPr>
          <w:rFonts w:ascii="Arial" w:hAnsi="Arial" w:cs="Arial"/>
          <w:color w:val="006699"/>
        </w:rPr>
        <w:t> Сегодня Ольга Вячеславовна предлагает вашему вниманию статью о приобщении детей младшего дошкольного возраста к основам здорового образа жизни. Данный материал будет интересен воспитателям ДОУ.</w:t>
      </w:r>
      <w:r>
        <w:rPr>
          <w:rFonts w:ascii="Arial" w:hAnsi="Arial" w:cs="Arial"/>
          <w:color w:val="333333"/>
        </w:rPr>
        <w:br/>
      </w:r>
      <w:r>
        <w:rPr>
          <w:rStyle w:val="a8"/>
          <w:rFonts w:ascii="Arial" w:hAnsi="Arial" w:cs="Arial"/>
          <w:b w:val="0"/>
          <w:bCs/>
          <w:color w:val="006699"/>
        </w:rPr>
        <w:t>Краткий комментарий к статье от Ольги Вячеславовны:</w:t>
      </w:r>
      <w:r>
        <w:rPr>
          <w:rFonts w:ascii="Arial" w:hAnsi="Arial" w:cs="Arial"/>
          <w:color w:val="333333"/>
        </w:rPr>
        <w:br/>
      </w:r>
      <w:r>
        <w:rPr>
          <w:rStyle w:val="a8"/>
          <w:rFonts w:ascii="Arial" w:hAnsi="Arial" w:cs="Arial"/>
          <w:color w:val="006699"/>
        </w:rPr>
        <w:t>«Главной задачей для дошкольного учреждения является сочетание воспитательно-образовательного процесса с сохранением и укреплением здоровья детей. Ведь забота о здоровом образе жизни – это основа физического и нравственного здоровья подрастающего поколения»</w:t>
      </w:r>
      <w:r>
        <w:rPr>
          <w:rFonts w:ascii="Arial" w:hAnsi="Arial" w:cs="Arial"/>
          <w:color w:val="333333"/>
        </w:rPr>
        <w:br/>
      </w:r>
      <w:r>
        <w:rPr>
          <w:rStyle w:val="a7"/>
          <w:rFonts w:ascii="Arial" w:hAnsi="Arial" w:cs="Arial"/>
          <w:color w:val="006699"/>
        </w:rPr>
        <w:t>Полезного чтения...</w:t>
      </w:r>
    </w:p>
    <w:p w:rsidR="00B22EA2" w:rsidRDefault="00B22EA2" w:rsidP="00B22EA2">
      <w:pPr>
        <w:shd w:val="clear" w:color="auto" w:fill="FFFFFF"/>
        <w:spacing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jc w:val="center"/>
        <w:rPr>
          <w:rFonts w:ascii="Arial" w:hAnsi="Arial" w:cs="Arial"/>
          <w:color w:val="333333"/>
        </w:rPr>
      </w:pPr>
      <w:hyperlink r:id="rId7" w:tgtFrame="_blank" w:history="1">
        <w:r>
          <w:rPr>
            <w:rStyle w:val="a7"/>
            <w:rFonts w:ascii="Arial" w:hAnsi="Arial" w:cs="Arial"/>
            <w:color w:val="006699"/>
          </w:rPr>
          <w:t>Приобщение детей младшего дошкольного возраста к основам здорового образа жизни</w:t>
        </w:r>
      </w:hyperlink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Главной задачей для дошкольного учреждения является сочетание воспитательно-образовательного процесса с сохранением и укреплением здоровья детей. Ведь забота о здоровом образе жизни – это основа физического и нравственного здоровья подрастающего поколения.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 xml:space="preserve">Здоровый образ жизни (ЗОЖ) можно охарактеризовать, как активную деятельность людей, направленную, в первую очередь, на сохранение и </w:t>
      </w:r>
      <w:r>
        <w:rPr>
          <w:rFonts w:ascii="Arial" w:hAnsi="Arial" w:cs="Arial"/>
          <w:color w:val="006699"/>
        </w:rPr>
        <w:lastRenderedPageBreak/>
        <w:t>улучшение здоровья. При этом необходимо учесть,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К основным компонентам ЗОЖ относятся: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рациональный режим;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систематические физкультурные занятия;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использование эффективной системы закаливания;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правильное питание;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благоприятная обстановка в семье.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В работе детского сада по приобщению детей младшего дошкольного возраста к основам ЗОЖ рассмотрим следующие компоненты: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режим дня в детском саду;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систематические физкультурные занятия;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закаливающие мероприятия;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взаимодействие детского сада с семьей по приобщению к основам ЗОЖ.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 xml:space="preserve">Правильно организованный режим дня имеет большое значение для развития детей, укрепления здоровья. Вместе с тем он способствует выработке полезных привычек, укреплению воли, развитию организованности и других важных черт личности. Режим дня – это хорошо продуманный распорядок труда, отдыха, питания, соответствующий возрасту детей. Режим дня в детском саду составлен в соответствии с </w:t>
      </w:r>
      <w:proofErr w:type="spellStart"/>
      <w:r>
        <w:rPr>
          <w:rFonts w:ascii="Arial" w:hAnsi="Arial" w:cs="Arial"/>
          <w:color w:val="006699"/>
        </w:rPr>
        <w:t>СанПин</w:t>
      </w:r>
      <w:proofErr w:type="spellEnd"/>
      <w:r>
        <w:rPr>
          <w:rFonts w:ascii="Arial" w:hAnsi="Arial" w:cs="Arial"/>
          <w:color w:val="006699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Соблюдение правильного режима дня должно стать для ребенка устойчивой привычкой, превратиться в потребность, а для этого необходима последовательность.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Одним из факторов, формирующих здоровье ребенка, является двигательная активность. В детском саду она представлена в виде: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утренней гимнастики;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непосредственно образовательной деятельности (НОД) по физической культуре;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lastRenderedPageBreak/>
        <w:t>- гимнастики после дневного сна.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Основная задача утренней гимнастики – перевести ребенка из сонного, заторможенного состояния в бодрое, активизировать его внимание и содействовать переходу к более интенсивной деятельности. Она способствует усилению всех физиологических процессов, укреплению мышц, повышает жизненный тонус организма, формирует организованность, выдержку.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В целом утренняя гимнастика состоит из следующих частей: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разминка, подготавливающая детей к длительному бегу в медленном темпе;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бег в медленном темпе;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расслабление;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 xml:space="preserve">- комплекс </w:t>
      </w:r>
      <w:proofErr w:type="spellStart"/>
      <w:r>
        <w:rPr>
          <w:rFonts w:ascii="Arial" w:hAnsi="Arial" w:cs="Arial"/>
          <w:color w:val="006699"/>
        </w:rPr>
        <w:t>общеразвивающих</w:t>
      </w:r>
      <w:proofErr w:type="spellEnd"/>
      <w:r>
        <w:rPr>
          <w:rFonts w:ascii="Arial" w:hAnsi="Arial" w:cs="Arial"/>
          <w:color w:val="006699"/>
        </w:rPr>
        <w:t xml:space="preserve"> упражнений;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расслабление.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 xml:space="preserve">НОД по физической культуре проводится в нашем детском саду два раза в неделю во второй половине дня по подгруппам. Продолжительность НОД – 10 минут. Физкультурные занятия с детьми третьего года жизни строятся по общепринятой схеме и условно делятся на три части: вводную, основную, заключительную, что связано с особенностями детского организма. </w:t>
      </w:r>
      <w:proofErr w:type="gramStart"/>
      <w:r>
        <w:rPr>
          <w:rFonts w:ascii="Arial" w:hAnsi="Arial" w:cs="Arial"/>
          <w:color w:val="006699"/>
        </w:rPr>
        <w:t>В</w:t>
      </w:r>
      <w:proofErr w:type="gramEnd"/>
      <w:r>
        <w:rPr>
          <w:rFonts w:ascii="Arial" w:hAnsi="Arial" w:cs="Arial"/>
          <w:color w:val="006699"/>
        </w:rPr>
        <w:t xml:space="preserve"> вводную часть включаются разные виды ходьбы и бега в соответствии с возрастными особенностями детей, например, ходьба обычная, ходьба на носочках, ходьба с остановкой на сигнал. В основную часть входят простейшие построения (</w:t>
      </w:r>
      <w:proofErr w:type="gramStart"/>
      <w:r>
        <w:rPr>
          <w:rFonts w:ascii="Arial" w:hAnsi="Arial" w:cs="Arial"/>
          <w:color w:val="006699"/>
        </w:rPr>
        <w:t>свободное</w:t>
      </w:r>
      <w:proofErr w:type="gramEnd"/>
      <w:r>
        <w:rPr>
          <w:rFonts w:ascii="Arial" w:hAnsi="Arial" w:cs="Arial"/>
          <w:color w:val="006699"/>
        </w:rPr>
        <w:t xml:space="preserve">, в колонну по одному, в круг), </w:t>
      </w:r>
      <w:proofErr w:type="spellStart"/>
      <w:r>
        <w:rPr>
          <w:rFonts w:ascii="Arial" w:hAnsi="Arial" w:cs="Arial"/>
          <w:color w:val="006699"/>
        </w:rPr>
        <w:t>общеразвивающие</w:t>
      </w:r>
      <w:proofErr w:type="spellEnd"/>
      <w:r>
        <w:rPr>
          <w:rFonts w:ascii="Arial" w:hAnsi="Arial" w:cs="Arial"/>
          <w:color w:val="006699"/>
        </w:rPr>
        <w:t xml:space="preserve"> упражнения, основные виды движений, подвижные игры преимущественно с бегом. В заключительной части – ходьба в медленном темпе, подвижная игра малой подвижности.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 xml:space="preserve">Основная цель гимнастики после дневного сна – поднять настроение и мышечный тонус детей, а также обеспечить профилактику нарушений осанки. В основе подбора комплекса гимнастики лежит имеющийся у детей двигательный опыт и характер предыдущей физкультурной деятельности. Для детей младшего дошкольного возраста гимнастика после дневного сна начинается с разминочных упражнений в постели. Потом проводятся </w:t>
      </w:r>
      <w:proofErr w:type="spellStart"/>
      <w:r>
        <w:rPr>
          <w:rFonts w:ascii="Arial" w:hAnsi="Arial" w:cs="Arial"/>
          <w:color w:val="006699"/>
        </w:rPr>
        <w:t>общеразвивающие</w:t>
      </w:r>
      <w:proofErr w:type="spellEnd"/>
      <w:r>
        <w:rPr>
          <w:rFonts w:ascii="Arial" w:hAnsi="Arial" w:cs="Arial"/>
          <w:color w:val="006699"/>
        </w:rPr>
        <w:t xml:space="preserve"> упражнения, ходьба по «дорожкам здоровья».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lastRenderedPageBreak/>
        <w:t>Закаливание – система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Основной принцип проведения закаливающих процедур – постепенное расширение зоны воздействия и увеличение проведения процедуры. В детском саду предпочтение отдается контрастному воздушному закаливанию. В первой младшей группе детей учат полоскать рот, мыть прохладной водой руки по локоть, шею, верхнюю часть груди. К закаливающим мероприятиям также относятся ежедневные прогулки.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Взаимодействие детского сада с семьей по приобщению к основам ЗОЖ осуществляется в предоставлении информации в родительском уголке и индивидуальных беседах. Примерные темы индивидуальных бесед, памяток для родителей: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формирование культурно-гигиенических навыков детей 2-3 лет;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режим дня и его значение в жизни ребенка;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создание благоприятной семейной атмосферы;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закаливание детей младшего дошкольного возраста;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- физическая культура в жизни ребенка.</w:t>
      </w:r>
    </w:p>
    <w:p w:rsidR="00B22EA2" w:rsidRDefault="00B22EA2" w:rsidP="00B22EA2">
      <w:pPr>
        <w:pStyle w:val="af6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6699"/>
        </w:rPr>
        <w:t>Реализация основных компонентов ЗОЖ в детском саду позволяет постепенно приобщать детей младшего дошкольного возраста к ведению здорового образа жизни.</w:t>
      </w:r>
    </w:p>
    <w:p w:rsidR="000C38BB" w:rsidRPr="005C5ED7" w:rsidRDefault="000B52C8" w:rsidP="00B22EA2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</w:p>
    <w:p w:rsidR="00155722" w:rsidRPr="005C5ED7" w:rsidRDefault="00155722" w:rsidP="000C38BB">
      <w:pPr>
        <w:rPr>
          <w:rFonts w:ascii="Times New Roman" w:hAnsi="Times New Roman"/>
          <w:sz w:val="28"/>
          <w:szCs w:val="28"/>
        </w:rPr>
      </w:pPr>
    </w:p>
    <w:sectPr w:rsidR="00155722" w:rsidRPr="005C5ED7" w:rsidSect="005C5ED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F2"/>
    <w:multiLevelType w:val="multilevel"/>
    <w:tmpl w:val="370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449"/>
    <w:multiLevelType w:val="multilevel"/>
    <w:tmpl w:val="13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A3A"/>
    <w:multiLevelType w:val="multilevel"/>
    <w:tmpl w:val="EE7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DA"/>
    <w:rsid w:val="00006C0B"/>
    <w:rsid w:val="000166B1"/>
    <w:rsid w:val="00031386"/>
    <w:rsid w:val="00031E93"/>
    <w:rsid w:val="00036CBD"/>
    <w:rsid w:val="000426D6"/>
    <w:rsid w:val="00044E5E"/>
    <w:rsid w:val="00046B6C"/>
    <w:rsid w:val="00050D3B"/>
    <w:rsid w:val="00053603"/>
    <w:rsid w:val="0006313A"/>
    <w:rsid w:val="00064B08"/>
    <w:rsid w:val="00090997"/>
    <w:rsid w:val="00096760"/>
    <w:rsid w:val="000B52C8"/>
    <w:rsid w:val="000C38BB"/>
    <w:rsid w:val="000D3E53"/>
    <w:rsid w:val="000D7013"/>
    <w:rsid w:val="000E2093"/>
    <w:rsid w:val="000F4A87"/>
    <w:rsid w:val="0010059C"/>
    <w:rsid w:val="001114FB"/>
    <w:rsid w:val="0011264D"/>
    <w:rsid w:val="00123A0B"/>
    <w:rsid w:val="00132FDA"/>
    <w:rsid w:val="00133BDA"/>
    <w:rsid w:val="0013787C"/>
    <w:rsid w:val="00144410"/>
    <w:rsid w:val="001463B2"/>
    <w:rsid w:val="0015251E"/>
    <w:rsid w:val="00155722"/>
    <w:rsid w:val="00156C8F"/>
    <w:rsid w:val="001712E1"/>
    <w:rsid w:val="00175066"/>
    <w:rsid w:val="00176618"/>
    <w:rsid w:val="001766EE"/>
    <w:rsid w:val="00192972"/>
    <w:rsid w:val="001A52A6"/>
    <w:rsid w:val="001B511C"/>
    <w:rsid w:val="001C33BD"/>
    <w:rsid w:val="001C528F"/>
    <w:rsid w:val="001D65D5"/>
    <w:rsid w:val="001E16B7"/>
    <w:rsid w:val="001E2521"/>
    <w:rsid w:val="001E3052"/>
    <w:rsid w:val="001E6CCA"/>
    <w:rsid w:val="002127A2"/>
    <w:rsid w:val="00237267"/>
    <w:rsid w:val="00251571"/>
    <w:rsid w:val="00263612"/>
    <w:rsid w:val="00274894"/>
    <w:rsid w:val="00274F86"/>
    <w:rsid w:val="0027728A"/>
    <w:rsid w:val="0028380C"/>
    <w:rsid w:val="0029541E"/>
    <w:rsid w:val="002C142E"/>
    <w:rsid w:val="002D0624"/>
    <w:rsid w:val="002D417C"/>
    <w:rsid w:val="002D6C0B"/>
    <w:rsid w:val="002E0CE9"/>
    <w:rsid w:val="002E7E12"/>
    <w:rsid w:val="002F4180"/>
    <w:rsid w:val="003008FA"/>
    <w:rsid w:val="003020AA"/>
    <w:rsid w:val="003109C9"/>
    <w:rsid w:val="00317B43"/>
    <w:rsid w:val="00322409"/>
    <w:rsid w:val="00325B91"/>
    <w:rsid w:val="00334386"/>
    <w:rsid w:val="0033560E"/>
    <w:rsid w:val="003418E9"/>
    <w:rsid w:val="0034329C"/>
    <w:rsid w:val="00344A7F"/>
    <w:rsid w:val="00367923"/>
    <w:rsid w:val="00372867"/>
    <w:rsid w:val="00374206"/>
    <w:rsid w:val="00382B39"/>
    <w:rsid w:val="003846E1"/>
    <w:rsid w:val="00391001"/>
    <w:rsid w:val="003A195A"/>
    <w:rsid w:val="003B1DF7"/>
    <w:rsid w:val="003B1E42"/>
    <w:rsid w:val="003D024E"/>
    <w:rsid w:val="003D42CA"/>
    <w:rsid w:val="003E0678"/>
    <w:rsid w:val="003F39B5"/>
    <w:rsid w:val="003F481B"/>
    <w:rsid w:val="00411795"/>
    <w:rsid w:val="00453E28"/>
    <w:rsid w:val="00460244"/>
    <w:rsid w:val="0048656C"/>
    <w:rsid w:val="0048739D"/>
    <w:rsid w:val="00487675"/>
    <w:rsid w:val="0049210D"/>
    <w:rsid w:val="00495A30"/>
    <w:rsid w:val="004A6230"/>
    <w:rsid w:val="004B612D"/>
    <w:rsid w:val="004C0F5A"/>
    <w:rsid w:val="004C4C71"/>
    <w:rsid w:val="004F3D00"/>
    <w:rsid w:val="00504BB2"/>
    <w:rsid w:val="005118A6"/>
    <w:rsid w:val="00524FFF"/>
    <w:rsid w:val="00536549"/>
    <w:rsid w:val="005407A4"/>
    <w:rsid w:val="005501A3"/>
    <w:rsid w:val="00560653"/>
    <w:rsid w:val="00566702"/>
    <w:rsid w:val="00566E58"/>
    <w:rsid w:val="00576E71"/>
    <w:rsid w:val="00587EEA"/>
    <w:rsid w:val="00591FD2"/>
    <w:rsid w:val="005954A5"/>
    <w:rsid w:val="0059602A"/>
    <w:rsid w:val="005A59FA"/>
    <w:rsid w:val="005A6DA1"/>
    <w:rsid w:val="005B3FE4"/>
    <w:rsid w:val="005C5ED7"/>
    <w:rsid w:val="005E4226"/>
    <w:rsid w:val="005F1022"/>
    <w:rsid w:val="005F211C"/>
    <w:rsid w:val="00600FCB"/>
    <w:rsid w:val="00601CDD"/>
    <w:rsid w:val="00604B04"/>
    <w:rsid w:val="0062681A"/>
    <w:rsid w:val="00627CED"/>
    <w:rsid w:val="00632FB1"/>
    <w:rsid w:val="006532B3"/>
    <w:rsid w:val="006532C5"/>
    <w:rsid w:val="00661B18"/>
    <w:rsid w:val="00664B04"/>
    <w:rsid w:val="00671A9D"/>
    <w:rsid w:val="00672427"/>
    <w:rsid w:val="00675541"/>
    <w:rsid w:val="0068333C"/>
    <w:rsid w:val="00684197"/>
    <w:rsid w:val="006A26FD"/>
    <w:rsid w:val="006A4CB2"/>
    <w:rsid w:val="006A778B"/>
    <w:rsid w:val="006B4CDD"/>
    <w:rsid w:val="006C0072"/>
    <w:rsid w:val="006C1B5C"/>
    <w:rsid w:val="006C2DE0"/>
    <w:rsid w:val="006D237B"/>
    <w:rsid w:val="006D4C32"/>
    <w:rsid w:val="007051B9"/>
    <w:rsid w:val="00710DF7"/>
    <w:rsid w:val="00713A41"/>
    <w:rsid w:val="0072521C"/>
    <w:rsid w:val="00734B10"/>
    <w:rsid w:val="00735AB3"/>
    <w:rsid w:val="00777290"/>
    <w:rsid w:val="00780751"/>
    <w:rsid w:val="0078223E"/>
    <w:rsid w:val="007904D3"/>
    <w:rsid w:val="00790E64"/>
    <w:rsid w:val="00793785"/>
    <w:rsid w:val="007965B7"/>
    <w:rsid w:val="007A495D"/>
    <w:rsid w:val="007C16B2"/>
    <w:rsid w:val="007C3F3B"/>
    <w:rsid w:val="007D0B03"/>
    <w:rsid w:val="007E3304"/>
    <w:rsid w:val="007E5540"/>
    <w:rsid w:val="007E60ED"/>
    <w:rsid w:val="007F199D"/>
    <w:rsid w:val="0080114F"/>
    <w:rsid w:val="00806DBF"/>
    <w:rsid w:val="0081468E"/>
    <w:rsid w:val="008342FB"/>
    <w:rsid w:val="00836BC6"/>
    <w:rsid w:val="0084625B"/>
    <w:rsid w:val="00846B24"/>
    <w:rsid w:val="00857746"/>
    <w:rsid w:val="00864BC0"/>
    <w:rsid w:val="00865192"/>
    <w:rsid w:val="00871862"/>
    <w:rsid w:val="00872A6A"/>
    <w:rsid w:val="0087552B"/>
    <w:rsid w:val="008819DF"/>
    <w:rsid w:val="00885CD7"/>
    <w:rsid w:val="00896F5A"/>
    <w:rsid w:val="008A2BFD"/>
    <w:rsid w:val="008A34FF"/>
    <w:rsid w:val="008A6E0A"/>
    <w:rsid w:val="008B6A9B"/>
    <w:rsid w:val="008C1BC4"/>
    <w:rsid w:val="008C38B9"/>
    <w:rsid w:val="008D5E91"/>
    <w:rsid w:val="008E287E"/>
    <w:rsid w:val="008E55EC"/>
    <w:rsid w:val="009149BD"/>
    <w:rsid w:val="009269BE"/>
    <w:rsid w:val="009343BB"/>
    <w:rsid w:val="0093651A"/>
    <w:rsid w:val="00947225"/>
    <w:rsid w:val="009510A4"/>
    <w:rsid w:val="00951615"/>
    <w:rsid w:val="00951B11"/>
    <w:rsid w:val="00953162"/>
    <w:rsid w:val="009555B7"/>
    <w:rsid w:val="00960AE8"/>
    <w:rsid w:val="00976568"/>
    <w:rsid w:val="0099672B"/>
    <w:rsid w:val="009972D7"/>
    <w:rsid w:val="009A2A9A"/>
    <w:rsid w:val="009B50F5"/>
    <w:rsid w:val="009C106B"/>
    <w:rsid w:val="009D121A"/>
    <w:rsid w:val="009E1D86"/>
    <w:rsid w:val="009E40BB"/>
    <w:rsid w:val="009E5351"/>
    <w:rsid w:val="00A05D3A"/>
    <w:rsid w:val="00A117BB"/>
    <w:rsid w:val="00A342B8"/>
    <w:rsid w:val="00A346F2"/>
    <w:rsid w:val="00A36E50"/>
    <w:rsid w:val="00A40E54"/>
    <w:rsid w:val="00A41FDB"/>
    <w:rsid w:val="00A44B48"/>
    <w:rsid w:val="00A4725C"/>
    <w:rsid w:val="00A54E76"/>
    <w:rsid w:val="00A666EB"/>
    <w:rsid w:val="00A66B2D"/>
    <w:rsid w:val="00A90F84"/>
    <w:rsid w:val="00A9637E"/>
    <w:rsid w:val="00AB1F74"/>
    <w:rsid w:val="00AB23B5"/>
    <w:rsid w:val="00AC0422"/>
    <w:rsid w:val="00AC77D1"/>
    <w:rsid w:val="00AD29DB"/>
    <w:rsid w:val="00AD6D5D"/>
    <w:rsid w:val="00AE4F92"/>
    <w:rsid w:val="00AE6235"/>
    <w:rsid w:val="00AF2964"/>
    <w:rsid w:val="00AF4DAB"/>
    <w:rsid w:val="00B05E74"/>
    <w:rsid w:val="00B07C32"/>
    <w:rsid w:val="00B12F61"/>
    <w:rsid w:val="00B143C2"/>
    <w:rsid w:val="00B21559"/>
    <w:rsid w:val="00B22EA2"/>
    <w:rsid w:val="00B30776"/>
    <w:rsid w:val="00B35F9B"/>
    <w:rsid w:val="00B47D81"/>
    <w:rsid w:val="00B50309"/>
    <w:rsid w:val="00B8598B"/>
    <w:rsid w:val="00B9438B"/>
    <w:rsid w:val="00BA1F4C"/>
    <w:rsid w:val="00BA7C5E"/>
    <w:rsid w:val="00BB1356"/>
    <w:rsid w:val="00BB2DC5"/>
    <w:rsid w:val="00BB2F32"/>
    <w:rsid w:val="00BC0B8D"/>
    <w:rsid w:val="00BC2EC6"/>
    <w:rsid w:val="00BE4C39"/>
    <w:rsid w:val="00BF7DDF"/>
    <w:rsid w:val="00C05912"/>
    <w:rsid w:val="00C06F70"/>
    <w:rsid w:val="00C331E9"/>
    <w:rsid w:val="00C41DD2"/>
    <w:rsid w:val="00C80FDB"/>
    <w:rsid w:val="00C9393A"/>
    <w:rsid w:val="00C96D89"/>
    <w:rsid w:val="00CB4AC3"/>
    <w:rsid w:val="00CD56B8"/>
    <w:rsid w:val="00CD6601"/>
    <w:rsid w:val="00CE330A"/>
    <w:rsid w:val="00CE6820"/>
    <w:rsid w:val="00CF73C1"/>
    <w:rsid w:val="00CF7508"/>
    <w:rsid w:val="00D01DC3"/>
    <w:rsid w:val="00D07576"/>
    <w:rsid w:val="00D07FFD"/>
    <w:rsid w:val="00D24AFE"/>
    <w:rsid w:val="00D24F71"/>
    <w:rsid w:val="00D24FB8"/>
    <w:rsid w:val="00D30B9A"/>
    <w:rsid w:val="00D419D3"/>
    <w:rsid w:val="00D4247C"/>
    <w:rsid w:val="00D42B17"/>
    <w:rsid w:val="00D54F49"/>
    <w:rsid w:val="00D56175"/>
    <w:rsid w:val="00D567AE"/>
    <w:rsid w:val="00D601FF"/>
    <w:rsid w:val="00D742CB"/>
    <w:rsid w:val="00D763F2"/>
    <w:rsid w:val="00D80446"/>
    <w:rsid w:val="00D8237D"/>
    <w:rsid w:val="00D84B23"/>
    <w:rsid w:val="00D9032E"/>
    <w:rsid w:val="00D9300C"/>
    <w:rsid w:val="00D9742A"/>
    <w:rsid w:val="00DA72EE"/>
    <w:rsid w:val="00DC0C06"/>
    <w:rsid w:val="00DE1A01"/>
    <w:rsid w:val="00DE385D"/>
    <w:rsid w:val="00DE6CED"/>
    <w:rsid w:val="00DF3801"/>
    <w:rsid w:val="00DF6D7C"/>
    <w:rsid w:val="00E15813"/>
    <w:rsid w:val="00E1728E"/>
    <w:rsid w:val="00E25072"/>
    <w:rsid w:val="00E275DA"/>
    <w:rsid w:val="00E41D50"/>
    <w:rsid w:val="00E53116"/>
    <w:rsid w:val="00E534BC"/>
    <w:rsid w:val="00E55BA4"/>
    <w:rsid w:val="00E619EE"/>
    <w:rsid w:val="00E656AB"/>
    <w:rsid w:val="00E656B6"/>
    <w:rsid w:val="00E6618F"/>
    <w:rsid w:val="00E72F98"/>
    <w:rsid w:val="00E80A38"/>
    <w:rsid w:val="00E91411"/>
    <w:rsid w:val="00E920CA"/>
    <w:rsid w:val="00EA47AF"/>
    <w:rsid w:val="00EA50C5"/>
    <w:rsid w:val="00EB3F8F"/>
    <w:rsid w:val="00EC2085"/>
    <w:rsid w:val="00EC5CB7"/>
    <w:rsid w:val="00EC7644"/>
    <w:rsid w:val="00EE5045"/>
    <w:rsid w:val="00EE5BFA"/>
    <w:rsid w:val="00EF4461"/>
    <w:rsid w:val="00EF6200"/>
    <w:rsid w:val="00EF632B"/>
    <w:rsid w:val="00EF65C6"/>
    <w:rsid w:val="00EF6855"/>
    <w:rsid w:val="00F001C7"/>
    <w:rsid w:val="00F01A3F"/>
    <w:rsid w:val="00F07FB9"/>
    <w:rsid w:val="00F13B9C"/>
    <w:rsid w:val="00F27FD2"/>
    <w:rsid w:val="00F31D18"/>
    <w:rsid w:val="00F36C5F"/>
    <w:rsid w:val="00F433E9"/>
    <w:rsid w:val="00F54374"/>
    <w:rsid w:val="00F5657A"/>
    <w:rsid w:val="00F63363"/>
    <w:rsid w:val="00F649EE"/>
    <w:rsid w:val="00F9347D"/>
    <w:rsid w:val="00F9361B"/>
    <w:rsid w:val="00F95E3A"/>
    <w:rsid w:val="00F964B9"/>
    <w:rsid w:val="00FA1912"/>
    <w:rsid w:val="00FA52C0"/>
    <w:rsid w:val="00FC7C15"/>
    <w:rsid w:val="00FD4059"/>
    <w:rsid w:val="00FE31DC"/>
    <w:rsid w:val="00FE597A"/>
    <w:rsid w:val="00FF6493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C38BB"/>
    <w:rPr>
      <w:color w:val="0000FF"/>
      <w:u w:val="single"/>
    </w:rPr>
  </w:style>
  <w:style w:type="character" w:customStyle="1" w:styleId="wa052ab4">
    <w:name w:val="wa052ab4"/>
    <w:basedOn w:val="a0"/>
    <w:rsid w:val="000C38BB"/>
  </w:style>
  <w:style w:type="character" w:customStyle="1" w:styleId="vee23df0f">
    <w:name w:val="vee23df0f"/>
    <w:basedOn w:val="a0"/>
    <w:rsid w:val="000C38BB"/>
  </w:style>
  <w:style w:type="character" w:customStyle="1" w:styleId="f5325023a">
    <w:name w:val="f5325023a"/>
    <w:basedOn w:val="a0"/>
    <w:rsid w:val="000C38BB"/>
  </w:style>
  <w:style w:type="character" w:customStyle="1" w:styleId="s202619ee">
    <w:name w:val="s202619ee"/>
    <w:basedOn w:val="a0"/>
    <w:rsid w:val="000C38BB"/>
  </w:style>
  <w:style w:type="character" w:customStyle="1" w:styleId="ib80e6743">
    <w:name w:val="ib80e6743"/>
    <w:basedOn w:val="a0"/>
    <w:rsid w:val="000C38BB"/>
  </w:style>
  <w:style w:type="paragraph" w:styleId="af6">
    <w:name w:val="Normal (Web)"/>
    <w:basedOn w:val="a"/>
    <w:uiPriority w:val="99"/>
    <w:semiHidden/>
    <w:unhideWhenUsed/>
    <w:rsid w:val="00B22E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2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52335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652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2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8958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195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136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tum.ru/articles/download/files/publications/download_Manturova_st_copy_copy_copy.doc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mg.razvitum.ru/images/publications/photos_Manturova_foto_copy_copy_copy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шапаренко</cp:lastModifiedBy>
  <cp:revision>8</cp:revision>
  <dcterms:created xsi:type="dcterms:W3CDTF">2023-11-16T15:46:00Z</dcterms:created>
  <dcterms:modified xsi:type="dcterms:W3CDTF">2023-11-16T16:41:00Z</dcterms:modified>
</cp:coreProperties>
</file>