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B5" w:rsidRDefault="00483EB5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Канаева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Анатольевна, учитель математики МБОУ «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Сорская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с УИОП», </w:t>
      </w:r>
    </w:p>
    <w:p w:rsidR="00483EB5" w:rsidRPr="00483EB5" w:rsidRDefault="00483EB5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Сорск, Республика Хакасия </w:t>
      </w:r>
    </w:p>
    <w:p w:rsidR="00D233AC" w:rsidRPr="00483EB5" w:rsidRDefault="00D233AC" w:rsidP="00483EB5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0" w:name="_GoBack"/>
      <w:r w:rsidRPr="00483EB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Практика работы по подготовке к Всероссийской проверочной </w:t>
      </w:r>
      <w:r w:rsidR="009619C6" w:rsidRPr="00483EB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444CD" w:rsidRPr="00483EB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работе по русскому языку </w:t>
      </w:r>
    </w:p>
    <w:bookmarkEnd w:id="0"/>
    <w:p w:rsidR="009619C6" w:rsidRPr="00483EB5" w:rsidRDefault="009619C6" w:rsidP="00483EB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619C6" w:rsidRPr="00483EB5" w:rsidRDefault="009619C6" w:rsidP="00483EB5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Основная функция ВПР для образовательных организаций -  совершенствование методики преподавания предметов в конкретных школах, а также для индивидуальной работы с учащимися по устранению имеющихся пробелов в знаниях. И хотя и мы, и дети прекрасно знаем, что оценка за ВПР не влияет на четвертную, годовую отметки, всё же  проведение работы в сентябре у многих сначала вызывало шок, панику среди родителей, учащихся и учителей. Столько времени без практики: карантин, каникулы. И как бы специалисты ни утверждали, что ВПР помогает</w:t>
      </w:r>
      <w:r w:rsidR="005444CD" w:rsidRPr="00483E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19C6" w:rsidRPr="00483EB5" w:rsidRDefault="005444CD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>Психологически подготовить учащихся к экзаменам   в старших классах, в частности к ОГЭ и ЕГЭ.</w:t>
      </w:r>
    </w:p>
    <w:p w:rsidR="009619C6" w:rsidRPr="00483EB5" w:rsidRDefault="005444CD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>Определить количество и уровень знаний, которые были получены в течение пройденного года обучения.</w:t>
      </w:r>
    </w:p>
    <w:p w:rsidR="009619C6" w:rsidRPr="00483EB5" w:rsidRDefault="005444CD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-Подтолкнуть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к систематическим занятиям в течение всех лет обучения, а не только в выпускных классах.</w:t>
      </w:r>
    </w:p>
    <w:p w:rsidR="009619C6" w:rsidRPr="00483EB5" w:rsidRDefault="005444CD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Выявить 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недостатки учебной программы по проверяемым предметам.</w:t>
      </w:r>
    </w:p>
    <w:p w:rsidR="009619C6" w:rsidRPr="00483EB5" w:rsidRDefault="005444CD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- Информировать р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>одител</w:t>
      </w: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proofErr w:type="gramEnd"/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своего ребёнка.</w:t>
      </w:r>
    </w:p>
    <w:p w:rsidR="009619C6" w:rsidRPr="00483EB5" w:rsidRDefault="005444CD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="009619C6" w:rsidRPr="00483EB5">
        <w:rPr>
          <w:rFonts w:ascii="Times New Roman" w:eastAsia="Times New Roman" w:hAnsi="Times New Roman"/>
          <w:sz w:val="24"/>
          <w:szCs w:val="24"/>
          <w:lang w:eastAsia="ru-RU"/>
        </w:rPr>
        <w:t>лучшить общую систему обучения-</w:t>
      </w:r>
    </w:p>
    <w:p w:rsidR="009619C6" w:rsidRPr="00483EB5" w:rsidRDefault="009619C6" w:rsidP="00483E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нам от этого не легче, так как одним из самых сложных предметов ВПР является - русский язык.</w:t>
      </w:r>
    </w:p>
    <w:p w:rsidR="00016A1C" w:rsidRPr="00483EB5" w:rsidRDefault="00016A1C" w:rsidP="00483EB5">
      <w:pPr>
        <w:pStyle w:val="ae"/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483EB5">
        <w:rPr>
          <w:rStyle w:val="c1"/>
          <w:rFonts w:ascii="Times New Roman" w:hAnsi="Times New Roman"/>
          <w:sz w:val="24"/>
          <w:szCs w:val="24"/>
        </w:rPr>
        <w:t>Специально готовить ребёнка к ВПР не нужно - так пишут на всех официальных сайтах и во всех официальных документа</w:t>
      </w:r>
      <w:r w:rsidR="006122C9" w:rsidRPr="00483EB5">
        <w:rPr>
          <w:rStyle w:val="c1"/>
          <w:rFonts w:ascii="Times New Roman" w:hAnsi="Times New Roman"/>
          <w:sz w:val="24"/>
          <w:szCs w:val="24"/>
        </w:rPr>
        <w:t>х</w:t>
      </w:r>
      <w:r w:rsidRPr="00483EB5">
        <w:rPr>
          <w:rStyle w:val="c1"/>
          <w:rFonts w:ascii="Times New Roman" w:hAnsi="Times New Roman"/>
          <w:sz w:val="24"/>
          <w:szCs w:val="24"/>
        </w:rPr>
        <w:t>. Действительно, специальная подготовка не требуется, требуется только каждодневная отработка того, что уже изучено. Самое главное — настроиться на положительный лад, не создавать нервозную ситуацию, успокоить ребенка и объяснить, что это всего лишь часть учебного процесса. Пусть пишет то, что знает.</w:t>
      </w:r>
    </w:p>
    <w:p w:rsidR="00BF6E96" w:rsidRPr="00483EB5" w:rsidRDefault="00BF6E96" w:rsidP="00483EB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83EB5">
        <w:rPr>
          <w:rFonts w:ascii="Times New Roman" w:hAnsi="Times New Roman"/>
          <w:sz w:val="24"/>
          <w:szCs w:val="24"/>
        </w:rPr>
        <w:t>ч</w:t>
      </w:r>
      <w:proofErr w:type="gramEnd"/>
      <w:r w:rsidRPr="00483EB5">
        <w:rPr>
          <w:rFonts w:ascii="Times New Roman" w:hAnsi="Times New Roman"/>
          <w:sz w:val="24"/>
          <w:szCs w:val="24"/>
        </w:rPr>
        <w:t>тобы результаты были успешными, работа должна вестись в системе и начинаться как можно раньше (принцип системности). Большое внимание следует уделять орфографической и пунктуационной работе. Обычно навык распознавания орфограмм развит слабо у пятиклассников, поэтому одна из основных задач учителя - научить видеть орфограммы и распознавать части речи. Я этого добиваюсь, приучая ребят работать графически: находить орфограммы, выделять их, объяснять. Часто урок начинаю с синтаксической пятиминутки: пятиклассники выполняют разбор предложения, указывая части речи. Усложняя, эту работу проводим и в следующих классах.</w:t>
      </w:r>
    </w:p>
    <w:p w:rsidR="00BF6E96" w:rsidRPr="00483EB5" w:rsidRDefault="00BF6E96" w:rsidP="00483EB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принцип мотивирования на понимание изученного материала. Начиная с 5 класса, заводим тетради - справочники по русскому языку, в которые заносится весь теоретический материал, необходимый для написания ВПР в форме схем, таблиц, алгоритмов, блоков. Этими справочниками  пользуемся в течение всей дальнейшей работы в 5 - 11 классах. Многие ученики обладают зрительной памятью, и такая подача материала помогает при подготовке к ВПР.</w:t>
      </w:r>
    </w:p>
    <w:p w:rsidR="00BF6E96" w:rsidRPr="00483EB5" w:rsidRDefault="00BF6E96" w:rsidP="00483EB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принцип системного повторения пройденного на каждом уроке. Считаю, что на каждом уроке необходима преемственность, которая основывается на комплексном изучении русского языка и предполагает системное  повторение. Опыт работы  подсказывает, что такое повторение может быть построено на анализе ошибок, допущенных в домашних, самостоятельных, контрольных работах, а также на повторении изученного ранее материала.</w:t>
      </w:r>
    </w:p>
    <w:p w:rsidR="00BF6E96" w:rsidRPr="00483EB5" w:rsidRDefault="00BF6E96" w:rsidP="00483EB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В уроки необходимо вводить комплексный анализ текста. Во время такой работы повторяются темы по разным разделам лингвистики. Ученики во время анализа текста повторяют не только орфограммы и </w:t>
      </w:r>
      <w:proofErr w:type="spellStart"/>
      <w:r w:rsidRPr="00483EB5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483EB5">
        <w:rPr>
          <w:rFonts w:ascii="Times New Roman" w:hAnsi="Times New Roman"/>
          <w:sz w:val="24"/>
          <w:szCs w:val="24"/>
        </w:rPr>
        <w:t>, но и выполняют различные виды разборов, повторяют изобразительные средства языка.</w:t>
      </w:r>
    </w:p>
    <w:p w:rsidR="00BF6E96" w:rsidRPr="00483EB5" w:rsidRDefault="00BF6E96" w:rsidP="00483EB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 - </w:t>
      </w:r>
      <w:proofErr w:type="gramStart"/>
      <w:r w:rsidRPr="00483EB5">
        <w:rPr>
          <w:rFonts w:ascii="Times New Roman" w:hAnsi="Times New Roman"/>
          <w:sz w:val="24"/>
          <w:szCs w:val="24"/>
        </w:rPr>
        <w:t>п</w:t>
      </w:r>
      <w:proofErr w:type="gramEnd"/>
      <w:r w:rsidRPr="00483EB5">
        <w:rPr>
          <w:rFonts w:ascii="Times New Roman" w:hAnsi="Times New Roman"/>
          <w:sz w:val="24"/>
          <w:szCs w:val="24"/>
        </w:rPr>
        <w:t>ринцип проектирования уроков с учётом дифференциации и индивидуализации обучения. В каждом классе есть дети с разным уровнем знаний, с разной мотивацией к обучению. Ребята, мотивированные на учёбу, часто работают самостоятельно, являются консультантами на уроках.</w:t>
      </w:r>
    </w:p>
    <w:p w:rsidR="00184A32" w:rsidRPr="00483EB5" w:rsidRDefault="00BF6E96" w:rsidP="00483EB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</w:t>
      </w:r>
      <w:proofErr w:type="gramStart"/>
      <w:r w:rsidRPr="00483EB5">
        <w:rPr>
          <w:rFonts w:ascii="Times New Roman" w:hAnsi="Times New Roman"/>
          <w:sz w:val="24"/>
          <w:szCs w:val="24"/>
        </w:rPr>
        <w:t>п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ринцип контроля (со стороны учителя) и самоконтроля (со стороны учащегося). Грамотная организация контроля приучает  ученика к дисциплине, к требованиям по предмету. Школьник видит результаты своего труда, оценивает уровень своих знаний. </w:t>
      </w:r>
      <w:r w:rsidR="006906BC" w:rsidRPr="00483EB5">
        <w:rPr>
          <w:rFonts w:ascii="Times New Roman" w:hAnsi="Times New Roman"/>
          <w:sz w:val="24"/>
          <w:szCs w:val="24"/>
        </w:rPr>
        <w:t xml:space="preserve">Думаю, что все со </w:t>
      </w:r>
      <w:r w:rsidR="006906BC" w:rsidRPr="00483EB5">
        <w:rPr>
          <w:rFonts w:ascii="Times New Roman" w:hAnsi="Times New Roman"/>
          <w:sz w:val="24"/>
          <w:szCs w:val="24"/>
        </w:rPr>
        <w:lastRenderedPageBreak/>
        <w:t>мной согласятся, что р</w:t>
      </w:r>
      <w:r w:rsidR="00184A32" w:rsidRPr="00483EB5">
        <w:rPr>
          <w:rFonts w:ascii="Times New Roman" w:hAnsi="Times New Roman"/>
          <w:sz w:val="24"/>
          <w:szCs w:val="24"/>
        </w:rPr>
        <w:t>ебенок должен САМ проверять себя и С</w:t>
      </w:r>
      <w:r w:rsidR="0052381D" w:rsidRPr="00483EB5">
        <w:rPr>
          <w:rFonts w:ascii="Times New Roman" w:hAnsi="Times New Roman"/>
          <w:sz w:val="24"/>
          <w:szCs w:val="24"/>
        </w:rPr>
        <w:t xml:space="preserve">АМ выставлять себе баллы. </w:t>
      </w:r>
      <w:r w:rsidR="00184A32" w:rsidRPr="00483EB5">
        <w:rPr>
          <w:rFonts w:ascii="Times New Roman" w:hAnsi="Times New Roman"/>
          <w:sz w:val="24"/>
          <w:szCs w:val="24"/>
        </w:rPr>
        <w:t>Например</w:t>
      </w:r>
      <w:r w:rsidR="0052381D" w:rsidRPr="00483EB5">
        <w:rPr>
          <w:rFonts w:ascii="Times New Roman" w:hAnsi="Times New Roman"/>
          <w:sz w:val="24"/>
          <w:szCs w:val="24"/>
        </w:rPr>
        <w:t>,</w:t>
      </w:r>
      <w:r w:rsidR="00184A32" w:rsidRPr="00483EB5">
        <w:rPr>
          <w:rFonts w:ascii="Times New Roman" w:hAnsi="Times New Roman"/>
          <w:sz w:val="24"/>
          <w:szCs w:val="24"/>
        </w:rPr>
        <w:t xml:space="preserve"> ребенок решил задание, а </w:t>
      </w:r>
      <w:r w:rsidR="007C1EC5" w:rsidRPr="00483EB5">
        <w:rPr>
          <w:rFonts w:ascii="Times New Roman" w:hAnsi="Times New Roman"/>
          <w:sz w:val="24"/>
          <w:szCs w:val="24"/>
        </w:rPr>
        <w:t>вы</w:t>
      </w:r>
      <w:r w:rsidR="008225BD" w:rsidRPr="00483EB5">
        <w:rPr>
          <w:rFonts w:ascii="Times New Roman" w:hAnsi="Times New Roman"/>
          <w:sz w:val="24"/>
          <w:szCs w:val="24"/>
        </w:rPr>
        <w:t xml:space="preserve"> </w:t>
      </w:r>
      <w:r w:rsidR="007C1EC5" w:rsidRPr="00483EB5">
        <w:rPr>
          <w:rFonts w:ascii="Times New Roman" w:hAnsi="Times New Roman"/>
          <w:sz w:val="24"/>
          <w:szCs w:val="24"/>
        </w:rPr>
        <w:t>просто начали</w:t>
      </w:r>
      <w:r w:rsidR="00184A32" w:rsidRPr="00483EB5">
        <w:rPr>
          <w:rFonts w:ascii="Times New Roman" w:hAnsi="Times New Roman"/>
          <w:sz w:val="24"/>
          <w:szCs w:val="24"/>
        </w:rPr>
        <w:t xml:space="preserve"> править</w:t>
      </w:r>
      <w:r w:rsidR="00992620" w:rsidRPr="00483EB5">
        <w:rPr>
          <w:rFonts w:ascii="Times New Roman" w:hAnsi="Times New Roman"/>
          <w:sz w:val="24"/>
          <w:szCs w:val="24"/>
        </w:rPr>
        <w:t xml:space="preserve"> красной пастой, ставить баллы. В таком случае ученик </w:t>
      </w:r>
      <w:r w:rsidR="00184A32" w:rsidRPr="00483EB5">
        <w:rPr>
          <w:rFonts w:ascii="Times New Roman" w:hAnsi="Times New Roman"/>
          <w:sz w:val="24"/>
          <w:szCs w:val="24"/>
        </w:rPr>
        <w:t>никогда не по</w:t>
      </w:r>
      <w:r w:rsidR="007C1EC5" w:rsidRPr="00483EB5">
        <w:rPr>
          <w:rFonts w:ascii="Times New Roman" w:hAnsi="Times New Roman"/>
          <w:sz w:val="24"/>
          <w:szCs w:val="24"/>
        </w:rPr>
        <w:t>ймет</w:t>
      </w:r>
      <w:r w:rsidR="00184A32" w:rsidRPr="00483EB5">
        <w:rPr>
          <w:rFonts w:ascii="Times New Roman" w:hAnsi="Times New Roman"/>
          <w:sz w:val="24"/>
          <w:szCs w:val="24"/>
        </w:rPr>
        <w:t xml:space="preserve"> и не прочувств</w:t>
      </w:r>
      <w:r w:rsidR="007C1EC5" w:rsidRPr="00483EB5">
        <w:rPr>
          <w:rFonts w:ascii="Times New Roman" w:hAnsi="Times New Roman"/>
          <w:sz w:val="24"/>
          <w:szCs w:val="24"/>
        </w:rPr>
        <w:t>ует</w:t>
      </w:r>
      <w:r w:rsidR="00184A32" w:rsidRPr="00483EB5">
        <w:rPr>
          <w:rFonts w:ascii="Times New Roman" w:hAnsi="Times New Roman"/>
          <w:sz w:val="24"/>
          <w:szCs w:val="24"/>
        </w:rPr>
        <w:t xml:space="preserve"> глупость ошибок, которые он совершил, не обрати</w:t>
      </w:r>
      <w:r w:rsidR="007C1EC5" w:rsidRPr="00483EB5">
        <w:rPr>
          <w:rFonts w:ascii="Times New Roman" w:hAnsi="Times New Roman"/>
          <w:sz w:val="24"/>
          <w:szCs w:val="24"/>
        </w:rPr>
        <w:t>т</w:t>
      </w:r>
      <w:r w:rsidR="00184A32" w:rsidRPr="00483EB5">
        <w:rPr>
          <w:rFonts w:ascii="Times New Roman" w:hAnsi="Times New Roman"/>
          <w:sz w:val="24"/>
          <w:szCs w:val="24"/>
        </w:rPr>
        <w:t xml:space="preserve"> внимания на эти слабые места, и они для него оста</w:t>
      </w:r>
      <w:r w:rsidR="007C1EC5" w:rsidRPr="00483EB5">
        <w:rPr>
          <w:rFonts w:ascii="Times New Roman" w:hAnsi="Times New Roman"/>
          <w:sz w:val="24"/>
          <w:szCs w:val="24"/>
        </w:rPr>
        <w:t xml:space="preserve">нутся </w:t>
      </w:r>
      <w:r w:rsidR="00184A32" w:rsidRPr="00483EB5">
        <w:rPr>
          <w:rFonts w:ascii="Times New Roman" w:hAnsi="Times New Roman"/>
          <w:sz w:val="24"/>
          <w:szCs w:val="24"/>
        </w:rPr>
        <w:t>за кадром.</w:t>
      </w:r>
      <w:r w:rsidRPr="00483EB5">
        <w:rPr>
          <w:rFonts w:ascii="Times New Roman" w:hAnsi="Times New Roman"/>
          <w:sz w:val="24"/>
          <w:szCs w:val="24"/>
        </w:rPr>
        <w:t xml:space="preserve">  </w:t>
      </w:r>
      <w:r w:rsidR="00184A32" w:rsidRPr="00483EB5">
        <w:rPr>
          <w:rFonts w:ascii="Times New Roman" w:hAnsi="Times New Roman"/>
          <w:sz w:val="24"/>
          <w:szCs w:val="24"/>
        </w:rPr>
        <w:t>А когда он САМ провер</w:t>
      </w:r>
      <w:r w:rsidR="007C1EC5" w:rsidRPr="00483EB5">
        <w:rPr>
          <w:rFonts w:ascii="Times New Roman" w:hAnsi="Times New Roman"/>
          <w:sz w:val="24"/>
          <w:szCs w:val="24"/>
        </w:rPr>
        <w:t>ит</w:t>
      </w:r>
      <w:r w:rsidR="00184A32" w:rsidRPr="00483EB5">
        <w:rPr>
          <w:rFonts w:ascii="Times New Roman" w:hAnsi="Times New Roman"/>
          <w:sz w:val="24"/>
          <w:szCs w:val="24"/>
        </w:rPr>
        <w:t xml:space="preserve"> и САМ увид</w:t>
      </w:r>
      <w:r w:rsidR="007C1EC5" w:rsidRPr="00483EB5">
        <w:rPr>
          <w:rFonts w:ascii="Times New Roman" w:hAnsi="Times New Roman"/>
          <w:sz w:val="24"/>
          <w:szCs w:val="24"/>
        </w:rPr>
        <w:t>ит,</w:t>
      </w:r>
      <w:r w:rsidR="008225BD" w:rsidRPr="00483EB5">
        <w:rPr>
          <w:rFonts w:ascii="Times New Roman" w:hAnsi="Times New Roman"/>
          <w:sz w:val="24"/>
          <w:szCs w:val="24"/>
        </w:rPr>
        <w:t xml:space="preserve"> </w:t>
      </w:r>
      <w:r w:rsidR="00184A32" w:rsidRPr="00483EB5">
        <w:rPr>
          <w:rFonts w:ascii="Times New Roman" w:hAnsi="Times New Roman"/>
          <w:sz w:val="24"/>
          <w:szCs w:val="24"/>
        </w:rPr>
        <w:t>из-за какой ерунды он потерял баллы, то внутренняя обида и эмоции не да</w:t>
      </w:r>
      <w:r w:rsidR="00992620" w:rsidRPr="00483EB5">
        <w:rPr>
          <w:rFonts w:ascii="Times New Roman" w:hAnsi="Times New Roman"/>
          <w:sz w:val="24"/>
          <w:szCs w:val="24"/>
        </w:rPr>
        <w:t>дут</w:t>
      </w:r>
      <w:r w:rsidR="00184A32" w:rsidRPr="00483EB5">
        <w:rPr>
          <w:rFonts w:ascii="Times New Roman" w:hAnsi="Times New Roman"/>
          <w:sz w:val="24"/>
          <w:szCs w:val="24"/>
        </w:rPr>
        <w:t xml:space="preserve"> ему об этом забыть, и в следующий раз он не допустит таких ошибок. Именно в тот момент, когда ребенок сам себе ставит ноль баллов, </w:t>
      </w:r>
      <w:r w:rsidR="00992620" w:rsidRPr="00483EB5">
        <w:rPr>
          <w:rFonts w:ascii="Times New Roman" w:hAnsi="Times New Roman"/>
          <w:sz w:val="24"/>
          <w:szCs w:val="24"/>
        </w:rPr>
        <w:t>и</w:t>
      </w:r>
      <w:r w:rsidR="00184A32" w:rsidRPr="00483EB5">
        <w:rPr>
          <w:rFonts w:ascii="Times New Roman" w:hAnsi="Times New Roman"/>
          <w:sz w:val="24"/>
          <w:szCs w:val="24"/>
        </w:rPr>
        <w:t xml:space="preserve"> приходит понимание обидной глупой ошибки.</w:t>
      </w:r>
      <w:r w:rsidR="008225BD" w:rsidRPr="00483EB5">
        <w:rPr>
          <w:rFonts w:ascii="Times New Roman" w:hAnsi="Times New Roman"/>
          <w:sz w:val="24"/>
          <w:szCs w:val="24"/>
        </w:rPr>
        <w:t xml:space="preserve"> </w:t>
      </w:r>
      <w:r w:rsidR="00184A32" w:rsidRPr="00483EB5">
        <w:rPr>
          <w:rFonts w:ascii="Times New Roman" w:hAnsi="Times New Roman"/>
          <w:sz w:val="24"/>
          <w:szCs w:val="24"/>
        </w:rPr>
        <w:t xml:space="preserve">Почему в школах при подготовке к ВПР </w:t>
      </w:r>
      <w:r w:rsidR="008225BD" w:rsidRPr="00483EB5">
        <w:rPr>
          <w:rFonts w:ascii="Times New Roman" w:hAnsi="Times New Roman"/>
          <w:sz w:val="24"/>
          <w:szCs w:val="24"/>
        </w:rPr>
        <w:t xml:space="preserve">дети </w:t>
      </w:r>
      <w:r w:rsidR="00184A32" w:rsidRPr="00483EB5">
        <w:rPr>
          <w:rFonts w:ascii="Times New Roman" w:hAnsi="Times New Roman"/>
          <w:sz w:val="24"/>
          <w:szCs w:val="24"/>
        </w:rPr>
        <w:t>каждый раз совершают одни и те же ошибки, и потом на ВПР тоже их совершают?</w:t>
      </w:r>
      <w:r w:rsidR="004D4414" w:rsidRPr="00483EB5">
        <w:rPr>
          <w:rFonts w:ascii="Times New Roman" w:hAnsi="Times New Roman"/>
          <w:sz w:val="24"/>
          <w:szCs w:val="24"/>
        </w:rPr>
        <w:t xml:space="preserve"> </w:t>
      </w:r>
      <w:r w:rsidR="00184A32" w:rsidRPr="00483EB5">
        <w:rPr>
          <w:rFonts w:ascii="Times New Roman" w:hAnsi="Times New Roman"/>
          <w:sz w:val="24"/>
          <w:szCs w:val="24"/>
        </w:rPr>
        <w:t>Потому что на ошибки им указывает учитель. Они эти ошибки не прочувствовали.</w:t>
      </w:r>
    </w:p>
    <w:p w:rsidR="00BF6E96" w:rsidRPr="00483EB5" w:rsidRDefault="00BF6E96" w:rsidP="00483E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EB5">
        <w:rPr>
          <w:rFonts w:ascii="Times New Roman" w:hAnsi="Times New Roman"/>
          <w:b/>
          <w:bCs/>
          <w:sz w:val="24"/>
          <w:szCs w:val="24"/>
        </w:rPr>
        <w:t>В систему работы по подготовке к ВПР входят:</w:t>
      </w:r>
    </w:p>
    <w:p w:rsidR="00BF6E96" w:rsidRPr="00483EB5" w:rsidRDefault="00BF6E96" w:rsidP="00483EB5">
      <w:pPr>
        <w:numPr>
          <w:ilvl w:val="0"/>
          <w:numId w:val="6"/>
        </w:numPr>
        <w:tabs>
          <w:tab w:val="left" w:pos="1276"/>
        </w:tabs>
        <w:spacing w:line="240" w:lineRule="auto"/>
        <w:ind w:left="142" w:firstLine="851"/>
        <w:jc w:val="both"/>
        <w:rPr>
          <w:rFonts w:ascii="Times New Roman" w:eastAsiaTheme="majorEastAsia" w:hAnsi="Times New Roman"/>
          <w:i/>
          <w:sz w:val="24"/>
          <w:szCs w:val="24"/>
        </w:rPr>
      </w:pPr>
      <w:r w:rsidRPr="00483EB5">
        <w:rPr>
          <w:rFonts w:ascii="Times New Roman" w:eastAsiaTheme="majorEastAsia" w:hAnsi="Times New Roman"/>
          <w:b/>
          <w:i/>
          <w:sz w:val="24"/>
          <w:szCs w:val="24"/>
        </w:rPr>
        <w:t>Психологический настрой учащихся</w:t>
      </w:r>
    </w:p>
    <w:p w:rsidR="00BF6E96" w:rsidRPr="00483EB5" w:rsidRDefault="00BF6E96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ВПР является не только проверкой знаний, но и своеобразным испытанием социальной и психологической готовности школьников к постоянно меняющимся условиям современной жизни. В этой связи психологическая устойчивость учеников  является одной из основных характеристик, способствующих успешному выполнению работы. Очень важным условием успешной подготовки к ВПР является наличие положительного контакта учитель-ученик, отсутствие нервозности, создание благоприятной атмосферы. Я стараюсь внушить детям уверенность в том, что им по силам успешно написать ВПР. «Начните действовать с того, что необходимо, затем сделайте то, что возможно, и неожиданно вы сможете сделать невозможное». Эти слова я считаю призывом действовать, учитывая многие аспекты: уровень подготовленности класса, мотивацию учащихся, информированность родителей.</w:t>
      </w:r>
    </w:p>
    <w:p w:rsidR="00BF6E96" w:rsidRPr="00483EB5" w:rsidRDefault="00BF6E96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В подготовке детей к </w:t>
      </w:r>
      <w:r w:rsidR="000856AB" w:rsidRPr="00483EB5">
        <w:rPr>
          <w:rFonts w:ascii="Times New Roman" w:hAnsi="Times New Roman"/>
          <w:sz w:val="24"/>
          <w:szCs w:val="24"/>
        </w:rPr>
        <w:t xml:space="preserve">ВПР </w:t>
      </w:r>
      <w:r w:rsidRPr="00483EB5">
        <w:rPr>
          <w:rFonts w:ascii="Times New Roman" w:hAnsi="Times New Roman"/>
          <w:sz w:val="24"/>
          <w:szCs w:val="24"/>
        </w:rPr>
        <w:t xml:space="preserve">огромную роль играют родители. Семейная атмосфера является главным фактором успешной адаптации к подготовке и </w:t>
      </w:r>
      <w:r w:rsidR="000856AB" w:rsidRPr="00483EB5">
        <w:rPr>
          <w:rFonts w:ascii="Times New Roman" w:hAnsi="Times New Roman"/>
          <w:sz w:val="24"/>
          <w:szCs w:val="24"/>
        </w:rPr>
        <w:t>написанию работы</w:t>
      </w:r>
      <w:r w:rsidRPr="00483EB5">
        <w:rPr>
          <w:rFonts w:ascii="Times New Roman" w:hAnsi="Times New Roman"/>
          <w:sz w:val="24"/>
          <w:szCs w:val="24"/>
        </w:rPr>
        <w:t xml:space="preserve">. В этой ситуации родителям, прежде всего, должно быть присуще умение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</w:t>
      </w:r>
      <w:r w:rsidR="000856AB" w:rsidRPr="00483EB5">
        <w:rPr>
          <w:rFonts w:ascii="Times New Roman" w:hAnsi="Times New Roman"/>
          <w:sz w:val="24"/>
          <w:szCs w:val="24"/>
        </w:rPr>
        <w:t>ребенку</w:t>
      </w:r>
      <w:r w:rsidRPr="00483EB5">
        <w:rPr>
          <w:rFonts w:ascii="Times New Roman" w:hAnsi="Times New Roman"/>
          <w:sz w:val="24"/>
          <w:szCs w:val="24"/>
        </w:rPr>
        <w:t xml:space="preserve">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</w:t>
      </w:r>
    </w:p>
    <w:p w:rsidR="00BF6E96" w:rsidRPr="00483EB5" w:rsidRDefault="00BF6E96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Недостаток положительного стимулирования и преобладания отрицательной оценки со стороны родителей вызывает чувство внутренней незащищенности, неуверенности в себе, тревожности и страха перед предстоящими испытаниями.</w:t>
      </w:r>
    </w:p>
    <w:p w:rsidR="00BF6E96" w:rsidRPr="00483EB5" w:rsidRDefault="00BF6E96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В ходе беседы с родителями даю им рекомендации и памятки по подготовке учащихся к </w:t>
      </w:r>
      <w:r w:rsidR="000856AB" w:rsidRPr="00483EB5">
        <w:rPr>
          <w:rFonts w:ascii="Times New Roman" w:hAnsi="Times New Roman"/>
          <w:sz w:val="24"/>
          <w:szCs w:val="24"/>
        </w:rPr>
        <w:t>ВПР</w:t>
      </w:r>
      <w:r w:rsidRPr="00483EB5">
        <w:rPr>
          <w:rFonts w:ascii="Times New Roman" w:hAnsi="Times New Roman"/>
          <w:sz w:val="24"/>
          <w:szCs w:val="24"/>
        </w:rPr>
        <w:t xml:space="preserve">. </w:t>
      </w:r>
    </w:p>
    <w:p w:rsidR="00BF6E96" w:rsidRPr="00483EB5" w:rsidRDefault="00BF6E96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Наиболее значимыми причинами волнения </w:t>
      </w:r>
      <w:r w:rsidR="000856AB" w:rsidRPr="00483EB5">
        <w:rPr>
          <w:rFonts w:ascii="Times New Roman" w:hAnsi="Times New Roman"/>
          <w:sz w:val="24"/>
          <w:szCs w:val="24"/>
        </w:rPr>
        <w:t>учащихся</w:t>
      </w:r>
      <w:r w:rsidRPr="00483EB5">
        <w:rPr>
          <w:rFonts w:ascii="Times New Roman" w:hAnsi="Times New Roman"/>
          <w:sz w:val="24"/>
          <w:szCs w:val="24"/>
        </w:rPr>
        <w:t xml:space="preserve"> являются:</w:t>
      </w:r>
    </w:p>
    <w:p w:rsidR="00BF6E96" w:rsidRPr="00483EB5" w:rsidRDefault="00BF6E96" w:rsidP="00483EB5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сомнение в полноте и прочности знаний;</w:t>
      </w:r>
    </w:p>
    <w:p w:rsidR="00BF6E96" w:rsidRPr="00483EB5" w:rsidRDefault="00BF6E96" w:rsidP="00483EB5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сомнение в собственных способностях;</w:t>
      </w:r>
    </w:p>
    <w:p w:rsidR="00BF6E96" w:rsidRPr="00483EB5" w:rsidRDefault="00BF6E96" w:rsidP="00483EB5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неумение анализировать, концентрировать и распределять внимание;</w:t>
      </w:r>
    </w:p>
    <w:p w:rsidR="00BF6E96" w:rsidRPr="00483EB5" w:rsidRDefault="00BF6E96" w:rsidP="00483EB5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быстрая утомляемость, тревожность, неуверенность в себе.</w:t>
      </w:r>
    </w:p>
    <w:p w:rsidR="00BF6E96" w:rsidRPr="00483EB5" w:rsidRDefault="00BF6E96" w:rsidP="00483EB5">
      <w:pPr>
        <w:pStyle w:val="ae"/>
        <w:ind w:firstLine="851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Для решения этой задачи </w:t>
      </w:r>
      <w:r w:rsidR="000856AB" w:rsidRPr="00483EB5">
        <w:rPr>
          <w:rFonts w:ascii="Times New Roman" w:hAnsi="Times New Roman"/>
          <w:sz w:val="24"/>
          <w:szCs w:val="24"/>
        </w:rPr>
        <w:t>можно использовать психологическую службу</w:t>
      </w:r>
      <w:r w:rsidRPr="00483EB5">
        <w:rPr>
          <w:rFonts w:ascii="Times New Roman" w:hAnsi="Times New Roman"/>
          <w:sz w:val="24"/>
          <w:szCs w:val="24"/>
        </w:rPr>
        <w:t>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bCs/>
          <w:sz w:val="24"/>
          <w:szCs w:val="24"/>
        </w:rPr>
        <w:t>Информационная работа</w:t>
      </w:r>
      <w:r w:rsidRPr="00483EB5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483EB5">
        <w:rPr>
          <w:rFonts w:ascii="Times New Roman" w:hAnsi="Times New Roman"/>
          <w:bCs/>
          <w:sz w:val="24"/>
          <w:szCs w:val="24"/>
        </w:rPr>
        <w:t>- в</w:t>
      </w:r>
      <w:r w:rsidRPr="00483EB5">
        <w:rPr>
          <w:rFonts w:ascii="Times New Roman" w:hAnsi="Times New Roman"/>
          <w:sz w:val="24"/>
          <w:szCs w:val="24"/>
        </w:rPr>
        <w:t>ажное</w:t>
      </w:r>
      <w:r w:rsidRPr="00483E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EB5">
        <w:rPr>
          <w:rFonts w:ascii="Times New Roman" w:hAnsi="Times New Roman"/>
          <w:sz w:val="24"/>
          <w:szCs w:val="24"/>
        </w:rPr>
        <w:t xml:space="preserve">условие формирования психологической устойчивости </w:t>
      </w:r>
      <w:proofErr w:type="gramStart"/>
      <w:r w:rsidRPr="00483E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. В ходе подготовки к ВПР необходима тесная связь с родителями.  Необходимо информировать родителей о структуре и содержании контрольно-измерительных материалов, об изменениях в структуре </w:t>
      </w:r>
      <w:proofErr w:type="spellStart"/>
      <w:r w:rsidRPr="00483EB5">
        <w:rPr>
          <w:rFonts w:ascii="Times New Roman" w:hAnsi="Times New Roman"/>
          <w:sz w:val="24"/>
          <w:szCs w:val="24"/>
        </w:rPr>
        <w:t>КИМов</w:t>
      </w:r>
      <w:proofErr w:type="spellEnd"/>
      <w:r w:rsidRPr="00483EB5">
        <w:rPr>
          <w:rFonts w:ascii="Times New Roman" w:hAnsi="Times New Roman"/>
          <w:sz w:val="24"/>
          <w:szCs w:val="24"/>
        </w:rPr>
        <w:t>, о процедуре проведения ВПР, критериях оценивания, ходе подготовки и уровне готовности каждого ученика.</w:t>
      </w:r>
    </w:p>
    <w:p w:rsidR="00661805" w:rsidRPr="00483EB5" w:rsidRDefault="00661805" w:rsidP="00483EB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color w:val="000000"/>
          <w:sz w:val="24"/>
          <w:szCs w:val="24"/>
        </w:rPr>
        <w:t>В работе при подготовке к ВПР уделяю большое внимание информационно – разъяснительной работе: знакомлю ребят с организационными вопросами, сост</w:t>
      </w:r>
      <w:r w:rsidR="000856AB" w:rsidRPr="00483EB5">
        <w:rPr>
          <w:rFonts w:ascii="Times New Roman" w:hAnsi="Times New Roman"/>
          <w:color w:val="000000"/>
          <w:sz w:val="24"/>
          <w:szCs w:val="24"/>
        </w:rPr>
        <w:t>авляю памятки к заданиям из ВПР</w:t>
      </w:r>
      <w:r w:rsidRPr="00483E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38E4" w:rsidRPr="00483EB5" w:rsidRDefault="00EC38E4" w:rsidP="00483EB5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4"/>
        <w:gridCol w:w="5029"/>
      </w:tblGrid>
      <w:tr w:rsidR="00C23CD7" w:rsidRPr="00483EB5" w:rsidTr="00FA6D1A">
        <w:trPr>
          <w:trHeight w:hRule="exact" w:val="5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Название электронного ресурса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Режим доступа</w:t>
            </w:r>
          </w:p>
        </w:tc>
      </w:tr>
      <w:tr w:rsidR="00C23CD7" w:rsidRPr="00483EB5" w:rsidTr="00FA6D1A">
        <w:trPr>
          <w:trHeight w:hRule="exact" w:val="379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Портал «Русский язык» — </w:t>
            </w:r>
            <w:proofErr w:type="spellStart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Грамота</w:t>
            </w:r>
            <w:proofErr w:type="gramStart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http://</w:t>
            </w:r>
            <w:hyperlink r:id="rId9" w:history="1">
              <w:r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www.gramota.ru</w:t>
              </w:r>
            </w:hyperlink>
          </w:p>
          <w:p w:rsidR="007F6236" w:rsidRPr="00483EB5" w:rsidRDefault="007F6236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236" w:rsidRPr="00483EB5" w:rsidRDefault="007F6236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236" w:rsidRPr="00483EB5" w:rsidRDefault="007F6236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23CD7" w:rsidRPr="00483EB5" w:rsidTr="000856AB">
        <w:trPr>
          <w:trHeight w:hRule="exact" w:val="124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Образовательный сайт учителя русского языка и литературы Захарьиной Елены Алексеевны</w:t>
            </w:r>
          </w:p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Интерактивные технологии в образовании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483EB5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https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://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saharina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.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ru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/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tests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/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test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.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php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?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name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=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test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</w:rPr>
                <w:t>485.</w:t>
              </w:r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xml</w:t>
              </w:r>
            </w:hyperlink>
          </w:p>
        </w:tc>
      </w:tr>
      <w:tr w:rsidR="00C23CD7" w:rsidRPr="00483EB5" w:rsidTr="00FA6D1A">
        <w:trPr>
          <w:trHeight w:hRule="exact" w:val="574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Сайт «Академик»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483EB5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hyperlink r:id="rId11" w:history="1">
              <w:r w:rsidR="00C23CD7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http://dic.academic.ru</w:t>
              </w:r>
            </w:hyperlink>
          </w:p>
        </w:tc>
      </w:tr>
      <w:tr w:rsidR="00C23CD7" w:rsidRPr="00483EB5" w:rsidTr="00FA6D1A">
        <w:trPr>
          <w:trHeight w:hRule="exact" w:val="31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483EB5" w:rsidRDefault="007D00BE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Сайт «Культура письменной речи</w:t>
            </w:r>
            <w:r w:rsidR="00B8674F"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http://</w:t>
            </w:r>
            <w:hyperlink r:id="rId12" w:history="1">
              <w:r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www.gramma.ru</w:t>
              </w:r>
            </w:hyperlink>
          </w:p>
        </w:tc>
      </w:tr>
      <w:tr w:rsidR="00C23CD7" w:rsidRPr="00483EB5" w:rsidTr="00FA6D1A">
        <w:trPr>
          <w:trHeight w:hRule="exact" w:val="31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Сайт «</w:t>
            </w:r>
            <w:proofErr w:type="spellStart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Словари</w:t>
            </w:r>
            <w:proofErr w:type="gramStart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proofErr w:type="spellEnd"/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483EB5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hyperlink r:id="rId13" w:history="1">
              <w:r w:rsidR="00C23CD7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http://slovari.ru</w:t>
              </w:r>
            </w:hyperlink>
          </w:p>
        </w:tc>
      </w:tr>
      <w:tr w:rsidR="00C23CD7" w:rsidRPr="00483EB5" w:rsidTr="00FA6D1A">
        <w:trPr>
          <w:trHeight w:hRule="exact" w:val="75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Фундаментальная электронная библиотека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483EB5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hyperlink r:id="rId14" w:history="1">
              <w:r w:rsidR="00C23CD7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http://feb-web.ru</w:t>
              </w:r>
            </w:hyperlink>
          </w:p>
        </w:tc>
      </w:tr>
      <w:tr w:rsidR="00C23CD7" w:rsidRPr="00483EB5" w:rsidTr="00FA6D1A">
        <w:trPr>
          <w:trHeight w:hRule="exact" w:val="657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483EB5" w:rsidRDefault="00C23CD7" w:rsidP="00483EB5">
            <w:pPr>
              <w:pStyle w:val="ae"/>
              <w:ind w:left="132" w:right="1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83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Образовательный портал для подготовки к работам «Решу ВПР»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483EB5" w:rsidRDefault="00483EB5" w:rsidP="00483EB5">
            <w:pPr>
              <w:pStyle w:val="ae"/>
              <w:ind w:left="79" w:right="252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en-US"/>
              </w:rPr>
            </w:pPr>
            <w:hyperlink r:id="rId15" w:history="1">
              <w:r w:rsidR="0087677B" w:rsidRPr="00483EB5">
                <w:rPr>
                  <w:rStyle w:val="a6"/>
                  <w:rFonts w:ascii="Times New Roman" w:eastAsia="+mn-ea" w:hAnsi="Times New Roman"/>
                  <w:sz w:val="24"/>
                  <w:szCs w:val="24"/>
                  <w:lang w:bidi="en-US"/>
                </w:rPr>
                <w:t>https://vpr.sdamgia.ru/</w:t>
              </w:r>
            </w:hyperlink>
          </w:p>
        </w:tc>
      </w:tr>
    </w:tbl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Приобрет</w:t>
      </w:r>
      <w:r w:rsidR="005444CD" w:rsidRPr="00483EB5">
        <w:rPr>
          <w:rFonts w:ascii="Times New Roman" w:hAnsi="Times New Roman"/>
          <w:sz w:val="24"/>
          <w:szCs w:val="24"/>
        </w:rPr>
        <w:t>аем учебно-методические пособия</w:t>
      </w:r>
      <w:r w:rsidRPr="00483EB5">
        <w:rPr>
          <w:rFonts w:ascii="Times New Roman" w:hAnsi="Times New Roman"/>
          <w:sz w:val="24"/>
          <w:szCs w:val="24"/>
        </w:rPr>
        <w:t xml:space="preserve">, которые  содержат варианты контрольных работ для подготовки к ВПР по русскому языку. Пособия позволяют эффективно организовать фронтальную работу в классе, самостоятельную работу дома, осуществлять дифференцированный и индивидуальный подход. 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83EB5">
        <w:rPr>
          <w:rFonts w:ascii="Times New Roman" w:hAnsi="Times New Roman"/>
          <w:b/>
          <w:sz w:val="24"/>
          <w:szCs w:val="24"/>
        </w:rPr>
        <w:t>Эффективные образовательные  технологии при подготовке к ВПР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EB5">
        <w:rPr>
          <w:rFonts w:ascii="Times New Roman" w:hAnsi="Times New Roman"/>
          <w:sz w:val="24"/>
          <w:szCs w:val="24"/>
        </w:rPr>
        <w:t>Из большого количества образовательных технологий при подготовке к ВПР  я бы выделила следующие:</w:t>
      </w:r>
      <w:proofErr w:type="gramEnd"/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- технология критического мышления помогает работе с текстом, систематизировать, обобщать материал, развивает аналитические способности, помогает осуществить </w:t>
      </w:r>
      <w:proofErr w:type="spellStart"/>
      <w:r w:rsidRPr="00483EB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83EB5">
        <w:rPr>
          <w:rFonts w:ascii="Times New Roman" w:hAnsi="Times New Roman"/>
          <w:sz w:val="24"/>
          <w:szCs w:val="24"/>
        </w:rPr>
        <w:t xml:space="preserve"> подход. Целесообразно использовать на уроках такие приёмы и методы как мозговой штурм, написание эссе, составление таблицы, </w:t>
      </w:r>
      <w:proofErr w:type="spellStart"/>
      <w:r w:rsidRPr="00483EB5">
        <w:rPr>
          <w:rFonts w:ascii="Times New Roman" w:hAnsi="Times New Roman"/>
          <w:sz w:val="24"/>
          <w:szCs w:val="24"/>
        </w:rPr>
        <w:t>взаимоопрос</w:t>
      </w:r>
      <w:proofErr w:type="spellEnd"/>
      <w:r w:rsidRPr="00483EB5">
        <w:rPr>
          <w:rFonts w:ascii="Times New Roman" w:hAnsi="Times New Roman"/>
          <w:sz w:val="24"/>
          <w:szCs w:val="24"/>
        </w:rPr>
        <w:t>, «кластер».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</w:t>
      </w:r>
      <w:proofErr w:type="gramStart"/>
      <w:r w:rsidRPr="00483EB5">
        <w:rPr>
          <w:rFonts w:ascii="Times New Roman" w:hAnsi="Times New Roman"/>
          <w:sz w:val="24"/>
          <w:szCs w:val="24"/>
        </w:rPr>
        <w:t>т</w:t>
      </w:r>
      <w:proofErr w:type="gramEnd"/>
      <w:r w:rsidRPr="00483EB5">
        <w:rPr>
          <w:rFonts w:ascii="Times New Roman" w:hAnsi="Times New Roman"/>
          <w:sz w:val="24"/>
          <w:szCs w:val="24"/>
        </w:rPr>
        <w:t>естовая технология. На всех этапах обучения в разных классах по темам используем тестовую технологию. Это тесты с выбором и без выбора ответа, на установление правильного или неправильного ответа, на заполнение пропусков букв и знаков. Составление тестов можно задавать в качестве домашнего задания детям.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</w:t>
      </w:r>
      <w:proofErr w:type="gramStart"/>
      <w:r w:rsidRPr="00483EB5">
        <w:rPr>
          <w:rFonts w:ascii="Times New Roman" w:hAnsi="Times New Roman"/>
          <w:sz w:val="24"/>
          <w:szCs w:val="24"/>
        </w:rPr>
        <w:t>и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гровая технология повышает интерес, познавательную активность на уроке, развивает творческие способности на уроке. Например, при изучении темы «Однокоренные слова» я использую приём «Вырасти дерево». Ребятам даётся корень, необходимо подобрать как можно больше однокоренных слов. Проводим на уроках аукционы. Как итоговую работу по теме в среднем звене провожу урок - смотр знаний, где ребята работают в группах. 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</w:t>
      </w:r>
      <w:proofErr w:type="gramStart"/>
      <w:r w:rsidRPr="00483EB5">
        <w:rPr>
          <w:rFonts w:ascii="Times New Roman" w:hAnsi="Times New Roman"/>
          <w:sz w:val="24"/>
          <w:szCs w:val="24"/>
        </w:rPr>
        <w:t>и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нформационно-коммуникационная технология. ИКТ применяю не только при самоподготовке выпускников к ВПР, но и при изучении новой темы, закреплении материала, проверке. Это презентации, тренажёры, видеоролики, аудио, видео. Используя тренажёры, реализую поэтапную подготовку учеников к  ВПР по темам, изученным в течение школьного курса. Со временем накапливается дидактический материал, который требует лишь небольших изменений с учётом  особенностей класса или отдельного ученика.  Но, используя ИКТ, не следует забывать о </w:t>
      </w:r>
      <w:proofErr w:type="spellStart"/>
      <w:r w:rsidRPr="00483EB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83EB5">
        <w:rPr>
          <w:rFonts w:ascii="Times New Roman" w:hAnsi="Times New Roman"/>
          <w:sz w:val="24"/>
          <w:szCs w:val="24"/>
        </w:rPr>
        <w:t xml:space="preserve"> технологиях.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 </w:t>
      </w:r>
      <w:proofErr w:type="spellStart"/>
      <w:r w:rsidRPr="00483EB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83EB5">
        <w:rPr>
          <w:rFonts w:ascii="Times New Roman" w:hAnsi="Times New Roman"/>
          <w:sz w:val="24"/>
          <w:szCs w:val="24"/>
        </w:rPr>
        <w:t xml:space="preserve"> технологии обеспечивают школьнику возможность сохранить здоровье за период обучения в школе, формируют у него необходимые знания, умения, навыки по здоровому образу жизни. На уроках присутствует благоприятный психологический климат, организую уроки с учётом работоспособности учащихся и со сменой видов учебной деятельности. Учитываю личностные особенности учеников.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Первостепенной задачей учителя остаётся обучение грамотности. Работу по развитию орфографической и пунктуационной зоркости учащихся следует вести в системе со всеми остальными видами работ, необходимыми для успешной сдачи ВПР.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В своей педагогической практике я использую парную работу, так как пара – это идеальная форма для сотрудничества и взаимопомощи. В паре ребята могут друг друга проверить, закрепить новый материал, повторить </w:t>
      </w:r>
      <w:proofErr w:type="gramStart"/>
      <w:r w:rsidRPr="00483EB5">
        <w:rPr>
          <w:rFonts w:ascii="Times New Roman" w:hAnsi="Times New Roman"/>
          <w:sz w:val="24"/>
          <w:szCs w:val="24"/>
        </w:rPr>
        <w:t>пройденное</w:t>
      </w:r>
      <w:proofErr w:type="gramEnd"/>
      <w:r w:rsidRPr="00483EB5">
        <w:rPr>
          <w:rFonts w:ascii="Times New Roman" w:hAnsi="Times New Roman"/>
          <w:sz w:val="24"/>
          <w:szCs w:val="24"/>
        </w:rPr>
        <w:t>. Какие же формы обучения я считаю наиболее эффективными?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1.«Взаимопроверка правила» (ученик рассказывает соседу правило, приводит примеры), затем меняются ролями, оценивают друг друга. Преподаватель может спросить любую пару. Оценки можно фиксировать в специальных «Зачётных книжках», которые дети изготовляют сами. Такая форма работы особенно нравится ученикам 5-6 классов.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2.  «Диалог у доски». Ученики задают вопросы по изученному </w:t>
      </w:r>
      <w:proofErr w:type="gramStart"/>
      <w:r w:rsidRPr="00483EB5">
        <w:rPr>
          <w:rFonts w:ascii="Times New Roman" w:hAnsi="Times New Roman"/>
          <w:sz w:val="24"/>
          <w:szCs w:val="24"/>
        </w:rPr>
        <w:t>материалу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 отвечающему у доски.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3.  Работа «Хочу спросить» полезна при проверке домашнего задания. Один спрашивает, другой отвечает. Вопросы могут быть самыми разными: найти в домашнем упражнении слова на безударную гласную в корне, найти грамматическую основу предложения, определить тему и основную мысль.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4. «Карточка для соседа». Ученик готовит карточку со словами, в которых пропущены буквы-орфограммы, или записывает предложения с пропущенными знаками препинания для пунктуационного анализа. Такой вид работы можно использовать после изучения большой темы или раздела на урока</w:t>
      </w:r>
      <w:proofErr w:type="gramStart"/>
      <w:r w:rsidRPr="00483EB5">
        <w:rPr>
          <w:rFonts w:ascii="Times New Roman" w:hAnsi="Times New Roman"/>
          <w:sz w:val="24"/>
          <w:szCs w:val="24"/>
        </w:rPr>
        <w:t>х-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 зачётах. На карточках ребята могут записать не только практические задания по изученной теме, но и теоретические вопросы.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5. Тестовая работа с последующей взаимопроверкой, а также работа с тренажёром, онлайн тестирование.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6. На дополнительных занятиях использую парную работу по выполнению заданий </w:t>
      </w:r>
      <w:proofErr w:type="spellStart"/>
      <w:r w:rsidRPr="00483EB5">
        <w:rPr>
          <w:rFonts w:ascii="Times New Roman" w:hAnsi="Times New Roman"/>
          <w:sz w:val="24"/>
          <w:szCs w:val="24"/>
        </w:rPr>
        <w:t>КИМов</w:t>
      </w:r>
      <w:proofErr w:type="spellEnd"/>
      <w:r w:rsidRPr="00483EB5">
        <w:rPr>
          <w:rFonts w:ascii="Times New Roman" w:hAnsi="Times New Roman"/>
          <w:sz w:val="24"/>
          <w:szCs w:val="24"/>
        </w:rPr>
        <w:t xml:space="preserve"> из сборников по подготовке к </w:t>
      </w:r>
      <w:r w:rsidR="009D1918" w:rsidRPr="00483EB5">
        <w:rPr>
          <w:rFonts w:ascii="Times New Roman" w:hAnsi="Times New Roman"/>
          <w:sz w:val="24"/>
          <w:szCs w:val="24"/>
        </w:rPr>
        <w:t>ВПР</w:t>
      </w:r>
      <w:r w:rsidRPr="00483EB5">
        <w:rPr>
          <w:rFonts w:ascii="Times New Roman" w:hAnsi="Times New Roman"/>
          <w:sz w:val="24"/>
          <w:szCs w:val="24"/>
        </w:rPr>
        <w:t xml:space="preserve"> с последующим анализом и выставлением баллов.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Для закрепления орфографических навыков эффективна графическая работа – выделение орфограмм. Эту работу провожу на материале различных упражнений, индивидуальных карточек. Ученики запоминают условия выбора орфограммы, а потом и правописание этих слов. Такие упражнения развивают внимание, память, орфографическую зоркость. Эффективна также работа с перфокартами.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Следующий этап – научить находить и объяснять орфограммы в тексте, где нет пропущенных букв. С этой целью регулярно провожу «Объяснительные диктанты». Так идет работа по орфографии от слова (с пропущенными буквами на изучаемую орфограмму) к тексту (на все изученные орфограммы).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Следует отметить, что такая методика работы увлекает детей, при этом есть еще одно условие: обязательное проговаривание правила, подчеркивание буквы-орфограммы. Аналогично работаем и при анализе предложений. Постепенно работа в таком формате становится привычной практически для всех.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Обогащение словарного запаса - один из важных аспектов развития речи школьников. Бедность активного словарного запаса у детей, неумение отбирать из своего словаря и правильно употреблять в речи слова, наиболее уместные и точные для данного высказывания - одна из причин многочисленных и разнообразных речевых ошибок. Вот почему необходимо развивать у школьников внимание к слову, расширять и обогащать их активный словарный запас.</w:t>
      </w:r>
    </w:p>
    <w:p w:rsidR="000856AB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Работа по определению лексического значения слова, знакомство с нормами лексической сочетаемости, принципами синонимической замены очень важна сегодня, когда дети меньше читают, а Интернетом пользуются как средством для сетевых игр или для общения на принятом в сети сленге. Недаром подобные задания включены в </w:t>
      </w:r>
      <w:r w:rsidR="009D1918" w:rsidRPr="00483EB5">
        <w:rPr>
          <w:rFonts w:ascii="Times New Roman" w:hAnsi="Times New Roman"/>
          <w:sz w:val="24"/>
          <w:szCs w:val="24"/>
        </w:rPr>
        <w:t>ВПР</w:t>
      </w:r>
      <w:r w:rsidRPr="00483EB5">
        <w:rPr>
          <w:rFonts w:ascii="Times New Roman" w:hAnsi="Times New Roman"/>
          <w:sz w:val="24"/>
          <w:szCs w:val="24"/>
        </w:rPr>
        <w:t>.</w:t>
      </w:r>
    </w:p>
    <w:p w:rsidR="003F6107" w:rsidRPr="00483EB5" w:rsidRDefault="000856AB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Регулярное проведение словарной работы даёт свои результаты, учит детей быть внимательными к слову. Для этого вида работы используем словарик, который создали сами дети.</w:t>
      </w:r>
    </w:p>
    <w:p w:rsidR="00766D9A" w:rsidRPr="00483EB5" w:rsidRDefault="003F6107" w:rsidP="00483EB5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Виды работ, которые можно использовать на уроках русского языка при подготовке к ВПР по русскому языку</w:t>
      </w:r>
    </w:p>
    <w:p w:rsidR="005444CD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83EB5">
        <w:rPr>
          <w:bCs/>
          <w:color w:val="000000"/>
          <w:u w:val="single"/>
        </w:rPr>
        <w:t>Ежеурочно</w:t>
      </w:r>
      <w:proofErr w:type="spellEnd"/>
      <w:r w:rsidRPr="00483EB5">
        <w:rPr>
          <w:bCs/>
          <w:color w:val="000000"/>
          <w:u w:val="single"/>
        </w:rPr>
        <w:t>: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1.проводить синтаксические, фонетические, орфографические, морфемные, словообразовательные «пятиминутки», в которые входят все виды разборов необходимых для выполнения ВПР.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2. работать с текстовой информацией.</w:t>
      </w:r>
    </w:p>
    <w:p w:rsidR="00FF70E5" w:rsidRPr="00483EB5" w:rsidRDefault="00FF70E5" w:rsidP="00483E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3. Работа с предложением, в котором можно найти грамматическую основу, выделить члены предложения, определить части речи, выполнить ряд языковых разборов и фонетический анализ. Такая работа занимает 5- 7 минут, но при этом отрабатывается 4-5 заданий из проверочной работы.</w:t>
      </w:r>
    </w:p>
    <w:p w:rsidR="003F6107" w:rsidRPr="00483EB5" w:rsidRDefault="00FF70E5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4</w:t>
      </w:r>
      <w:r w:rsidR="003F6107" w:rsidRPr="00483EB5">
        <w:rPr>
          <w:color w:val="000000"/>
        </w:rPr>
        <w:t xml:space="preserve">. выполнять упражнения, направленные на закрепление полученных знаний по темам, необходимым для решения ВПР (сборники с сайта </w:t>
      </w:r>
      <w:proofErr w:type="spellStart"/>
      <w:proofErr w:type="gramStart"/>
      <w:r w:rsidR="003F6107" w:rsidRPr="00483EB5">
        <w:rPr>
          <w:color w:val="000000"/>
        </w:rPr>
        <w:t>Стат</w:t>
      </w:r>
      <w:proofErr w:type="spellEnd"/>
      <w:proofErr w:type="gramEnd"/>
      <w:r w:rsidR="003F6107" w:rsidRPr="00483EB5">
        <w:rPr>
          <w:color w:val="000000"/>
        </w:rPr>
        <w:t xml:space="preserve"> Град, Решу ВПР)</w:t>
      </w:r>
    </w:p>
    <w:p w:rsidR="00FF70E5" w:rsidRPr="00483EB5" w:rsidRDefault="00FF70E5" w:rsidP="00483EB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color w:val="000000"/>
          <w:sz w:val="24"/>
          <w:szCs w:val="24"/>
        </w:rPr>
        <w:t>5.</w:t>
      </w:r>
      <w:r w:rsidRPr="00483EB5">
        <w:rPr>
          <w:rFonts w:ascii="Times New Roman" w:hAnsi="Times New Roman"/>
          <w:sz w:val="24"/>
          <w:szCs w:val="24"/>
        </w:rPr>
        <w:t xml:space="preserve"> Работая с текстами параграфа, упражнений, с дополнительным </w:t>
      </w:r>
      <w:proofErr w:type="gramStart"/>
      <w:r w:rsidRPr="00483EB5">
        <w:rPr>
          <w:rFonts w:ascii="Times New Roman" w:hAnsi="Times New Roman"/>
          <w:sz w:val="24"/>
          <w:szCs w:val="24"/>
        </w:rPr>
        <w:t>материалом</w:t>
      </w:r>
      <w:proofErr w:type="gramEnd"/>
      <w:r w:rsidRPr="00483EB5">
        <w:rPr>
          <w:rFonts w:ascii="Times New Roman" w:hAnsi="Times New Roman"/>
          <w:sz w:val="24"/>
          <w:szCs w:val="24"/>
        </w:rPr>
        <w:t xml:space="preserve"> как на уроках русского языка, так и на уроках литературы, всегда обращаю внимание детей на правильное прочтение задания к упражнению, к статье. Дети часто не дочитывают вопрос и поэтому допускают недочеты или грубые ошибки.</w:t>
      </w:r>
    </w:p>
    <w:p w:rsidR="009619C6" w:rsidRPr="00483EB5" w:rsidRDefault="00FF70E5" w:rsidP="00483EB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6. Разбор слов по составу. Задание в форме таблицы: в шапке представляем несколько схем состава слова, ученик должен выбрать из текста и вписать по два примера к каждой схеме. Еще один вариант задания — дать 3 схемы и 4 слова, чтобы ученик соединил их по соответствию.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bCs/>
          <w:color w:val="000000"/>
          <w:u w:val="single"/>
        </w:rPr>
        <w:t>На дополнительных занятиях:</w:t>
      </w:r>
    </w:p>
    <w:p w:rsidR="00483EB5" w:rsidRDefault="003F6107" w:rsidP="00483EB5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1.работа с заданиями сайтов: коллективная, работа у доски, индивидуальная с использованием ТСО;</w:t>
      </w:r>
    </w:p>
    <w:p w:rsidR="003F6107" w:rsidRPr="00483EB5" w:rsidRDefault="003F6107" w:rsidP="00483EB5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2.проведение работы над ошибками, индивидуальные консультации.</w:t>
      </w:r>
    </w:p>
    <w:p w:rsidR="009619C6" w:rsidRPr="00483EB5" w:rsidRDefault="005D05C2" w:rsidP="00483EB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color w:val="000000"/>
          <w:sz w:val="24"/>
          <w:szCs w:val="24"/>
        </w:rPr>
        <w:t>3.</w:t>
      </w:r>
      <w:r w:rsidRPr="00483EB5">
        <w:rPr>
          <w:rFonts w:ascii="Times New Roman" w:hAnsi="Times New Roman"/>
          <w:sz w:val="24"/>
          <w:szCs w:val="24"/>
        </w:rPr>
        <w:t xml:space="preserve"> Занятие посвятить тому, как правильно составить предложение, в котором будет раскрыто значение фразеологизма. Детям сложно подобрать контекст, который прокомментирует значение фразеологизма. </w:t>
      </w:r>
    </w:p>
    <w:p w:rsidR="009619C6" w:rsidRPr="00483EB5" w:rsidRDefault="00FF70E5" w:rsidP="00483EB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4.Задания из открытых вариантов ВПР, размещенных в сети интернет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bCs/>
          <w:color w:val="000000"/>
          <w:u w:val="single"/>
        </w:rPr>
        <w:t>Домашние задания: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1.упражнения, направленные на списывание текстов с пропущенными буквами и постановкой отсутствующих знаков препинания;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3EB5">
        <w:rPr>
          <w:color w:val="000000"/>
        </w:rPr>
        <w:t>2. дифференцированные задания.</w:t>
      </w:r>
    </w:p>
    <w:p w:rsidR="003F6107" w:rsidRPr="00483EB5" w:rsidRDefault="003F6107" w:rsidP="00483E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EB5">
        <w:rPr>
          <w:color w:val="000000"/>
        </w:rPr>
        <w:t>Выполнение домашних заданий рекомендуется совместно с родителями.</w:t>
      </w:r>
    </w:p>
    <w:p w:rsidR="00821DC0" w:rsidRPr="00483EB5" w:rsidRDefault="00821DC0" w:rsidP="00483EB5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3EB5">
        <w:rPr>
          <w:rFonts w:ascii="Times New Roman" w:hAnsi="Times New Roman"/>
          <w:color w:val="000000"/>
          <w:sz w:val="24"/>
          <w:szCs w:val="24"/>
        </w:rPr>
        <w:t xml:space="preserve">Как показывает практика, наибольшее затруднение у </w:t>
      </w:r>
      <w:proofErr w:type="gramStart"/>
      <w:r w:rsidRPr="00483EB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83EB5">
        <w:rPr>
          <w:rFonts w:ascii="Times New Roman" w:hAnsi="Times New Roman"/>
          <w:color w:val="000000"/>
          <w:sz w:val="24"/>
          <w:szCs w:val="24"/>
        </w:rPr>
        <w:t xml:space="preserve"> вызывают задания, связанные с содержательной линией «Развития речи», в частности работа с текстом. Данный вид работы должен иметь место не только на уроках русского языка и литературы, но и на других предметах школьной программы, так как работа с текстом непосредственно влияет и на результаты други</w:t>
      </w:r>
      <w:r w:rsidR="000C37AF" w:rsidRPr="00483EB5">
        <w:rPr>
          <w:rFonts w:ascii="Times New Roman" w:hAnsi="Times New Roman"/>
          <w:color w:val="000000"/>
          <w:sz w:val="24"/>
          <w:szCs w:val="24"/>
        </w:rPr>
        <w:t xml:space="preserve">х учебных дисциплин, поэтому </w:t>
      </w:r>
      <w:r w:rsidR="00C66DED" w:rsidRPr="00483EB5">
        <w:rPr>
          <w:rFonts w:ascii="Times New Roman" w:hAnsi="Times New Roman"/>
          <w:color w:val="000000"/>
          <w:sz w:val="24"/>
          <w:szCs w:val="24"/>
        </w:rPr>
        <w:t xml:space="preserve">для учителей – предметников </w:t>
      </w:r>
      <w:r w:rsidR="000C37AF" w:rsidRPr="00483EB5">
        <w:rPr>
          <w:rFonts w:ascii="Times New Roman" w:hAnsi="Times New Roman"/>
          <w:color w:val="000000"/>
          <w:sz w:val="24"/>
          <w:szCs w:val="24"/>
        </w:rPr>
        <w:t>были предложены</w:t>
      </w:r>
      <w:r w:rsidR="004D4414" w:rsidRPr="00483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FBE" w:rsidRPr="00483EB5">
        <w:rPr>
          <w:rFonts w:ascii="Times New Roman" w:hAnsi="Times New Roman"/>
          <w:color w:val="000000"/>
          <w:sz w:val="24"/>
          <w:szCs w:val="24"/>
        </w:rPr>
        <w:t>рекомендации</w:t>
      </w:r>
      <w:r w:rsidRPr="00483EB5">
        <w:rPr>
          <w:rFonts w:ascii="Times New Roman" w:hAnsi="Times New Roman"/>
          <w:color w:val="000000"/>
          <w:sz w:val="24"/>
          <w:szCs w:val="24"/>
        </w:rPr>
        <w:t xml:space="preserve"> по работе с текстом</w:t>
      </w:r>
      <w:r w:rsidR="00483FBE" w:rsidRPr="00483EB5">
        <w:rPr>
          <w:rFonts w:ascii="Times New Roman" w:hAnsi="Times New Roman"/>
          <w:color w:val="000000"/>
          <w:sz w:val="24"/>
          <w:szCs w:val="24"/>
        </w:rPr>
        <w:t xml:space="preserve"> при подготовке к ВПР.</w:t>
      </w:r>
      <w:r w:rsidR="004D4414" w:rsidRPr="00483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6F8" w:rsidRPr="00483EB5">
        <w:rPr>
          <w:rFonts w:ascii="Times New Roman" w:hAnsi="Times New Roman"/>
          <w:color w:val="000000"/>
          <w:sz w:val="24"/>
          <w:szCs w:val="24"/>
        </w:rPr>
        <w:t>Счита</w:t>
      </w:r>
      <w:r w:rsidR="0093223A" w:rsidRPr="00483EB5">
        <w:rPr>
          <w:rFonts w:ascii="Times New Roman" w:hAnsi="Times New Roman"/>
          <w:color w:val="000000"/>
          <w:sz w:val="24"/>
          <w:szCs w:val="24"/>
        </w:rPr>
        <w:t>ю</w:t>
      </w:r>
      <w:r w:rsidR="009046F8" w:rsidRPr="00483EB5">
        <w:rPr>
          <w:rFonts w:ascii="Times New Roman" w:hAnsi="Times New Roman"/>
          <w:color w:val="000000"/>
          <w:sz w:val="24"/>
          <w:szCs w:val="24"/>
        </w:rPr>
        <w:t>, что в рамках подготовки к ВПР, нужно уделять большое внимание анализу текста, потому что умение работать с текстом, понимание его зависит от того, насколько у учащихся развиты творческ</w:t>
      </w:r>
      <w:r w:rsidR="00933F24" w:rsidRPr="00483EB5">
        <w:rPr>
          <w:rFonts w:ascii="Times New Roman" w:hAnsi="Times New Roman"/>
          <w:color w:val="000000"/>
          <w:sz w:val="24"/>
          <w:szCs w:val="24"/>
        </w:rPr>
        <w:t xml:space="preserve">ие и аналитические способности (Приложение </w:t>
      </w:r>
      <w:r w:rsidR="00B07773" w:rsidRPr="00483EB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B07773" w:rsidRPr="00483EB5">
        <w:rPr>
          <w:rFonts w:ascii="Times New Roman" w:hAnsi="Times New Roman"/>
          <w:color w:val="000000"/>
          <w:sz w:val="24"/>
          <w:szCs w:val="24"/>
        </w:rPr>
        <w:t>).</w:t>
      </w:r>
    </w:p>
    <w:p w:rsidR="00B2032B" w:rsidRPr="00483EB5" w:rsidRDefault="00CE76DC" w:rsidP="00483EB5">
      <w:pPr>
        <w:pStyle w:val="ae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83EB5">
        <w:rPr>
          <w:rFonts w:ascii="Times New Roman" w:eastAsiaTheme="minorHAnsi" w:hAnsi="Times New Roman"/>
          <w:sz w:val="24"/>
          <w:szCs w:val="24"/>
        </w:rPr>
        <w:t>П</w:t>
      </w:r>
      <w:proofErr w:type="gramStart"/>
      <w:r w:rsidRPr="00483EB5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Pr="00483EB5">
        <w:rPr>
          <w:rFonts w:ascii="Times New Roman" w:eastAsiaTheme="minorHAnsi" w:hAnsi="Times New Roman"/>
          <w:sz w:val="24"/>
          <w:szCs w:val="24"/>
        </w:rPr>
        <w:t>дгoтo</w:t>
      </w:r>
      <w:r w:rsidR="00B2032B" w:rsidRPr="00483EB5">
        <w:rPr>
          <w:rFonts w:ascii="Times New Roman" w:eastAsiaTheme="minorHAnsi" w:hAnsi="Times New Roman"/>
          <w:sz w:val="24"/>
          <w:szCs w:val="24"/>
        </w:rPr>
        <w:t>вка</w:t>
      </w:r>
      <w:proofErr w:type="spellEnd"/>
      <w:r w:rsidR="004D4414" w:rsidRPr="00483E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3EB5">
        <w:rPr>
          <w:rFonts w:ascii="Times New Roman" w:eastAsiaTheme="minorHAnsi" w:hAnsi="Times New Roman"/>
          <w:sz w:val="24"/>
          <w:szCs w:val="24"/>
        </w:rPr>
        <w:t xml:space="preserve">к ВПР – </w:t>
      </w:r>
      <w:proofErr w:type="spellStart"/>
      <w:r w:rsidRPr="00483EB5">
        <w:rPr>
          <w:rFonts w:ascii="Times New Roman" w:eastAsiaTheme="minorHAnsi" w:hAnsi="Times New Roman"/>
          <w:sz w:val="24"/>
          <w:szCs w:val="24"/>
        </w:rPr>
        <w:t>этo</w:t>
      </w:r>
      <w:proofErr w:type="spellEnd"/>
      <w:r w:rsidR="00B2032B" w:rsidRPr="00483E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83EB5">
        <w:rPr>
          <w:rFonts w:ascii="Times New Roman" w:eastAsiaTheme="minorHAnsi" w:hAnsi="Times New Roman"/>
          <w:sz w:val="24"/>
          <w:szCs w:val="24"/>
        </w:rPr>
        <w:t xml:space="preserve">целенаправленный </w:t>
      </w:r>
      <w:proofErr w:type="spellStart"/>
      <w:r w:rsidRPr="00483EB5">
        <w:rPr>
          <w:rFonts w:ascii="Times New Roman" w:eastAsiaTheme="minorHAnsi" w:hAnsi="Times New Roman"/>
          <w:sz w:val="24"/>
          <w:szCs w:val="24"/>
        </w:rPr>
        <w:t>тp</w:t>
      </w:r>
      <w:r w:rsidR="00B2032B" w:rsidRPr="00483EB5">
        <w:rPr>
          <w:rFonts w:ascii="Times New Roman" w:eastAsiaTheme="minorHAnsi" w:hAnsi="Times New Roman"/>
          <w:sz w:val="24"/>
          <w:szCs w:val="24"/>
        </w:rPr>
        <w:t>уд</w:t>
      </w:r>
      <w:proofErr w:type="spellEnd"/>
      <w:r w:rsidR="00B2032B" w:rsidRPr="00483EB5">
        <w:rPr>
          <w:rFonts w:ascii="Times New Roman" w:eastAsiaTheme="minorHAnsi" w:hAnsi="Times New Roman"/>
          <w:sz w:val="24"/>
          <w:szCs w:val="24"/>
        </w:rPr>
        <w:t xml:space="preserve"> не только педагога, но</w:t>
      </w:r>
      <w:r w:rsidRPr="00483EB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483EB5">
        <w:rPr>
          <w:rFonts w:ascii="Times New Roman" w:eastAsiaTheme="minorHAnsi" w:hAnsi="Times New Roman"/>
          <w:sz w:val="24"/>
          <w:szCs w:val="24"/>
        </w:rPr>
        <w:t>poдителей</w:t>
      </w:r>
      <w:proofErr w:type="spellEnd"/>
      <w:r w:rsidRPr="00483EB5">
        <w:rPr>
          <w:rFonts w:ascii="Times New Roman" w:eastAsiaTheme="minorHAnsi" w:hAnsi="Times New Roman"/>
          <w:sz w:val="24"/>
          <w:szCs w:val="24"/>
        </w:rPr>
        <w:t xml:space="preserve"> по </w:t>
      </w:r>
      <w:proofErr w:type="spellStart"/>
      <w:r w:rsidRPr="00483EB5">
        <w:rPr>
          <w:rFonts w:ascii="Times New Roman" w:eastAsiaTheme="minorHAnsi" w:hAnsi="Times New Roman"/>
          <w:sz w:val="24"/>
          <w:szCs w:val="24"/>
        </w:rPr>
        <w:t>оcвоению</w:t>
      </w:r>
      <w:proofErr w:type="spellEnd"/>
      <w:r w:rsidR="004D4414" w:rsidRPr="00483EB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83EB5">
        <w:rPr>
          <w:rFonts w:ascii="Times New Roman" w:eastAsiaTheme="minorHAnsi" w:hAnsi="Times New Roman"/>
          <w:sz w:val="24"/>
          <w:szCs w:val="24"/>
        </w:rPr>
        <w:t>o</w:t>
      </w:r>
      <w:r w:rsidR="00B2032B" w:rsidRPr="00483EB5">
        <w:rPr>
          <w:rFonts w:ascii="Times New Roman" w:eastAsiaTheme="minorHAnsi" w:hAnsi="Times New Roman"/>
          <w:sz w:val="24"/>
          <w:szCs w:val="24"/>
        </w:rPr>
        <w:t>бучающимися</w:t>
      </w:r>
      <w:proofErr w:type="spellEnd"/>
      <w:r w:rsidR="00B2032B" w:rsidRPr="00483EB5">
        <w:rPr>
          <w:rFonts w:ascii="Times New Roman" w:eastAsiaTheme="minorHAnsi" w:hAnsi="Times New Roman"/>
          <w:sz w:val="24"/>
          <w:szCs w:val="24"/>
        </w:rPr>
        <w:t xml:space="preserve"> предметных и </w:t>
      </w:r>
      <w:proofErr w:type="spellStart"/>
      <w:r w:rsidR="00B2032B" w:rsidRPr="00483EB5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B2032B" w:rsidRPr="00483EB5">
        <w:rPr>
          <w:rFonts w:ascii="Times New Roman" w:eastAsiaTheme="minorHAnsi" w:hAnsi="Times New Roman"/>
          <w:sz w:val="24"/>
          <w:szCs w:val="24"/>
        </w:rPr>
        <w:t xml:space="preserve"> результатов образования. </w:t>
      </w:r>
      <w:r w:rsidR="00B2032B"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Сч</w:t>
      </w:r>
      <w:r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ита</w:t>
      </w:r>
      <w:r w:rsidR="0093223A"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ю</w:t>
      </w:r>
      <w:r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, что главная задача </w:t>
      </w:r>
      <w:proofErr w:type="spellStart"/>
      <w:r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педаг</w:t>
      </w:r>
      <w:proofErr w:type="gramStart"/>
      <w:r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="00B2032B"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га</w:t>
      </w:r>
      <w:proofErr w:type="spellEnd"/>
      <w:r w:rsidR="00B2032B" w:rsidRPr="00483EB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- учить учиться, сделать так, чтобы ученики умели и хотели самостоятельно добывать знания, поэтому наша позиция – учитель-помощник. </w:t>
      </w:r>
    </w:p>
    <w:p w:rsidR="00D233AC" w:rsidRPr="00483EB5" w:rsidRDefault="00933F24" w:rsidP="00483EB5">
      <w:pPr>
        <w:spacing w:line="240" w:lineRule="auto"/>
        <w:ind w:firstLine="851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483EB5">
        <w:rPr>
          <w:rFonts w:ascii="Times New Roman" w:eastAsia="+mn-ea" w:hAnsi="Times New Roman"/>
          <w:b/>
          <w:color w:val="000000"/>
          <w:sz w:val="24"/>
          <w:szCs w:val="24"/>
        </w:rPr>
        <w:t>Формы организации учебной деятельности:</w:t>
      </w:r>
    </w:p>
    <w:p w:rsidR="00933F24" w:rsidRPr="00483EB5" w:rsidRDefault="00933F24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</w:rPr>
      </w:pPr>
      <w:r w:rsidRPr="00483EB5">
        <w:rPr>
          <w:rFonts w:eastAsia="+mn-ea"/>
          <w:b/>
          <w:u w:val="single"/>
        </w:rPr>
        <w:t xml:space="preserve">-лингвистическая разминка </w:t>
      </w:r>
      <w:r w:rsidRPr="00483EB5">
        <w:rPr>
          <w:rFonts w:eastAsia="+mn-ea"/>
        </w:rPr>
        <w:t xml:space="preserve">(в виде упражнения «Четвертый лишний»). </w:t>
      </w:r>
      <w:r w:rsidRPr="00483EB5">
        <w:rPr>
          <w:spacing w:val="1"/>
          <w:lang w:bidi="ru-RU"/>
        </w:rPr>
        <w:t>Предложим такие ряды слов:</w:t>
      </w:r>
    </w:p>
    <w:p w:rsidR="00933F24" w:rsidRPr="00483EB5" w:rsidRDefault="00933F24" w:rsidP="00483EB5">
      <w:pPr>
        <w:widowControl w:val="0"/>
        <w:numPr>
          <w:ilvl w:val="0"/>
          <w:numId w:val="2"/>
        </w:numPr>
        <w:tabs>
          <w:tab w:val="left" w:pos="381"/>
        </w:tabs>
        <w:spacing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</w:pPr>
      <w:r w:rsidRPr="00483EB5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  <w:t>генерал, сигнал, бокал, пропал;</w:t>
      </w:r>
    </w:p>
    <w:p w:rsidR="00933F24" w:rsidRPr="00483EB5" w:rsidRDefault="00933F24" w:rsidP="00483EB5">
      <w:pPr>
        <w:widowControl w:val="0"/>
        <w:tabs>
          <w:tab w:val="left" w:pos="381"/>
        </w:tabs>
        <w:spacing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</w:pPr>
      <w:r w:rsidRPr="00483EB5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2) </w:t>
      </w:r>
      <w:r w:rsidRPr="00483EB5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  <w:t>букварь, фонарь, словарь, сухарь</w:t>
      </w:r>
      <w:r w:rsidRPr="00483EB5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; </w:t>
      </w:r>
    </w:p>
    <w:p w:rsidR="00933F24" w:rsidRPr="00483EB5" w:rsidRDefault="00933F24" w:rsidP="00483EB5">
      <w:pPr>
        <w:widowControl w:val="0"/>
        <w:tabs>
          <w:tab w:val="left" w:pos="381"/>
        </w:tabs>
        <w:spacing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</w:pPr>
      <w:r w:rsidRPr="00483EB5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3) </w:t>
      </w:r>
      <w:r w:rsidRPr="00483EB5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  <w:t>гор</w:t>
      </w:r>
      <w:r w:rsidRPr="00483EB5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  <w:softHyphen/>
        <w:t>няк, дубняк, ивняк, березняк;</w:t>
      </w:r>
    </w:p>
    <w:p w:rsidR="00933F24" w:rsidRPr="00483EB5" w:rsidRDefault="00933F24" w:rsidP="00483EB5">
      <w:pPr>
        <w:widowControl w:val="0"/>
        <w:tabs>
          <w:tab w:val="left" w:pos="381"/>
        </w:tabs>
        <w:spacing w:line="240" w:lineRule="auto"/>
        <w:ind w:right="20"/>
        <w:jc w:val="both"/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</w:pPr>
      <w:r w:rsidRPr="00483EB5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4) </w:t>
      </w:r>
      <w:r w:rsidRPr="00483EB5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 w:bidi="ru-RU"/>
        </w:rPr>
        <w:t>покрой, сухостой, настрой, постой.</w:t>
      </w:r>
    </w:p>
    <w:p w:rsidR="00933F24" w:rsidRPr="00483EB5" w:rsidRDefault="00933F24" w:rsidP="00483E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u w:val="single"/>
          <w:lang w:bidi="ru-RU"/>
        </w:rPr>
      </w:pPr>
      <w:r w:rsidRPr="00483EB5">
        <w:rPr>
          <w:rFonts w:eastAsia="+mn-ea"/>
          <w:b/>
          <w:u w:val="single"/>
          <w:lang w:bidi="ru-RU"/>
        </w:rPr>
        <w:t>- упражнения на редактирование, нахождение и исправ</w:t>
      </w:r>
      <w:r w:rsidRPr="00483EB5">
        <w:rPr>
          <w:rFonts w:eastAsia="+mn-ea"/>
          <w:b/>
          <w:u w:val="single"/>
          <w:lang w:bidi="ru-RU"/>
        </w:rPr>
        <w:softHyphen/>
        <w:t>ление ошибок:</w:t>
      </w:r>
    </w:p>
    <w:p w:rsidR="00067100" w:rsidRPr="00483EB5" w:rsidRDefault="00067100" w:rsidP="00483E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  <w:u w:val="single"/>
        </w:rPr>
        <w:t>Знание фонетики и орфоэпии.</w:t>
      </w:r>
      <w:r w:rsidRPr="00483EB5">
        <w:rPr>
          <w:color w:val="000000"/>
        </w:rPr>
        <w:t xml:space="preserve"> Можно объединить проверку нескольких тем этого раздела. Даем слово и расписываем характеристики его звуков, но с ошибками. От школьника требуется найти эти ошибки, указать, как правильно. Различие звуков. Берем несколько слов и поручаем ребенку выбрать одно по определенному признаку. Например, предлагаем варианты: ошибка, сцена, очки, вход. Ученик должен выбрать слово, в котором второй звук твердый непарный, глухой непарный согласный.</w:t>
      </w:r>
    </w:p>
    <w:p w:rsidR="00E533B2" w:rsidRPr="00483EB5" w:rsidRDefault="00067100" w:rsidP="00483E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</w:rPr>
        <w:t>Установление соотношения звукового и буквенного состава слова. Составляем таблицу и предлагаем ученику вписать в нее слова из одного слога, по два пример на каждое условие: «Звуков больше, чем букв», «Количество звуков равно количеству букв», «Звуков меньше, чем букв».</w:t>
      </w:r>
    </w:p>
    <w:p w:rsidR="00E533B2" w:rsidRPr="00483EB5" w:rsidRDefault="00067100" w:rsidP="00483E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</w:rPr>
        <w:t xml:space="preserve"> Выявление слов, значение которых требует уточнения. Школьнику нужно подчеркнуть в небольшом тексте слова, значение которых он хотел бы выяснить. </w:t>
      </w:r>
    </w:p>
    <w:p w:rsidR="00067100" w:rsidRPr="00483EB5" w:rsidRDefault="00067100" w:rsidP="00483E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</w:rPr>
        <w:t>Использование в текстах синонимов. Представляем текст, в котором в каждом предложении, раз за разом, повторяется одно и то же слово. Ученику необходимо подобрать синонимы. Сложность в том, что слова не должны повторяться, нужно вспомнить несколько синонимов.</w:t>
      </w:r>
    </w:p>
    <w:p w:rsidR="00C66DED" w:rsidRPr="00483EB5" w:rsidRDefault="00C66DED" w:rsidP="00483EB5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rStyle w:val="c1"/>
          <w:iCs/>
          <w:color w:val="000000"/>
          <w:u w:val="single"/>
        </w:rPr>
        <w:t>Знание орфографии.</w:t>
      </w:r>
      <w:r w:rsidRPr="00483EB5">
        <w:rPr>
          <w:rStyle w:val="c2"/>
          <w:color w:val="000000"/>
        </w:rPr>
        <w:t> Чтобы проверить в одном упражнении, насколько глубоко учащийся усвоил правила орфографии, предлагаем специальное задание. В нем необходимо подобрать по два примера слов на определенные орфограммы, например: «Непроизносимые согласные», «Безударные окончания имен прилагательных», «Проверяемые безударные гласные в </w:t>
      </w:r>
      <w:proofErr w:type="gramStart"/>
      <w:r w:rsidRPr="00483EB5">
        <w:rPr>
          <w:rStyle w:val="c2"/>
          <w:color w:val="000000"/>
        </w:rPr>
        <w:t>корне слова</w:t>
      </w:r>
      <w:proofErr w:type="gramEnd"/>
      <w:r w:rsidRPr="00483EB5">
        <w:rPr>
          <w:rStyle w:val="c2"/>
          <w:color w:val="000000"/>
        </w:rPr>
        <w:t>».</w:t>
      </w:r>
    </w:p>
    <w:p w:rsidR="00C66DED" w:rsidRPr="00483EB5" w:rsidRDefault="00C66DED" w:rsidP="00483EB5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483EB5">
        <w:rPr>
          <w:rStyle w:val="c1"/>
          <w:iCs/>
          <w:color w:val="000000"/>
          <w:u w:val="single"/>
        </w:rPr>
        <w:t>Знание пунктуации.</w:t>
      </w:r>
      <w:r w:rsidRPr="00483EB5">
        <w:rPr>
          <w:rStyle w:val="c2"/>
          <w:color w:val="000000"/>
        </w:rPr>
        <w:t> Представляем небольшой текст без знаков препинания в конце предложений. Ученик ищет предложение, в котором нужен, например, восклицательный знак.</w:t>
      </w:r>
    </w:p>
    <w:p w:rsidR="00E533B2" w:rsidRPr="00483EB5" w:rsidRDefault="00067100" w:rsidP="00483E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  <w:u w:val="single"/>
        </w:rPr>
        <w:t>Знание морфологии.</w:t>
      </w:r>
      <w:r w:rsidRPr="00483EB5">
        <w:rPr>
          <w:color w:val="000000"/>
        </w:rPr>
        <w:t xml:space="preserve"> Даем предложение с омонимией, например: «Матросы заделали течь, но вода продолжала течь». Ученику необходимо записать грамматические признаки слова «течь» в обоих вариантах. Доказать, что в одном случае это существительное, а в другом — глагол. Создание собственных текстов. Предлагаем написать 3-4 связных предложения на определенную тему. Есть и более каверзный вариант, когда мы даем в качестве примера текст на эту же тему и смотрим, воспользуется ли ученик готовой структурой.</w:t>
      </w:r>
    </w:p>
    <w:p w:rsidR="00067100" w:rsidRPr="00483EB5" w:rsidRDefault="00067100" w:rsidP="00483E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</w:rPr>
        <w:t xml:space="preserve"> Умение работать с заглавием текста. Представляем текст и предлагаем придумать к нему такое заглавие, которое в полной мере выразит основную мысль. Сложность в том, что учащийся должен и определить суть информации, и очень кратко ее изложить.</w:t>
      </w:r>
    </w:p>
    <w:p w:rsidR="00DA7DAC" w:rsidRPr="00483EB5" w:rsidRDefault="00DA7DAC" w:rsidP="00483EB5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EB5">
        <w:rPr>
          <w:color w:val="000000"/>
          <w:u w:val="single"/>
        </w:rPr>
        <w:t>Знание синтаксиса.</w:t>
      </w:r>
      <w:r w:rsidRPr="00483EB5">
        <w:rPr>
          <w:color w:val="000000"/>
        </w:rPr>
        <w:t xml:space="preserve"> </w:t>
      </w:r>
      <w:r w:rsidRPr="00483EB5">
        <w:rPr>
          <w:rStyle w:val="c1"/>
          <w:iCs/>
          <w:color w:val="000000"/>
        </w:rPr>
        <w:t>Различение предложений по цели высказывания.</w:t>
      </w:r>
      <w:r w:rsidRPr="00483EB5">
        <w:rPr>
          <w:rStyle w:val="c2"/>
          <w:color w:val="000000"/>
        </w:rPr>
        <w:t>  Представляем те</w:t>
      </w:r>
      <w:r w:rsidR="00930228" w:rsidRPr="00483EB5">
        <w:rPr>
          <w:rStyle w:val="c2"/>
          <w:color w:val="000000"/>
        </w:rPr>
        <w:t xml:space="preserve">кст, </w:t>
      </w:r>
      <w:r w:rsidRPr="00483EB5">
        <w:rPr>
          <w:rStyle w:val="c2"/>
          <w:color w:val="000000"/>
        </w:rPr>
        <w:t xml:space="preserve"> </w:t>
      </w:r>
      <w:r w:rsidR="00930228" w:rsidRPr="00483EB5">
        <w:rPr>
          <w:rStyle w:val="c2"/>
          <w:color w:val="000000"/>
        </w:rPr>
        <w:t>п</w:t>
      </w:r>
      <w:r w:rsidRPr="00483EB5">
        <w:rPr>
          <w:rStyle w:val="c2"/>
          <w:color w:val="000000"/>
        </w:rPr>
        <w:t>редлагаем ученику выписать предложения по одному примеру на 3 вида: повествовательное, вопросительное и побудительное. Хорошо, если в тексте есть сложности, вроде повествовательно-восклицательного предложения — так мы проверим, не путает ли ребенок цель высказывания с интонацией.</w:t>
      </w:r>
    </w:p>
    <w:p w:rsidR="00DA7DAC" w:rsidRPr="00483EB5" w:rsidRDefault="00DA7DAC" w:rsidP="00483EB5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3EB5">
        <w:rPr>
          <w:rStyle w:val="c1"/>
          <w:i/>
          <w:iCs/>
          <w:color w:val="000000"/>
        </w:rPr>
        <w:t>Различение предложения и словосочетания.</w:t>
      </w:r>
      <w:r w:rsidRPr="00483EB5">
        <w:rPr>
          <w:rStyle w:val="c39"/>
          <w:rFonts w:eastAsia="Calibri"/>
          <w:color w:val="000000"/>
        </w:rPr>
        <w:t> Выбираем понятное слово — например, </w:t>
      </w:r>
      <w:r w:rsidRPr="00483EB5">
        <w:rPr>
          <w:rStyle w:val="c114"/>
          <w:b/>
          <w:bCs/>
          <w:color w:val="000000"/>
        </w:rPr>
        <w:t>лучик</w:t>
      </w:r>
      <w:r w:rsidRPr="00483EB5">
        <w:rPr>
          <w:rStyle w:val="c2"/>
          <w:color w:val="000000"/>
        </w:rPr>
        <w:t> — с которым ребенку требуется составить два словосочетания и одно предложение. Другой вариант задания: нужно вычленить из небольшого предложения три словосочетания, записывая вначале главное слово, потом вопрос, потом зависимое слово.</w:t>
      </w:r>
    </w:p>
    <w:p w:rsidR="00C66DED" w:rsidRPr="00483EB5" w:rsidRDefault="00C66DED" w:rsidP="00483EB5">
      <w:pPr>
        <w:spacing w:line="240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</w:p>
    <w:p w:rsidR="00933F24" w:rsidRPr="00483EB5" w:rsidRDefault="00933F24" w:rsidP="00483EB5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color w:val="000000"/>
        </w:rPr>
      </w:pPr>
      <w:r w:rsidRPr="00483EB5">
        <w:rPr>
          <w:rFonts w:eastAsia="+mn-ea"/>
          <w:b/>
          <w:color w:val="000000"/>
        </w:rPr>
        <w:t>Примеры заданий по работе с текстом:</w:t>
      </w:r>
    </w:p>
    <w:p w:rsidR="00933F24" w:rsidRPr="00483EB5" w:rsidRDefault="00933F24" w:rsidP="00483EB5">
      <w:pPr>
        <w:pStyle w:val="quest"/>
        <w:shd w:val="clear" w:color="auto" w:fill="FFFFFF"/>
        <w:spacing w:before="0" w:beforeAutospacing="0"/>
        <w:rPr>
          <w:b/>
          <w:bCs/>
        </w:rPr>
      </w:pPr>
      <w:r w:rsidRPr="00483EB5">
        <w:rPr>
          <w:rStyle w:val="num"/>
          <w:b/>
          <w:bCs/>
        </w:rPr>
        <w:t>1. </w:t>
      </w:r>
      <w:r w:rsidRPr="00483EB5">
        <w:rPr>
          <w:b/>
          <w:bCs/>
        </w:rPr>
        <w:t>Вставьте там, где необходимо, пропущенные буквы и знаки препинания:</w:t>
      </w:r>
    </w:p>
    <w:p w:rsidR="00933F24" w:rsidRPr="00483EB5" w:rsidRDefault="00933F24" w:rsidP="00483EB5">
      <w:pPr>
        <w:pStyle w:val="quest"/>
        <w:shd w:val="clear" w:color="auto" w:fill="FFFFFF"/>
        <w:spacing w:before="0" w:beforeAutospacing="0"/>
        <w:rPr>
          <w:b/>
          <w:bCs/>
        </w:rPr>
      </w:pPr>
      <w:proofErr w:type="spellStart"/>
      <w:r w:rsidRPr="00483EB5">
        <w:t>Моpе</w:t>
      </w:r>
      <w:proofErr w:type="spellEnd"/>
      <w:r w:rsidRPr="00483EB5">
        <w:t> неспокойное</w:t>
      </w:r>
      <w:r w:rsidR="00154325" w:rsidRPr="00483EB5">
        <w:object w:dxaOrig="225" w:dyaOrig="225">
          <v:shape id="_x0000_i1090" type="#_x0000_t75" style="width:60.65pt;height:18.15pt" o:ole="">
            <v:imagedata r:id="rId16" o:title=""/>
          </v:shape>
          <w:control r:id="rId17" w:name="DefaultOcxName21" w:shapeid="_x0000_i1090"/>
        </w:object>
      </w:r>
      <w:r w:rsidRPr="00483EB5">
        <w:t> но </w:t>
      </w:r>
      <w:proofErr w:type="spellStart"/>
      <w:proofErr w:type="gramStart"/>
      <w:r w:rsidRPr="00483EB5">
        <w:t>пр</w:t>
      </w:r>
      <w:proofErr w:type="spellEnd"/>
      <w:proofErr w:type="gramEnd"/>
      <w:r w:rsidR="00154325" w:rsidRPr="00483EB5">
        <w:object w:dxaOrig="225" w:dyaOrig="225">
          <v:shape id="_x0000_i1094" type="#_x0000_t75" style="width:60.65pt;height:18.15pt" o:ole="">
            <v:imagedata r:id="rId16" o:title=""/>
          </v:shape>
          <w:control r:id="rId18" w:name="DefaultOcxName22" w:shapeid="_x0000_i1094"/>
        </w:object>
      </w:r>
      <w:r w:rsidRPr="00483EB5">
        <w:t>красное. Оно в</w:t>
      </w:r>
      <w:r w:rsidR="00154325" w:rsidRPr="00483EB5">
        <w:object w:dxaOrig="225" w:dyaOrig="225">
          <v:shape id="_x0000_i1098" type="#_x0000_t75" style="width:60.65pt;height:18.15pt" o:ole="">
            <v:imagedata r:id="rId16" o:title=""/>
          </v:shape>
          <w:control r:id="rId19" w:name="DefaultOcxName23" w:shapeid="_x0000_i1098"/>
        </w:object>
      </w:r>
      <w:proofErr w:type="spellStart"/>
      <w:r w:rsidRPr="00483EB5">
        <w:t>лну</w:t>
      </w:r>
      <w:proofErr w:type="spellEnd"/>
      <w:r w:rsidR="00154325" w:rsidRPr="00483EB5">
        <w:object w:dxaOrig="225" w:dyaOrig="225">
          <v:shape id="_x0000_i1102" type="#_x0000_t75" style="width:60.65pt;height:18.15pt" o:ole="">
            <v:imagedata r:id="rId16" o:title=""/>
          </v:shape>
          <w:control r:id="rId20" w:name="DefaultOcxName24" w:shapeid="_x0000_i1102"/>
        </w:object>
      </w:r>
      <w:r w:rsidRPr="00483EB5">
        <w:t>т</w:t>
      </w:r>
      <w:r w:rsidR="00154325" w:rsidRPr="00483EB5">
        <w:object w:dxaOrig="225" w:dyaOrig="225">
          <v:shape id="_x0000_i1106" type="#_x0000_t75" style="width:60.65pt;height:18.15pt" o:ole="">
            <v:imagedata r:id="rId16" o:title=""/>
          </v:shape>
          <w:control r:id="rId21" w:name="DefaultOcxName25" w:shapeid="_x0000_i1106"/>
        </w:object>
      </w:r>
      <w:proofErr w:type="spellStart"/>
      <w:r w:rsidRPr="00483EB5">
        <w:t>ся</w:t>
      </w:r>
      <w:proofErr w:type="spellEnd"/>
      <w:r w:rsidR="00154325" w:rsidRPr="00483EB5">
        <w:object w:dxaOrig="225" w:dyaOrig="225">
          <v:shape id="_x0000_i1110" type="#_x0000_t75" style="width:60.65pt;height:18.15pt" o:ole="">
            <v:imagedata r:id="rId16" o:title=""/>
          </v:shape>
          <w:control r:id="rId22" w:name="DefaultOcxName26" w:shapeid="_x0000_i1110"/>
        </w:object>
      </w:r>
      <w:r w:rsidRPr="00483EB5">
        <w:t> в</w:t>
      </w:r>
      <w:r w:rsidR="00154325" w:rsidRPr="00483EB5">
        <w:object w:dxaOrig="225" w:dyaOrig="225">
          <v:shape id="_x0000_i1114" type="#_x0000_t75" style="width:60.65pt;height:18.15pt" o:ole="">
            <v:imagedata r:id="rId16" o:title=""/>
          </v:shape>
          <w:control r:id="rId23" w:name="DefaultOcxName27" w:shapeid="_x0000_i1114"/>
        </w:object>
      </w:r>
      <w:proofErr w:type="spellStart"/>
      <w:r w:rsidRPr="00483EB5">
        <w:t>дыха</w:t>
      </w:r>
      <w:proofErr w:type="spellEnd"/>
      <w:r w:rsidR="00154325" w:rsidRPr="00483EB5">
        <w:object w:dxaOrig="225" w:dyaOrig="225">
          <v:shape id="_x0000_i1118" type="#_x0000_t75" style="width:60.65pt;height:18.15pt" o:ole="">
            <v:imagedata r:id="rId16" o:title=""/>
          </v:shape>
          <w:control r:id="rId24" w:name="DefaultOcxName28" w:shapeid="_x0000_i1118"/>
        </w:object>
      </w:r>
      <w:r w:rsidRPr="00483EB5">
        <w:t xml:space="preserve">т. Это </w:t>
      </w:r>
      <w:proofErr w:type="spellStart"/>
      <w:r w:rsidRPr="00483EB5">
        <w:t>вете</w:t>
      </w:r>
      <w:proofErr w:type="gramStart"/>
      <w:r w:rsidRPr="00483EB5">
        <w:t>p</w:t>
      </w:r>
      <w:proofErr w:type="spellEnd"/>
      <w:proofErr w:type="gramEnd"/>
      <w:r w:rsidRPr="00483EB5">
        <w:t> </w:t>
      </w:r>
      <w:proofErr w:type="spellStart"/>
      <w:r w:rsidRPr="00483EB5">
        <w:t>трепл</w:t>
      </w:r>
      <w:proofErr w:type="spellEnd"/>
      <w:r w:rsidR="00154325" w:rsidRPr="00483EB5">
        <w:object w:dxaOrig="225" w:dyaOrig="225">
          <v:shape id="_x0000_i1122" type="#_x0000_t75" style="width:60.65pt;height:18.15pt" o:ole="">
            <v:imagedata r:id="rId16" o:title=""/>
          </v:shape>
          <w:control r:id="rId25" w:name="DefaultOcxName29" w:shapeid="_x0000_i1122"/>
        </w:object>
      </w:r>
      <w:r w:rsidRPr="00483EB5">
        <w:t>т его пенистые волны</w:t>
      </w:r>
      <w:r w:rsidR="00154325" w:rsidRPr="00483EB5">
        <w:object w:dxaOrig="225" w:dyaOrig="225">
          <v:shape id="_x0000_i1126" type="#_x0000_t75" style="width:60.65pt;height:18.15pt" o:ole="">
            <v:imagedata r:id="rId16" o:title=""/>
          </v:shape>
          <w:control r:id="rId26" w:name="DefaultOcxName30" w:shapeid="_x0000_i1126"/>
        </w:object>
      </w:r>
      <w:r w:rsidRPr="00483EB5">
        <w:t>и они </w:t>
      </w:r>
      <w:proofErr w:type="spellStart"/>
      <w:r w:rsidRPr="00483EB5">
        <w:t>выплёск</w:t>
      </w:r>
      <w:proofErr w:type="spellEnd"/>
      <w:r w:rsidR="00154325" w:rsidRPr="00483EB5">
        <w:object w:dxaOrig="225" w:dyaOrig="225">
          <v:shape id="_x0000_i1130" type="#_x0000_t75" style="width:60.65pt;height:18.15pt" o:ole="">
            <v:imagedata r:id="rId16" o:title=""/>
          </v:shape>
          <w:control r:id="rId27" w:name="DefaultOcxName31" w:shapeid="_x0000_i1130"/>
        </w:object>
      </w:r>
      <w:proofErr w:type="spellStart"/>
      <w:r w:rsidRPr="00483EB5">
        <w:t>вают</w:t>
      </w:r>
      <w:proofErr w:type="spellEnd"/>
      <w:r w:rsidR="00154325" w:rsidRPr="00483EB5">
        <w:object w:dxaOrig="225" w:dyaOrig="225">
          <v:shape id="_x0000_i1134" type="#_x0000_t75" style="width:60.65pt;height:18.15pt" o:ole="">
            <v:imagedata r:id="rId16" o:title=""/>
          </v:shape>
          <w:control r:id="rId28" w:name="DefaultOcxName32" w:shapeid="_x0000_i1134"/>
        </w:object>
      </w:r>
      <w:proofErr w:type="spellStart"/>
      <w:r w:rsidRPr="00483EB5">
        <w:t>ся</w:t>
      </w:r>
      <w:proofErr w:type="spellEnd"/>
      <w:r w:rsidRPr="00483EB5">
        <w:t> на берег. А бывает, </w:t>
      </w:r>
      <w:proofErr w:type="spellStart"/>
      <w:r w:rsidRPr="00483EB5">
        <w:t>заспор</w:t>
      </w:r>
      <w:proofErr w:type="spellEnd"/>
      <w:r w:rsidR="00154325" w:rsidRPr="00483EB5">
        <w:object w:dxaOrig="225" w:dyaOrig="225">
          <v:shape id="_x0000_i1138" type="#_x0000_t75" style="width:60.65pt;height:18.15pt" o:ole="">
            <v:imagedata r:id="rId16" o:title=""/>
          </v:shape>
          <w:control r:id="rId29" w:name="DefaultOcxName33" w:shapeid="_x0000_i1138"/>
        </w:object>
      </w:r>
      <w:r w:rsidRPr="00483EB5">
        <w:t>т о чём</w:t>
      </w:r>
      <w:r w:rsidR="00154325" w:rsidRPr="00483EB5">
        <w:object w:dxaOrig="225" w:dyaOrig="225">
          <v:shape id="_x0000_i1142" type="#_x0000_t75" style="width:60.65pt;height:18.15pt" o:ole="">
            <v:imagedata r:id="rId16" o:title=""/>
          </v:shape>
          <w:control r:id="rId30" w:name="DefaultOcxName34" w:shapeid="_x0000_i1142"/>
        </w:object>
      </w:r>
      <w:r w:rsidRPr="00483EB5">
        <w:t xml:space="preserve">то море с </w:t>
      </w:r>
      <w:proofErr w:type="spellStart"/>
      <w:r w:rsidRPr="00483EB5">
        <w:t>вет</w:t>
      </w:r>
      <w:proofErr w:type="gramStart"/>
      <w:r w:rsidRPr="00483EB5">
        <w:t>p</w:t>
      </w:r>
      <w:proofErr w:type="gramEnd"/>
      <w:r w:rsidRPr="00483EB5">
        <w:t>ом</w:t>
      </w:r>
      <w:proofErr w:type="spellEnd"/>
      <w:r w:rsidRPr="00483EB5">
        <w:t>. Т</w:t>
      </w:r>
      <w:r w:rsidR="00154325" w:rsidRPr="00483EB5">
        <w:object w:dxaOrig="225" w:dyaOrig="225">
          <v:shape id="_x0000_i1146" type="#_x0000_t75" style="width:60.65pt;height:18.15pt" o:ole="">
            <v:imagedata r:id="rId16" o:title=""/>
          </v:shape>
          <w:control r:id="rId31" w:name="DefaultOcxName35" w:shapeid="_x0000_i1146"/>
        </w:object>
      </w:r>
      <w:r w:rsidRPr="00483EB5">
        <w:t>ж</w:t>
      </w:r>
      <w:r w:rsidR="00154325" w:rsidRPr="00483EB5">
        <w:object w:dxaOrig="225" w:dyaOrig="225">
          <v:shape id="_x0000_i1150" type="#_x0000_t75" style="width:60.65pt;height:18.15pt" o:ole="">
            <v:imagedata r:id="rId16" o:title=""/>
          </v:shape>
          <w:control r:id="rId32" w:name="DefaultOcxName36" w:shapeid="_x0000_i1150"/>
        </w:object>
      </w:r>
      <w:proofErr w:type="spellStart"/>
      <w:r w:rsidRPr="00483EB5">
        <w:t>лые</w:t>
      </w:r>
      <w:proofErr w:type="spellEnd"/>
      <w:r w:rsidRPr="00483EB5">
        <w:t> в</w:t>
      </w:r>
      <w:r w:rsidR="00154325" w:rsidRPr="00483EB5">
        <w:object w:dxaOrig="225" w:dyaOrig="225">
          <v:shape id="_x0000_i1154" type="#_x0000_t75" style="width:60.65pt;height:18.15pt" o:ole="">
            <v:imagedata r:id="rId16" o:title=""/>
          </v:shape>
          <w:control r:id="rId33" w:name="DefaultOcxName37" w:shapeid="_x0000_i1154"/>
        </w:object>
      </w:r>
      <w:proofErr w:type="spellStart"/>
      <w:r w:rsidRPr="00483EB5">
        <w:t>лы</w:t>
      </w:r>
      <w:proofErr w:type="spellEnd"/>
      <w:r w:rsidRPr="00483EB5">
        <w:t> нал</w:t>
      </w:r>
      <w:r w:rsidR="00154325" w:rsidRPr="00483EB5">
        <w:object w:dxaOrig="225" w:dyaOrig="225">
          <v:shape id="_x0000_i1158" type="#_x0000_t75" style="width:60.65pt;height:18.15pt" o:ole="">
            <v:imagedata r:id="rId16" o:title=""/>
          </v:shape>
          <w:control r:id="rId34" w:name="DefaultOcxName38" w:shapeid="_x0000_i1158"/>
        </w:object>
      </w:r>
      <w:r w:rsidRPr="00483EB5">
        <w:t>ют</w:t>
      </w:r>
      <w:r w:rsidR="00154325" w:rsidRPr="00483EB5">
        <w:object w:dxaOrig="225" w:dyaOrig="225">
          <v:shape id="_x0000_i1162" type="#_x0000_t75" style="width:60.65pt;height:18.15pt" o:ole="">
            <v:imagedata r:id="rId16" o:title=""/>
          </v:shape>
          <w:control r:id="rId35" w:name="DefaultOcxName39" w:shapeid="_x0000_i1162"/>
        </w:object>
      </w:r>
      <w:proofErr w:type="spellStart"/>
      <w:r w:rsidRPr="00483EB5">
        <w:t>ся</w:t>
      </w:r>
      <w:proofErr w:type="spellEnd"/>
      <w:r w:rsidR="009619C6" w:rsidRPr="00483EB5">
        <w:t xml:space="preserve"> </w:t>
      </w:r>
      <w:r w:rsidRPr="00483EB5">
        <w:t>без</w:t>
      </w:r>
      <w:r w:rsidR="00154325" w:rsidRPr="00483EB5">
        <w:object w:dxaOrig="225" w:dyaOrig="225">
          <v:shape id="_x0000_i1166" type="#_x0000_t75" style="width:60.65pt;height:18.15pt" o:ole="">
            <v:imagedata r:id="rId16" o:title=""/>
          </v:shape>
          <w:control r:id="rId36" w:name="DefaultOcxName40" w:shapeid="_x0000_i1166"/>
        </w:object>
      </w:r>
      <w:r w:rsidRPr="00483EB5">
        <w:t>сходной </w:t>
      </w:r>
      <w:proofErr w:type="spellStart"/>
      <w:r w:rsidRPr="00483EB5">
        <w:t>яpост</w:t>
      </w:r>
      <w:proofErr w:type="spellEnd"/>
      <w:r w:rsidR="00154325" w:rsidRPr="00483EB5">
        <w:object w:dxaOrig="225" w:dyaOrig="225">
          <v:shape id="_x0000_i1170" type="#_x0000_t75" style="width:60.65pt;height:18.15pt" o:ole="">
            <v:imagedata r:id="rId16" o:title=""/>
          </v:shape>
          <w:control r:id="rId37" w:name="DefaultOcxName41" w:shapeid="_x0000_i1170"/>
        </w:object>
      </w:r>
      <w:r w:rsidRPr="00483EB5">
        <w:t>ю</w:t>
      </w:r>
      <w:r w:rsidR="00154325" w:rsidRPr="00483EB5">
        <w:object w:dxaOrig="225" w:dyaOrig="225">
          <v:shape id="_x0000_i1174" type="#_x0000_t75" style="width:60.65pt;height:18.15pt" o:ole="">
            <v:imagedata r:id="rId16" o:title=""/>
          </v:shape>
          <w:control r:id="rId38" w:name="DefaultOcxName42" w:shapeid="_x0000_i1174"/>
        </w:object>
      </w:r>
      <w:r w:rsidRPr="00483EB5">
        <w:t> </w:t>
      </w:r>
      <w:proofErr w:type="spellStart"/>
      <w:r w:rsidRPr="00483EB5">
        <w:t>зар</w:t>
      </w:r>
      <w:proofErr w:type="spellEnd"/>
      <w:r w:rsidR="00154325" w:rsidRPr="00483EB5">
        <w:object w:dxaOrig="225" w:dyaOrig="225">
          <v:shape id="_x0000_i1178" type="#_x0000_t75" style="width:60.65pt;height:18.15pt" o:ole="">
            <v:imagedata r:id="rId16" o:title=""/>
          </v:shape>
          <w:control r:id="rId39" w:name="DefaultOcxName43" w:shapeid="_x0000_i1178"/>
        </w:object>
      </w:r>
      <w:proofErr w:type="spellStart"/>
      <w:r w:rsidRPr="00483EB5">
        <w:t>вут</w:t>
      </w:r>
      <w:proofErr w:type="spellEnd"/>
      <w:r w:rsidR="00154325" w:rsidRPr="00483EB5">
        <w:object w:dxaOrig="225" w:dyaOrig="225">
          <v:shape id="_x0000_i1182" type="#_x0000_t75" style="width:60.65pt;height:18.15pt" o:ole="">
            <v:imagedata r:id="rId16" o:title=""/>
          </v:shape>
          <w:control r:id="rId40" w:name="DefaultOcxName44" w:shapeid="_x0000_i1182"/>
        </w:object>
      </w:r>
      <w:r w:rsidRPr="00483EB5">
        <w:t> </w:t>
      </w:r>
      <w:proofErr w:type="spellStart"/>
      <w:r w:rsidRPr="00483EB5">
        <w:t>загp</w:t>
      </w:r>
      <w:proofErr w:type="spellEnd"/>
      <w:r w:rsidR="00154325" w:rsidRPr="00483EB5">
        <w:object w:dxaOrig="225" w:dyaOrig="225">
          <v:shape id="_x0000_i1186" type="#_x0000_t75" style="width:60.65pt;height:18.15pt" o:ole="">
            <v:imagedata r:id="rId16" o:title=""/>
          </v:shape>
          <w:control r:id="rId41" w:name="DefaultOcxName45" w:shapeid="_x0000_i1186"/>
        </w:object>
      </w:r>
      <w:proofErr w:type="spellStart"/>
      <w:r w:rsidRPr="00483EB5">
        <w:t>хоч</w:t>
      </w:r>
      <w:proofErr w:type="spellEnd"/>
      <w:r w:rsidR="00154325" w:rsidRPr="00483EB5">
        <w:object w:dxaOrig="225" w:dyaOrig="225">
          <v:shape id="_x0000_i1190" type="#_x0000_t75" style="width:60.65pt;height:18.15pt" o:ole="">
            <v:imagedata r:id="rId16" o:title=""/>
          </v:shape>
          <w:control r:id="rId42" w:name="DefaultOcxName46" w:shapeid="_x0000_i1190"/>
        </w:object>
      </w:r>
      <w:r w:rsidRPr="00483EB5">
        <w:t>т. Словно ж</w:t>
      </w:r>
      <w:r w:rsidR="00154325" w:rsidRPr="00483EB5">
        <w:object w:dxaOrig="225" w:dyaOrig="225">
          <v:shape id="_x0000_i1194" type="#_x0000_t75" style="width:60.65pt;height:18.15pt" o:ole="">
            <v:imagedata r:id="rId16" o:title=""/>
          </v:shape>
          <w:control r:id="rId43" w:name="DefaultOcxName47" w:shapeid="_x0000_i1194"/>
        </w:object>
      </w:r>
      <w:r w:rsidRPr="00483EB5">
        <w:t>лая их </w:t>
      </w:r>
      <w:proofErr w:type="spellStart"/>
      <w:proofErr w:type="gramStart"/>
      <w:r w:rsidRPr="00483EB5">
        <w:t>пр</w:t>
      </w:r>
      <w:proofErr w:type="spellEnd"/>
      <w:proofErr w:type="gramEnd"/>
      <w:r w:rsidR="00154325" w:rsidRPr="00483EB5">
        <w:object w:dxaOrig="225" w:dyaOrig="225">
          <v:shape id="_x0000_i1198" type="#_x0000_t75" style="width:60.65pt;height:18.15pt" o:ole="">
            <v:imagedata r:id="rId16" o:title=""/>
          </v:shape>
          <w:control r:id="rId44" w:name="DefaultOcxName48" w:shapeid="_x0000_i1198"/>
        </w:object>
      </w:r>
      <w:proofErr w:type="spellStart"/>
      <w:r w:rsidRPr="00483EB5">
        <w:t>ободpить</w:t>
      </w:r>
      <w:proofErr w:type="spellEnd"/>
      <w:r w:rsidRPr="00483EB5">
        <w:t>, загудят на г</w:t>
      </w:r>
      <w:r w:rsidR="00154325" w:rsidRPr="00483EB5">
        <w:object w:dxaOrig="225" w:dyaOrig="225">
          <v:shape id="_x0000_i1202" type="#_x0000_t75" style="width:60.65pt;height:18.15pt" o:ole="">
            <v:imagedata r:id="rId16" o:title=""/>
          </v:shape>
          <w:control r:id="rId45" w:name="DefaultOcxName49" w:shapeid="_x0000_i1202"/>
        </w:object>
      </w:r>
      <w:proofErr w:type="spellStart"/>
      <w:r w:rsidRPr="00483EB5">
        <w:t>pе</w:t>
      </w:r>
      <w:proofErr w:type="spellEnd"/>
      <w:r w:rsidRPr="00483EB5">
        <w:t>́ сосны: они ведь тоже с неистов</w:t>
      </w:r>
      <w:r w:rsidR="00154325" w:rsidRPr="00483EB5">
        <w:object w:dxaOrig="225" w:dyaOrig="225">
          <v:shape id="_x0000_i1206" type="#_x0000_t75" style="width:60.65pt;height:18.15pt" o:ole="">
            <v:imagedata r:id="rId16" o:title=""/>
          </v:shape>
          <w:control r:id="rId46" w:name="DefaultOcxName50" w:shapeid="_x0000_i1206"/>
        </w:object>
      </w:r>
      <w:r w:rsidRPr="00483EB5">
        <w:t>м </w:t>
      </w:r>
      <w:proofErr w:type="spellStart"/>
      <w:r w:rsidRPr="00483EB5">
        <w:t>ветpом</w:t>
      </w:r>
      <w:proofErr w:type="spellEnd"/>
      <w:r w:rsidRPr="00483EB5">
        <w:t xml:space="preserve"> не лад</w:t>
      </w:r>
      <w:r w:rsidR="00154325" w:rsidRPr="00483EB5">
        <w:object w:dxaOrig="225" w:dyaOrig="225">
          <v:shape id="_x0000_i1210" type="#_x0000_t75" style="width:60.65pt;height:18.15pt" o:ole="">
            <v:imagedata r:id="rId16" o:title=""/>
          </v:shape>
          <w:control r:id="rId47" w:name="DefaultOcxName51" w:shapeid="_x0000_i1210"/>
        </w:object>
      </w:r>
      <w:r w:rsidRPr="00483EB5">
        <w:t>т.</w:t>
      </w:r>
    </w:p>
    <w:p w:rsidR="00933F24" w:rsidRPr="00483EB5" w:rsidRDefault="00933F24" w:rsidP="00483EB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EB5">
        <w:rPr>
          <w:rFonts w:ascii="Times New Roman" w:eastAsia="+mn-ea" w:hAnsi="Times New Roman"/>
          <w:sz w:val="24"/>
          <w:szCs w:val="24"/>
          <w:lang w:eastAsia="ru-RU"/>
        </w:rPr>
        <w:t xml:space="preserve">2. </w:t>
      </w:r>
      <w:r w:rsidRPr="00483EB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Составьте и запишите план текста из трёх пунктов.</w:t>
      </w: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3F24" w:rsidRPr="00483EB5" w:rsidRDefault="00933F24" w:rsidP="00483EB5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(1)Я лежу в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разoстланной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шинели и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дoлгo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гляжу вверх, в синюю бездну летнего неба. (2)В эту минуту не слышно ни взрывов, ни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выстрелoв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, все спит. (3)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Сoлнце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скрылось за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брустверoм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и уже клонится к закату. (4)Медленно спадает жара, утихает ветер. (5)Одинокая былинка на краю бруствера бессильно свисает в окоп. (6)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Высoко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небе летают аисты. (7)</w:t>
      </w:r>
      <w:proofErr w:type="spellStart"/>
      <w:proofErr w:type="gram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распластали широкие, размочаленные на концах крылья, забрались в самую высь и кружат там, будто купаются в солнечном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яснoм</w:t>
      </w:r>
      <w:proofErr w:type="spellEnd"/>
      <w:r w:rsidR="004D4414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раздoлье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. (8)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Ветрoвые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потоки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пoстепеннo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 их в сторону, но птицы важно взмахивают крыльями, опять набирают высоту и долго парят в поднебесье.</w:t>
      </w:r>
    </w:p>
    <w:p w:rsidR="00933F24" w:rsidRPr="00483EB5" w:rsidRDefault="00933F24" w:rsidP="00483EB5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(9)Аисты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proofErr w:type="gram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spellEnd"/>
      <w:proofErr w:type="gram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прилетают сюда в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пoгoжую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предвечернюю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пoру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кружатся. (10)Они, наверно, высматривают какое-нибудь болотце, камышовую заводь или лужок,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чтoбы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поискать корма, напиться, а то и просто постоять в раздумье на одной ноге. (11)Но теперь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вoзле</w:t>
      </w:r>
      <w:proofErr w:type="spellEnd"/>
      <w:r w:rsidR="004D4414" w:rsidRPr="00483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завoдей</w:t>
      </w:r>
      <w:proofErr w:type="spellEnd"/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, у приречных болот, на всех полях и дорогах — люди. (12)Не успевают птицы сколько-нибудь снизиться, как на земле начинают трещать пулеметные очереди, высокий голубой простор зло прошивают невидимые шмели-пули, аисты пугливо бросаются в стороны и торопливо улетают к предгорьям Карпат.</w:t>
      </w:r>
    </w:p>
    <w:p w:rsidR="00C66DED" w:rsidRPr="00483EB5" w:rsidRDefault="00933F24" w:rsidP="00483EB5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Fonts w:ascii="Times New Roman" w:eastAsia="Times New Roman" w:hAnsi="Times New Roman"/>
          <w:sz w:val="24"/>
          <w:szCs w:val="24"/>
          <w:lang w:eastAsia="ru-RU"/>
        </w:rPr>
        <w:t>(13)Без аистов синее небо становится пустым и скучным, в нем не за что зацепиться взгляду. (14)Я прищуриваюсь и дремотно притихаю.</w:t>
      </w:r>
    </w:p>
    <w:p w:rsidR="00C66DED" w:rsidRPr="00483EB5" w:rsidRDefault="00C66DED" w:rsidP="00483EB5">
      <w:pPr>
        <w:shd w:val="clear" w:color="auto" w:fill="FFFFFF"/>
        <w:spacing w:line="240" w:lineRule="auto"/>
        <w:ind w:firstLine="375"/>
        <w:jc w:val="both"/>
        <w:rPr>
          <w:rStyle w:val="c39"/>
          <w:rFonts w:ascii="Times New Roman" w:hAnsi="Times New Roman"/>
          <w:b/>
          <w:color w:val="000000"/>
          <w:sz w:val="24"/>
          <w:szCs w:val="24"/>
        </w:rPr>
      </w:pPr>
      <w:r w:rsidRPr="00483EB5">
        <w:rPr>
          <w:rStyle w:val="c1"/>
          <w:rFonts w:ascii="Times New Roman" w:hAnsi="Times New Roman"/>
          <w:b/>
          <w:iCs/>
          <w:color w:val="000000"/>
          <w:sz w:val="24"/>
          <w:szCs w:val="24"/>
        </w:rPr>
        <w:t>Составление планов к текстам.</w:t>
      </w:r>
      <w:r w:rsidRPr="00483EB5">
        <w:rPr>
          <w:rStyle w:val="c39"/>
          <w:rFonts w:ascii="Times New Roman" w:hAnsi="Times New Roman"/>
          <w:b/>
          <w:color w:val="000000"/>
          <w:sz w:val="24"/>
          <w:szCs w:val="24"/>
        </w:rPr>
        <w:t> </w:t>
      </w:r>
    </w:p>
    <w:p w:rsidR="00C66DED" w:rsidRPr="00483EB5" w:rsidRDefault="00C66DED" w:rsidP="00483E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B5">
        <w:rPr>
          <w:rStyle w:val="c39"/>
          <w:rFonts w:ascii="Times New Roman" w:hAnsi="Times New Roman"/>
          <w:color w:val="000000"/>
          <w:sz w:val="24"/>
          <w:szCs w:val="24"/>
        </w:rPr>
        <w:t xml:space="preserve">Даем текст и по нему план — но не полный. Ученику требуется вписать недостающие пункты. Это задание сложнее, чем самостоятельное составление плана (которое, в большинстве случаев, оценивается положительно). Здесь ученик должен определить, к какой части текста относятся пропущенные пункты, выделить </w:t>
      </w:r>
      <w:proofErr w:type="spellStart"/>
      <w:r w:rsidRPr="00483EB5">
        <w:rPr>
          <w:rStyle w:val="c39"/>
          <w:rFonts w:ascii="Times New Roman" w:hAnsi="Times New Roman"/>
          <w:color w:val="000000"/>
          <w:sz w:val="24"/>
          <w:szCs w:val="24"/>
        </w:rPr>
        <w:t>микротему</w:t>
      </w:r>
      <w:proofErr w:type="spellEnd"/>
      <w:r w:rsidRPr="00483EB5">
        <w:rPr>
          <w:rStyle w:val="c39"/>
          <w:rFonts w:ascii="Times New Roman" w:hAnsi="Times New Roman"/>
          <w:color w:val="000000"/>
          <w:sz w:val="24"/>
          <w:szCs w:val="24"/>
        </w:rPr>
        <w:t xml:space="preserve">. </w:t>
      </w:r>
    </w:p>
    <w:p w:rsidR="00933F24" w:rsidRPr="00483EB5" w:rsidRDefault="00933F24" w:rsidP="00483EB5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83EB5">
        <w:rPr>
          <w:rFonts w:ascii="Times New Roman" w:eastAsiaTheme="minorHAnsi" w:hAnsi="Times New Roman"/>
          <w:b/>
          <w:sz w:val="24"/>
          <w:szCs w:val="24"/>
        </w:rPr>
        <w:t>3. Создание текстов разных стилей и типов речи.</w:t>
      </w:r>
    </w:p>
    <w:p w:rsidR="00933F24" w:rsidRPr="00483EB5" w:rsidRDefault="00933F24" w:rsidP="00483EB5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3EB5">
        <w:rPr>
          <w:rFonts w:ascii="Times New Roman" w:eastAsiaTheme="minorHAnsi" w:hAnsi="Times New Roman"/>
          <w:i/>
          <w:sz w:val="24"/>
          <w:szCs w:val="24"/>
        </w:rPr>
        <w:t>1.Составьте и запишите описание березы в научном стиле.</w:t>
      </w:r>
    </w:p>
    <w:p w:rsidR="00933F24" w:rsidRPr="00483EB5" w:rsidRDefault="00933F24" w:rsidP="00483EB5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3EB5">
        <w:rPr>
          <w:rFonts w:ascii="Times New Roman" w:eastAsiaTheme="minorHAnsi" w:hAnsi="Times New Roman"/>
          <w:i/>
          <w:sz w:val="24"/>
          <w:szCs w:val="24"/>
        </w:rPr>
        <w:t>2.Выберите из текста факты, которые позволят описать дорогу в научном стиле.</w:t>
      </w:r>
      <w:r w:rsidR="00FF70E5" w:rsidRPr="00483EB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483EB5">
        <w:rPr>
          <w:rFonts w:ascii="Times New Roman" w:eastAsiaTheme="minorHAnsi" w:hAnsi="Times New Roman"/>
          <w:i/>
          <w:sz w:val="24"/>
          <w:szCs w:val="24"/>
        </w:rPr>
        <w:t>Составьте это описание.</w:t>
      </w:r>
    </w:p>
    <w:p w:rsidR="00933F24" w:rsidRPr="00483EB5" w:rsidRDefault="00933F24" w:rsidP="00483EB5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3EB5">
        <w:rPr>
          <w:rFonts w:ascii="Times New Roman" w:eastAsiaTheme="minorHAnsi" w:hAnsi="Times New Roman"/>
          <w:i/>
          <w:sz w:val="24"/>
          <w:szCs w:val="24"/>
        </w:rPr>
        <w:t>3. Расскажите, как в вашей местности решаются экологические проблемы.</w:t>
      </w:r>
    </w:p>
    <w:p w:rsidR="0093223A" w:rsidRPr="00483EB5" w:rsidRDefault="00933F24" w:rsidP="00483EB5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83EB5">
        <w:rPr>
          <w:rFonts w:ascii="Times New Roman" w:eastAsiaTheme="minorHAnsi" w:hAnsi="Times New Roman"/>
          <w:i/>
          <w:sz w:val="24"/>
          <w:szCs w:val="24"/>
        </w:rPr>
        <w:t>4. Для чего нужны каникулы?</w:t>
      </w:r>
    </w:p>
    <w:p w:rsidR="00930228" w:rsidRPr="00483EB5" w:rsidRDefault="00930228" w:rsidP="00483EB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Теоретические сведения по темам ВПР, алгоритмы решения тестовых заданий, схемы, таблицы, опорные конспекты, памятки собраны в одну папку.    Информация, собранная в соответствии с заданиями </w:t>
      </w:r>
      <w:proofErr w:type="spellStart"/>
      <w:r w:rsidRPr="00483EB5">
        <w:rPr>
          <w:rFonts w:ascii="Times New Roman" w:hAnsi="Times New Roman"/>
          <w:sz w:val="24"/>
          <w:szCs w:val="24"/>
        </w:rPr>
        <w:t>КИМов</w:t>
      </w:r>
      <w:proofErr w:type="spellEnd"/>
      <w:r w:rsidRPr="00483EB5">
        <w:rPr>
          <w:rFonts w:ascii="Times New Roman" w:hAnsi="Times New Roman"/>
          <w:sz w:val="24"/>
          <w:szCs w:val="24"/>
        </w:rPr>
        <w:t>, даёт возможность быстро находить нужный раздел и систематически повторять материал по всем частям экзаменационной работы.</w:t>
      </w:r>
    </w:p>
    <w:p w:rsidR="00930228" w:rsidRPr="00483EB5" w:rsidRDefault="00930228" w:rsidP="00483EB5">
      <w:pPr>
        <w:spacing w:line="240" w:lineRule="auto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Постоянная, но разнообразная работа по подготовке к ВПР по русскому языку помогает и учителю, и ученику преодолеть психологический дискомфорт во время итогового контроля знаний. </w:t>
      </w:r>
    </w:p>
    <w:p w:rsidR="00930228" w:rsidRPr="00483EB5" w:rsidRDefault="00930228" w:rsidP="00483EB5">
      <w:pPr>
        <w:spacing w:line="240" w:lineRule="auto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Итак, основные этапы моей работы по подготовке к ВПР:</w:t>
      </w:r>
    </w:p>
    <w:p w:rsidR="00930228" w:rsidRPr="00483EB5" w:rsidRDefault="00930228" w:rsidP="00483EB5">
      <w:pPr>
        <w:spacing w:line="240" w:lineRule="auto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 обобщение, систематизация учебного материала; углубление полученных ранее знаний;</w:t>
      </w:r>
    </w:p>
    <w:p w:rsidR="00930228" w:rsidRPr="00483EB5" w:rsidRDefault="00930228" w:rsidP="00483EB5">
      <w:pPr>
        <w:spacing w:line="240" w:lineRule="auto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 отработка практического материала при помощи тестовой методики (диагностирующие, обучающие, контролирующие тесты);</w:t>
      </w:r>
    </w:p>
    <w:p w:rsidR="00930228" w:rsidRPr="00483EB5" w:rsidRDefault="00930228" w:rsidP="00483EB5">
      <w:pPr>
        <w:spacing w:line="240" w:lineRule="auto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>- постоянный мониторинг обученности русскому языку.</w:t>
      </w:r>
    </w:p>
    <w:p w:rsidR="00930228" w:rsidRPr="00483EB5" w:rsidRDefault="00930228" w:rsidP="00483EB5">
      <w:pPr>
        <w:spacing w:line="240" w:lineRule="auto"/>
        <w:rPr>
          <w:rFonts w:ascii="Times New Roman" w:hAnsi="Times New Roman"/>
          <w:sz w:val="24"/>
          <w:szCs w:val="24"/>
        </w:rPr>
      </w:pPr>
      <w:r w:rsidRPr="00483EB5">
        <w:rPr>
          <w:rFonts w:ascii="Times New Roman" w:hAnsi="Times New Roman"/>
          <w:sz w:val="24"/>
          <w:szCs w:val="24"/>
        </w:rPr>
        <w:t xml:space="preserve">Системный подход при подготовке обязательно </w:t>
      </w:r>
      <w:proofErr w:type="gramStart"/>
      <w:r w:rsidRPr="00483EB5">
        <w:rPr>
          <w:rFonts w:ascii="Times New Roman" w:hAnsi="Times New Roman"/>
          <w:sz w:val="24"/>
          <w:szCs w:val="24"/>
        </w:rPr>
        <w:t>принесёт свои результаты</w:t>
      </w:r>
      <w:proofErr w:type="gramEnd"/>
      <w:r w:rsidRPr="00483EB5">
        <w:rPr>
          <w:rFonts w:ascii="Times New Roman" w:hAnsi="Times New Roman"/>
          <w:sz w:val="24"/>
          <w:szCs w:val="24"/>
        </w:rPr>
        <w:t>. Но при этом нужно помнить, что результатов можно добиться только в тесном сотрудничестве учитель – ученик при поддержке и содействии родителей.</w:t>
      </w:r>
    </w:p>
    <w:p w:rsidR="00016A1C" w:rsidRPr="00483EB5" w:rsidRDefault="00016A1C" w:rsidP="00483EB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16A1C" w:rsidRPr="00483EB5" w:rsidSect="005444CD">
      <w:footerReference w:type="default" r:id="rId48"/>
      <w:pgSz w:w="11906" w:h="16838"/>
      <w:pgMar w:top="1134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24" w:rsidRDefault="00933F24" w:rsidP="00093E0E">
      <w:pPr>
        <w:spacing w:line="240" w:lineRule="auto"/>
      </w:pPr>
      <w:r>
        <w:separator/>
      </w:r>
    </w:p>
  </w:endnote>
  <w:endnote w:type="continuationSeparator" w:id="0">
    <w:p w:rsidR="00933F24" w:rsidRDefault="00933F24" w:rsidP="00093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339003"/>
      <w:docPartObj>
        <w:docPartGallery w:val="Page Numbers (Bottom of Page)"/>
        <w:docPartUnique/>
      </w:docPartObj>
    </w:sdtPr>
    <w:sdtEndPr/>
    <w:sdtContent>
      <w:p w:rsidR="00933F24" w:rsidRDefault="00154325">
        <w:pPr>
          <w:pStyle w:val="a9"/>
          <w:jc w:val="center"/>
        </w:pPr>
        <w:r>
          <w:fldChar w:fldCharType="begin"/>
        </w:r>
        <w:r w:rsidR="00933F24">
          <w:instrText>PAGE   \* MERGEFORMAT</w:instrText>
        </w:r>
        <w:r>
          <w:fldChar w:fldCharType="separate"/>
        </w:r>
        <w:r w:rsidR="00483EB5">
          <w:rPr>
            <w:noProof/>
          </w:rPr>
          <w:t>1</w:t>
        </w:r>
        <w:r>
          <w:fldChar w:fldCharType="end"/>
        </w:r>
      </w:p>
    </w:sdtContent>
  </w:sdt>
  <w:p w:rsidR="00933F24" w:rsidRDefault="00933F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24" w:rsidRDefault="00933F24" w:rsidP="00093E0E">
      <w:pPr>
        <w:spacing w:line="240" w:lineRule="auto"/>
      </w:pPr>
      <w:r>
        <w:separator/>
      </w:r>
    </w:p>
  </w:footnote>
  <w:footnote w:type="continuationSeparator" w:id="0">
    <w:p w:rsidR="00933F24" w:rsidRDefault="00933F24" w:rsidP="00093E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>
    <w:nsid w:val="2B0939FC"/>
    <w:multiLevelType w:val="hybridMultilevel"/>
    <w:tmpl w:val="4E488044"/>
    <w:lvl w:ilvl="0" w:tplc="C75A79C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6756"/>
    <w:multiLevelType w:val="hybridMultilevel"/>
    <w:tmpl w:val="1BDAF46E"/>
    <w:lvl w:ilvl="0" w:tplc="A55C2F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C667F8"/>
    <w:multiLevelType w:val="multilevel"/>
    <w:tmpl w:val="BC9AF4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366999"/>
    <w:multiLevelType w:val="hybridMultilevel"/>
    <w:tmpl w:val="CA2C72BC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F37968"/>
    <w:multiLevelType w:val="hybridMultilevel"/>
    <w:tmpl w:val="1722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2192"/>
    <w:multiLevelType w:val="hybridMultilevel"/>
    <w:tmpl w:val="11E849E6"/>
    <w:lvl w:ilvl="0" w:tplc="BDF4D7A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C30FA4"/>
    <w:multiLevelType w:val="hybridMultilevel"/>
    <w:tmpl w:val="9272B0E0"/>
    <w:lvl w:ilvl="0" w:tplc="24BA75B0">
      <w:start w:val="1"/>
      <w:numFmt w:val="decimal"/>
      <w:lvlText w:val="%1."/>
      <w:lvlJc w:val="left"/>
      <w:pPr>
        <w:ind w:left="1287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C"/>
    <w:rsid w:val="00016A1C"/>
    <w:rsid w:val="000419BC"/>
    <w:rsid w:val="00067100"/>
    <w:rsid w:val="000856AB"/>
    <w:rsid w:val="00093E0E"/>
    <w:rsid w:val="000C37AF"/>
    <w:rsid w:val="000F6762"/>
    <w:rsid w:val="0013419C"/>
    <w:rsid w:val="00154325"/>
    <w:rsid w:val="00184A32"/>
    <w:rsid w:val="00257963"/>
    <w:rsid w:val="00312804"/>
    <w:rsid w:val="003431A1"/>
    <w:rsid w:val="003F6107"/>
    <w:rsid w:val="00475876"/>
    <w:rsid w:val="00481D2A"/>
    <w:rsid w:val="00483EB5"/>
    <w:rsid w:val="00483FBE"/>
    <w:rsid w:val="00491AF7"/>
    <w:rsid w:val="004A4876"/>
    <w:rsid w:val="004D2D8B"/>
    <w:rsid w:val="004D4414"/>
    <w:rsid w:val="0052381D"/>
    <w:rsid w:val="005444CD"/>
    <w:rsid w:val="005622BD"/>
    <w:rsid w:val="005D05C2"/>
    <w:rsid w:val="006122C9"/>
    <w:rsid w:val="00661805"/>
    <w:rsid w:val="00674E3D"/>
    <w:rsid w:val="006906BC"/>
    <w:rsid w:val="006D279B"/>
    <w:rsid w:val="007523EE"/>
    <w:rsid w:val="00766D9A"/>
    <w:rsid w:val="007C1EC5"/>
    <w:rsid w:val="007C5315"/>
    <w:rsid w:val="007D00BE"/>
    <w:rsid w:val="007E7F69"/>
    <w:rsid w:val="007F6236"/>
    <w:rsid w:val="0080414B"/>
    <w:rsid w:val="00804753"/>
    <w:rsid w:val="00821DC0"/>
    <w:rsid w:val="008225BD"/>
    <w:rsid w:val="00835F72"/>
    <w:rsid w:val="00843E5D"/>
    <w:rsid w:val="0087677B"/>
    <w:rsid w:val="008924F7"/>
    <w:rsid w:val="008B6B44"/>
    <w:rsid w:val="008E6372"/>
    <w:rsid w:val="009046F8"/>
    <w:rsid w:val="00930228"/>
    <w:rsid w:val="0093223A"/>
    <w:rsid w:val="00933F24"/>
    <w:rsid w:val="00960FFC"/>
    <w:rsid w:val="009619C6"/>
    <w:rsid w:val="00983486"/>
    <w:rsid w:val="00992620"/>
    <w:rsid w:val="009D1918"/>
    <w:rsid w:val="00A5448A"/>
    <w:rsid w:val="00AC62B9"/>
    <w:rsid w:val="00B07773"/>
    <w:rsid w:val="00B2032B"/>
    <w:rsid w:val="00B44076"/>
    <w:rsid w:val="00B8674F"/>
    <w:rsid w:val="00BC09DA"/>
    <w:rsid w:val="00BF6E96"/>
    <w:rsid w:val="00C0568F"/>
    <w:rsid w:val="00C23CD7"/>
    <w:rsid w:val="00C400AB"/>
    <w:rsid w:val="00C66DED"/>
    <w:rsid w:val="00C9476D"/>
    <w:rsid w:val="00CB7E44"/>
    <w:rsid w:val="00CE70F4"/>
    <w:rsid w:val="00CE76DC"/>
    <w:rsid w:val="00CF4E35"/>
    <w:rsid w:val="00D233AC"/>
    <w:rsid w:val="00D63EBD"/>
    <w:rsid w:val="00DA7DAC"/>
    <w:rsid w:val="00E533B2"/>
    <w:rsid w:val="00E74F2D"/>
    <w:rsid w:val="00EC38E4"/>
    <w:rsid w:val="00EC7660"/>
    <w:rsid w:val="00ED6884"/>
    <w:rsid w:val="00F31D86"/>
    <w:rsid w:val="00F57949"/>
    <w:rsid w:val="00F85016"/>
    <w:rsid w:val="00FA6D1A"/>
    <w:rsid w:val="00FC1C27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C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1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3AC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3AC"/>
  </w:style>
  <w:style w:type="table" w:styleId="a5">
    <w:name w:val="Table Grid"/>
    <w:basedOn w:val="a1"/>
    <w:uiPriority w:val="39"/>
    <w:rsid w:val="00A54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3CD7"/>
    <w:rPr>
      <w:color w:val="0563C1" w:themeColor="hyperlink"/>
      <w:u w:val="single"/>
    </w:rPr>
  </w:style>
  <w:style w:type="paragraph" w:customStyle="1" w:styleId="quest">
    <w:name w:val="quest"/>
    <w:basedOn w:val="a"/>
    <w:rsid w:val="00C9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C9476D"/>
  </w:style>
  <w:style w:type="paragraph" w:styleId="a7">
    <w:name w:val="header"/>
    <w:basedOn w:val="a"/>
    <w:link w:val="a8"/>
    <w:uiPriority w:val="99"/>
    <w:unhideWhenUsed/>
    <w:rsid w:val="00093E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E0E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93E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E0E"/>
    <w:rPr>
      <w:rFonts w:ascii="Calibri" w:eastAsia="Calibri" w:hAnsi="Calibri" w:cs="Times New Roman"/>
      <w:sz w:val="22"/>
    </w:rPr>
  </w:style>
  <w:style w:type="paragraph" w:customStyle="1" w:styleId="c17">
    <w:name w:val="c17"/>
    <w:basedOn w:val="a"/>
    <w:rsid w:val="0093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223A"/>
  </w:style>
  <w:style w:type="character" w:customStyle="1" w:styleId="c114">
    <w:name w:val="c114"/>
    <w:basedOn w:val="a0"/>
    <w:rsid w:val="0093223A"/>
  </w:style>
  <w:style w:type="character" w:customStyle="1" w:styleId="c1">
    <w:name w:val="c1"/>
    <w:basedOn w:val="a0"/>
    <w:rsid w:val="0093223A"/>
  </w:style>
  <w:style w:type="character" w:customStyle="1" w:styleId="c39">
    <w:name w:val="c39"/>
    <w:basedOn w:val="a0"/>
    <w:rsid w:val="0093223A"/>
  </w:style>
  <w:style w:type="paragraph" w:customStyle="1" w:styleId="c44">
    <w:name w:val="c44"/>
    <w:basedOn w:val="a"/>
    <w:rsid w:val="0093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8674F"/>
    <w:rPr>
      <w:color w:val="954F72" w:themeColor="followedHyperlink"/>
      <w:u w:val="single"/>
    </w:rPr>
  </w:style>
  <w:style w:type="paragraph" w:customStyle="1" w:styleId="c3">
    <w:name w:val="c3"/>
    <w:basedOn w:val="a"/>
    <w:rsid w:val="00184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4A32"/>
  </w:style>
  <w:style w:type="character" w:styleId="ac">
    <w:name w:val="Strong"/>
    <w:basedOn w:val="a0"/>
    <w:uiPriority w:val="22"/>
    <w:qFormat/>
    <w:rsid w:val="00184A32"/>
    <w:rPr>
      <w:b/>
      <w:bCs/>
    </w:rPr>
  </w:style>
  <w:style w:type="paragraph" w:customStyle="1" w:styleId="c5">
    <w:name w:val="c5"/>
    <w:basedOn w:val="a"/>
    <w:rsid w:val="00184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84A32"/>
    <w:rPr>
      <w:i/>
      <w:iCs/>
    </w:rPr>
  </w:style>
  <w:style w:type="paragraph" w:styleId="ae">
    <w:name w:val="No Spacing"/>
    <w:uiPriority w:val="1"/>
    <w:qFormat/>
    <w:rsid w:val="00184A32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9619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C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1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3AC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3AC"/>
  </w:style>
  <w:style w:type="table" w:styleId="a5">
    <w:name w:val="Table Grid"/>
    <w:basedOn w:val="a1"/>
    <w:uiPriority w:val="39"/>
    <w:rsid w:val="00A54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3CD7"/>
    <w:rPr>
      <w:color w:val="0563C1" w:themeColor="hyperlink"/>
      <w:u w:val="single"/>
    </w:rPr>
  </w:style>
  <w:style w:type="paragraph" w:customStyle="1" w:styleId="quest">
    <w:name w:val="quest"/>
    <w:basedOn w:val="a"/>
    <w:rsid w:val="00C9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C9476D"/>
  </w:style>
  <w:style w:type="paragraph" w:styleId="a7">
    <w:name w:val="header"/>
    <w:basedOn w:val="a"/>
    <w:link w:val="a8"/>
    <w:uiPriority w:val="99"/>
    <w:unhideWhenUsed/>
    <w:rsid w:val="00093E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E0E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93E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E0E"/>
    <w:rPr>
      <w:rFonts w:ascii="Calibri" w:eastAsia="Calibri" w:hAnsi="Calibri" w:cs="Times New Roman"/>
      <w:sz w:val="22"/>
    </w:rPr>
  </w:style>
  <w:style w:type="paragraph" w:customStyle="1" w:styleId="c17">
    <w:name w:val="c17"/>
    <w:basedOn w:val="a"/>
    <w:rsid w:val="0093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223A"/>
  </w:style>
  <w:style w:type="character" w:customStyle="1" w:styleId="c114">
    <w:name w:val="c114"/>
    <w:basedOn w:val="a0"/>
    <w:rsid w:val="0093223A"/>
  </w:style>
  <w:style w:type="character" w:customStyle="1" w:styleId="c1">
    <w:name w:val="c1"/>
    <w:basedOn w:val="a0"/>
    <w:rsid w:val="0093223A"/>
  </w:style>
  <w:style w:type="character" w:customStyle="1" w:styleId="c39">
    <w:name w:val="c39"/>
    <w:basedOn w:val="a0"/>
    <w:rsid w:val="0093223A"/>
  </w:style>
  <w:style w:type="paragraph" w:customStyle="1" w:styleId="c44">
    <w:name w:val="c44"/>
    <w:basedOn w:val="a"/>
    <w:rsid w:val="0093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8674F"/>
    <w:rPr>
      <w:color w:val="954F72" w:themeColor="followedHyperlink"/>
      <w:u w:val="single"/>
    </w:rPr>
  </w:style>
  <w:style w:type="paragraph" w:customStyle="1" w:styleId="c3">
    <w:name w:val="c3"/>
    <w:basedOn w:val="a"/>
    <w:rsid w:val="00184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4A32"/>
  </w:style>
  <w:style w:type="character" w:styleId="ac">
    <w:name w:val="Strong"/>
    <w:basedOn w:val="a0"/>
    <w:uiPriority w:val="22"/>
    <w:qFormat/>
    <w:rsid w:val="00184A32"/>
    <w:rPr>
      <w:b/>
      <w:bCs/>
    </w:rPr>
  </w:style>
  <w:style w:type="paragraph" w:customStyle="1" w:styleId="c5">
    <w:name w:val="c5"/>
    <w:basedOn w:val="a"/>
    <w:rsid w:val="00184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84A32"/>
    <w:rPr>
      <w:i/>
      <w:iCs/>
    </w:rPr>
  </w:style>
  <w:style w:type="paragraph" w:styleId="ae">
    <w:name w:val="No Spacing"/>
    <w:uiPriority w:val="1"/>
    <w:qFormat/>
    <w:rsid w:val="00184A32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9619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ovari.ru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ramma.ru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hyperlink" Target="https://vpr.sdamgia.ru/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fontTable" Target="fontTable.xml"/><Relationship Id="rId10" Type="http://schemas.openxmlformats.org/officeDocument/2006/relationships/hyperlink" Target="https://saharina.ru/tests/test.php?name=test485.xml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microsoft.com/office/2007/relationships/stylesWithEffects" Target="stylesWithEffect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feb-web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9294-F4C0-4A91-85E5-9C174B4D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2023-11-18T15:46:00Z</dcterms:created>
  <dcterms:modified xsi:type="dcterms:W3CDTF">2023-11-18T15:46:00Z</dcterms:modified>
</cp:coreProperties>
</file>