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474B" w14:textId="77777777" w:rsidR="00CA0ECB" w:rsidRPr="00CA0ECB" w:rsidRDefault="00CA0ECB" w:rsidP="0090358C">
      <w:pPr>
        <w:spacing w:after="0" w:line="240" w:lineRule="atLeast"/>
        <w:ind w:firstLine="709"/>
        <w:jc w:val="both"/>
        <w:rPr>
          <w:b/>
          <w:bCs/>
        </w:rPr>
      </w:pPr>
      <w:r w:rsidRPr="00CA0ECB">
        <w:rPr>
          <w:b/>
          <w:bCs/>
        </w:rPr>
        <w:t xml:space="preserve">Административная ответственность за нарушения налогового законодательства </w:t>
      </w:r>
    </w:p>
    <w:p w14:paraId="5AC5D65A" w14:textId="77777777" w:rsidR="00CA0ECB" w:rsidRDefault="00CA0ECB" w:rsidP="0090358C">
      <w:pPr>
        <w:spacing w:after="0" w:line="240" w:lineRule="atLeast"/>
        <w:ind w:firstLine="709"/>
        <w:jc w:val="both"/>
      </w:pPr>
      <w:r w:rsidRPr="00CA0ECB">
        <w:t>В статье анализируются научные подходы к определению места административной ответственности за нарушение налогового законодательства в существующей системе юридической ответственности. Для разрешения дискуссионных вопросов о перспективах административной ответственности за нарушение налогового законодательства авторы обращаются к судебной практике Европейского суда по правам человека. Делается вывод о целесообразности разграничения налоговых правонарушений по критерию общественной опасности деяния и размеру наказания и концентрации составов правонарушений, не являющихся общественно опасными, в одном нормативном правовом акте.</w:t>
      </w:r>
    </w:p>
    <w:p w14:paraId="24748EC3" w14:textId="1E1D07ED" w:rsidR="00CA0ECB" w:rsidRDefault="00CA0ECB" w:rsidP="0090358C">
      <w:pPr>
        <w:spacing w:after="0" w:line="240" w:lineRule="atLeast"/>
        <w:ind w:firstLine="709"/>
        <w:jc w:val="both"/>
      </w:pPr>
      <w:r w:rsidRPr="00CA0ECB">
        <w:t xml:space="preserve"> </w:t>
      </w:r>
      <w:r w:rsidRPr="00CA0ECB">
        <w:rPr>
          <w:b/>
          <w:bCs/>
        </w:rPr>
        <w:t>Ключевые слова</w:t>
      </w:r>
      <w:r w:rsidRPr="00CA0ECB">
        <w:t xml:space="preserve"> : административная ответственность; налоговая ответственность; налоги и сборы;</w:t>
      </w:r>
    </w:p>
    <w:p w14:paraId="516A46F3" w14:textId="5546D1D6" w:rsidR="00CA0ECB" w:rsidRDefault="00CA0ECB" w:rsidP="0090358C">
      <w:pPr>
        <w:spacing w:after="0" w:line="240" w:lineRule="atLeast"/>
        <w:ind w:firstLine="709"/>
        <w:jc w:val="both"/>
      </w:pPr>
      <w:r w:rsidRPr="00CA0ECB">
        <w:t>Вопрос о правовом дуализме ответственности за правонарушения в сфере налогов и сборов привлекает внимание правоведов уже больше 20 лет, с момента, когда был принят Налоговый кодекс Российской Федерации (НК РФ) в 1998 г. и Кодекс Российской Федерации об административных правонарушениях (КоАП РФ) в 2001 г. На протяжении этого периода не прекращаются дискуссии о том, является ли налоговая ответственность частью административной ответственности или имеет самостоятельный характер. Существование института юридической ответственности обусловлено карательной функцией публичной власти в целях поддержания правопорядка. Анализируя механизм привлечения виновного лица к юридической ответственности за нарушение налогового законодательства, следует подчеркнуть, что теоретический подход, основывающийся на обособлении видов юридической ответственности по отраслевому принципу, имеет ряд недостатков.</w:t>
      </w:r>
    </w:p>
    <w:p w14:paraId="6972CBF4" w14:textId="60D162ED" w:rsidR="00CA0ECB" w:rsidRDefault="00CA0ECB" w:rsidP="0090358C">
      <w:pPr>
        <w:spacing w:after="0" w:line="240" w:lineRule="atLeast"/>
        <w:ind w:firstLine="709"/>
        <w:jc w:val="both"/>
      </w:pPr>
      <w:r w:rsidRPr="00CA0ECB">
        <w:t xml:space="preserve">Позиция, согласно которой налоговая ответственность является подвидом административной ответственности, имеет достаточно широкое распространение. Например, А. В. </w:t>
      </w:r>
      <w:proofErr w:type="spellStart"/>
      <w:r w:rsidRPr="00CA0ECB">
        <w:t>Брызгалин</w:t>
      </w:r>
      <w:proofErr w:type="spellEnd"/>
      <w:r w:rsidRPr="00CA0ECB">
        <w:t xml:space="preserve"> причисляет налоговую ответственность к одному из видов административной ответственности, но при этом отмечает, что порядок ее применения устанавливается не КоАП РФ, а НК РФ, который представляет собой специальный нормативный правовой акт. Тем самым автор соотносит данные акты как общий и специальный. Схожей точки зрения придерживается К. Е. </w:t>
      </w:r>
      <w:proofErr w:type="spellStart"/>
      <w:r w:rsidRPr="00CA0ECB">
        <w:t>Шилехин</w:t>
      </w:r>
      <w:proofErr w:type="spellEnd"/>
      <w:r w:rsidRPr="00CA0ECB">
        <w:t xml:space="preserve">, полагая, что объект налогового и административного посягательства идентичен – общественные отношения в сфере государственного управления, а нормативное закрепление состава правонарушения в области налогов и сборов осуществляется в обоих актах. По мнению К. Е. </w:t>
      </w:r>
      <w:proofErr w:type="spellStart"/>
      <w:r w:rsidRPr="00CA0ECB">
        <w:t>Шилехина</w:t>
      </w:r>
      <w:proofErr w:type="spellEnd"/>
      <w:r w:rsidRPr="00CA0ECB">
        <w:t xml:space="preserve">, привлечение субъекта налоговых отношений возможно к административной либо к уголовной ответственности, в зависимости от степени общественной опасности [1]. Ж. А. </w:t>
      </w:r>
      <w:proofErr w:type="spellStart"/>
      <w:r w:rsidRPr="00CA0ECB">
        <w:t>Бикситова</w:t>
      </w:r>
      <w:proofErr w:type="spellEnd"/>
      <w:r w:rsidRPr="00CA0ECB">
        <w:t xml:space="preserve"> считает, что одной из актуальных проблем, связанных с законотворческой деятельностью, в части установления норм об административной ответственности за совершение налоговых правонарушений является формирование унифицированных и в то же время универсальных норм административного и налогового права, позволяющих различать все вопросы в строгом соответствии с законодательством, не допуская при этом разночтения норм административного и налогового законодательства РФ [2]. Необходимость систематизации, по их мнению, обусловлена отсутствием легального толкования ряда терминов, закрепленных на сегодняшний день в положениях административного и налогового законодательства [3]. Идентичной позиции придерживается М. Н. Кобзарь-Фролова [4], которая обращает внимание на схожесть правовой природы налогового и административного правонарушения. Автор предлагает перенести нормы, регламентирующие налоговую ответственность, из НК РФ в отдельно созданную для этого главу «Административные правонарушения в области налогов, сборов, страховых взносов» КоАП РФ. Менее радикальной позиции придерживается С. В. Кондратьев [5] – изыскивает основания для исключения из НК РФ ряда составов правонарушений, дублирующих аналогичные составы в КоАП РФ. Достаточно компромиссную позицию занимают С. А. </w:t>
      </w:r>
      <w:proofErr w:type="spellStart"/>
      <w:r w:rsidRPr="00CA0ECB">
        <w:t>Ляпо</w:t>
      </w:r>
      <w:proofErr w:type="spellEnd"/>
      <w:r w:rsidRPr="00CA0ECB">
        <w:t xml:space="preserve"> и Ю. В. Сидоров [6]. Они утверждают, что составы административных и налоговых правонарушений отличаются только субъектами и субъективной стороной, и предлагают внести изменения в КоАП РФ в целях унификации юридической ответственности, допуская при этом сосуществование двух нормативных актов, регламентирующих ответственность. Сторонники подхода к налоговой ответственности как самостоятельному виду указывают на различие источников правового регулирования административной и налоговой ответственности. Ответственность за административно наказуемое </w:t>
      </w:r>
      <w:r w:rsidRPr="00CA0ECB">
        <w:lastRenderedPageBreak/>
        <w:t xml:space="preserve">нарушение законодательства о налогах и сборах регулируется КоАП РФ, который предусматривает возможность установления мер административной ответственности в иных федеральных нормативных правовых актах. Ответственность за налоговые правонарушения устанавливается НК РФ, при этом подчеркивается, что привлечение к ответственности за совершение налогового правонарушения возможно не иначе как по основаниям и в порядке, предусмотренным НК РФ. В рамках второго подхода налоговая ответственность понимается как самостоятельный вид юридической ответственности, корреспондирующий с административной ответственностью лишь как смежный правовой институт. Ю. А. Крохина приводит следующие выводы: налоговое право является подотраслью финансового права, следовательно, предмет и метод регулирования налоговой ответственности тождественны предмету и методу финансовой ответственности; НК РФ содержит процессуальные нормы, регламентирующие производство по делам о налоговых правонарушениях, т. е. налоговая ответственность не имеет зависимости от законодательства об административных правонарушениях [7]. Н. А. Сидельникова [8], С. В. Игнатьев и </w:t>
      </w:r>
      <w:proofErr w:type="spellStart"/>
      <w:r w:rsidRPr="00CA0ECB">
        <w:t>И</w:t>
      </w:r>
      <w:proofErr w:type="spellEnd"/>
      <w:r w:rsidRPr="00CA0ECB">
        <w:t xml:space="preserve">. В. </w:t>
      </w:r>
      <w:proofErr w:type="spellStart"/>
      <w:r w:rsidRPr="00CA0ECB">
        <w:t>Блиндюк</w:t>
      </w:r>
      <w:proofErr w:type="spellEnd"/>
      <w:r w:rsidRPr="00CA0ECB">
        <w:t xml:space="preserve"> [9] обращают внимание на ст. 106 НК РФ, в которой закреплено определение термина «налоговое правонарушение». </w:t>
      </w:r>
    </w:p>
    <w:p w14:paraId="25BFC824" w14:textId="77777777" w:rsidR="00CA0ECB" w:rsidRDefault="00CA0ECB" w:rsidP="0090358C">
      <w:pPr>
        <w:spacing w:after="0" w:line="240" w:lineRule="atLeast"/>
        <w:ind w:firstLine="709"/>
        <w:jc w:val="both"/>
      </w:pPr>
      <w:r w:rsidRPr="00CA0ECB">
        <w:t xml:space="preserve">В заключение остается ответить на главный вопрос: в каком нормативном акте должны быть объединены все составы налоговых правонарушений? Окончательное формирование и обособление налоговой ответственности возможно только после преодоления правового дуализма ответственности, который представляет собой дублирование составов налоговых правонарушений в НК РФ и КоАП РФ. Считаем необходимым перенести из КоАП РФ в НК РФ, с дальнейшей консолидацией, те нормы, которые предусматривают ответственность за нарушения законодательства о налогах и сборах: ст. 15.3–15.9, 15.11, 15.12 КоАП РФ. </w:t>
      </w:r>
    </w:p>
    <w:p w14:paraId="7BF1B1BB" w14:textId="739B3EA9" w:rsidR="00CA0ECB" w:rsidRDefault="00CA0ECB" w:rsidP="0090358C">
      <w:pPr>
        <w:spacing w:after="0" w:line="240" w:lineRule="atLeast"/>
        <w:ind w:firstLine="709"/>
        <w:jc w:val="both"/>
      </w:pPr>
      <w:r w:rsidRPr="00CA0ECB">
        <w:rPr>
          <w:b/>
          <w:bCs/>
        </w:rPr>
        <w:t>Использованные источники</w:t>
      </w:r>
      <w:r w:rsidRPr="00CA0ECB">
        <w:t xml:space="preserve"> 1. </w:t>
      </w:r>
      <w:proofErr w:type="spellStart"/>
      <w:r w:rsidRPr="00CA0ECB">
        <w:t>Шилехин</w:t>
      </w:r>
      <w:proofErr w:type="spellEnd"/>
      <w:r w:rsidRPr="00CA0ECB">
        <w:t xml:space="preserve"> К. Е. Признаки административных правонарушений в области налогов и сборов // Административное и муниципальное право. 2020. № 1. С. 46–54.</w:t>
      </w:r>
    </w:p>
    <w:p w14:paraId="2F6A4FD7" w14:textId="77777777" w:rsidR="00CA0ECB" w:rsidRDefault="00CA0ECB" w:rsidP="0090358C">
      <w:pPr>
        <w:spacing w:after="0" w:line="240" w:lineRule="atLeast"/>
        <w:ind w:firstLine="709"/>
        <w:jc w:val="both"/>
      </w:pPr>
      <w:r w:rsidRPr="00CA0ECB">
        <w:t xml:space="preserve">2. </w:t>
      </w:r>
      <w:proofErr w:type="spellStart"/>
      <w:r w:rsidRPr="00CA0ECB">
        <w:t>Бикситова</w:t>
      </w:r>
      <w:proofErr w:type="spellEnd"/>
      <w:r w:rsidRPr="00CA0ECB">
        <w:t xml:space="preserve"> Ж. А. Современные проблемы правового регулирования административной ответственности за нарушения законодательства о налогах и сборах // Проблемы экономики и юридической практики. 2018. № 5. С. 298–302.</w:t>
      </w:r>
    </w:p>
    <w:p w14:paraId="53BBBFC2" w14:textId="77777777" w:rsidR="00CA0ECB" w:rsidRDefault="00CA0ECB" w:rsidP="0090358C">
      <w:pPr>
        <w:spacing w:after="0" w:line="240" w:lineRule="atLeast"/>
        <w:ind w:firstLine="709"/>
        <w:jc w:val="both"/>
      </w:pPr>
      <w:r w:rsidRPr="00CA0ECB">
        <w:t xml:space="preserve"> 3. Пономарев О. В., </w:t>
      </w:r>
      <w:proofErr w:type="spellStart"/>
      <w:r w:rsidRPr="00CA0ECB">
        <w:t>Гранева</w:t>
      </w:r>
      <w:proofErr w:type="spellEnd"/>
      <w:r w:rsidRPr="00CA0ECB">
        <w:t xml:space="preserve"> Л. А. Некоторые проблемы административной ответственности должностных лиц за нарушения российского </w:t>
      </w:r>
      <w:proofErr w:type="spellStart"/>
      <w:r w:rsidRPr="00CA0ECB">
        <w:t>законодательсва</w:t>
      </w:r>
      <w:proofErr w:type="spellEnd"/>
      <w:r w:rsidRPr="00CA0ECB">
        <w:t xml:space="preserve"> о налогах и сборах // БГЖ. 2019. № 2 (27). С. 164–167. </w:t>
      </w:r>
    </w:p>
    <w:p w14:paraId="0CC4F3BE" w14:textId="77777777" w:rsidR="00CA0ECB" w:rsidRDefault="00CA0ECB" w:rsidP="0090358C">
      <w:pPr>
        <w:spacing w:after="0" w:line="240" w:lineRule="atLeast"/>
        <w:ind w:firstLine="709"/>
        <w:jc w:val="both"/>
      </w:pPr>
      <w:r w:rsidRPr="00CA0ECB">
        <w:t xml:space="preserve">4. Кобзарь-Фролова М. Н. Административная ответственность за правонарушения в экономических областях // Сибирское юридическое обозрение. 2019. № 4. С. 558–562. </w:t>
      </w:r>
    </w:p>
    <w:p w14:paraId="4EACDDEF" w14:textId="77777777" w:rsidR="00CA0ECB" w:rsidRDefault="00CA0ECB" w:rsidP="0090358C">
      <w:pPr>
        <w:spacing w:after="0" w:line="240" w:lineRule="atLeast"/>
        <w:ind w:firstLine="709"/>
        <w:jc w:val="both"/>
      </w:pPr>
      <w:r w:rsidRPr="00CA0ECB">
        <w:t xml:space="preserve">5. Кондратьев С. В. Система юридической ответственности в области налогов и сборов // Экономика. Налоги. Право. 2015. № 1. С. 158–162. </w:t>
      </w:r>
    </w:p>
    <w:p w14:paraId="7C5D1927" w14:textId="77777777" w:rsidR="00CA0ECB" w:rsidRDefault="00CA0ECB" w:rsidP="0090358C">
      <w:pPr>
        <w:spacing w:after="0" w:line="240" w:lineRule="atLeast"/>
        <w:ind w:firstLine="709"/>
        <w:jc w:val="both"/>
      </w:pPr>
      <w:r w:rsidRPr="00CA0ECB">
        <w:t xml:space="preserve">6. </w:t>
      </w:r>
      <w:proofErr w:type="spellStart"/>
      <w:r w:rsidRPr="00CA0ECB">
        <w:t>Лапо</w:t>
      </w:r>
      <w:proofErr w:type="spellEnd"/>
      <w:r w:rsidRPr="00CA0ECB">
        <w:t xml:space="preserve"> С. А., Сидоров Ю. В. Проблемы квалификации административных правонарушений в области налогов и сборов как источников местных доходов // Муниципалитет: экономика и управление. 2018. № 4 (25). С. 115–120. </w:t>
      </w:r>
    </w:p>
    <w:p w14:paraId="421E8374" w14:textId="77777777" w:rsidR="00CA0ECB" w:rsidRDefault="00CA0ECB" w:rsidP="0090358C">
      <w:pPr>
        <w:spacing w:after="0" w:line="240" w:lineRule="atLeast"/>
        <w:ind w:firstLine="709"/>
        <w:jc w:val="both"/>
      </w:pPr>
      <w:r w:rsidRPr="00CA0ECB">
        <w:t xml:space="preserve">7. Налоговое право России: учебник для вузов / Ю. А. Крохина, Н. С. Бондарь, В. В. Гриценко, И. И. Кучеров; отв. ред. Ю. А. Крохина. 5-e изд., </w:t>
      </w:r>
      <w:proofErr w:type="spellStart"/>
      <w:r w:rsidRPr="00CA0ECB">
        <w:t>испр</w:t>
      </w:r>
      <w:proofErr w:type="spellEnd"/>
      <w:r w:rsidRPr="00CA0ECB">
        <w:t xml:space="preserve">. М.: Норма: НИЦ ИНФРА-М, 2014. 703 с. </w:t>
      </w:r>
    </w:p>
    <w:p w14:paraId="1D3D3425" w14:textId="77777777" w:rsidR="00CA0ECB" w:rsidRDefault="00CA0ECB" w:rsidP="0090358C">
      <w:pPr>
        <w:spacing w:after="0" w:line="240" w:lineRule="atLeast"/>
        <w:ind w:firstLine="709"/>
        <w:jc w:val="both"/>
      </w:pPr>
      <w:r w:rsidRPr="00CA0ECB">
        <w:t xml:space="preserve">8. Синельникова Н. А. Соотношение налоговой и административной ответственности за нарушение законодательства о налогах и сборах // Образование и право. 2020. № 7. С. 164–166. </w:t>
      </w:r>
    </w:p>
    <w:p w14:paraId="56B46CF8" w14:textId="27A5C32C" w:rsidR="00CA0ECB" w:rsidRDefault="00CA0ECB" w:rsidP="0090358C">
      <w:pPr>
        <w:spacing w:after="0" w:line="240" w:lineRule="atLeast"/>
        <w:ind w:firstLine="709"/>
        <w:jc w:val="both"/>
      </w:pPr>
      <w:r w:rsidRPr="00CA0ECB">
        <w:t xml:space="preserve">9. Игнатьева С. В., </w:t>
      </w:r>
      <w:proofErr w:type="spellStart"/>
      <w:r w:rsidRPr="00CA0ECB">
        <w:t>Блиндюк</w:t>
      </w:r>
      <w:proofErr w:type="spellEnd"/>
      <w:r w:rsidRPr="00CA0ECB">
        <w:t xml:space="preserve"> И. В. Административная и налоговая ответственность за нарушение налогового законодательства // Вестник Санкт-Петербургского университета МВД России. 2012. № 1. С. 62–64.</w:t>
      </w:r>
    </w:p>
    <w:p w14:paraId="45187B26" w14:textId="77777777" w:rsidR="00CA0ECB" w:rsidRDefault="00CA0ECB" w:rsidP="0090358C">
      <w:pPr>
        <w:spacing w:after="0" w:line="240" w:lineRule="atLeast"/>
        <w:ind w:firstLine="709"/>
        <w:jc w:val="both"/>
      </w:pPr>
    </w:p>
    <w:p w14:paraId="5D75EF6A" w14:textId="77777777" w:rsidR="00CA0ECB" w:rsidRDefault="00CA0ECB" w:rsidP="00CA0AEC">
      <w:pPr>
        <w:spacing w:after="0" w:line="240" w:lineRule="atLeast"/>
        <w:jc w:val="both"/>
      </w:pPr>
    </w:p>
    <w:p w14:paraId="00387012" w14:textId="77777777" w:rsidR="00CA0ECB" w:rsidRDefault="00CA0ECB" w:rsidP="0090358C">
      <w:pPr>
        <w:spacing w:after="0" w:line="240" w:lineRule="atLeast"/>
        <w:ind w:firstLine="709"/>
        <w:jc w:val="both"/>
      </w:pPr>
    </w:p>
    <w:p w14:paraId="21A693A9" w14:textId="77777777" w:rsidR="00CA0ECB" w:rsidRDefault="00CA0ECB" w:rsidP="0090358C">
      <w:pPr>
        <w:spacing w:after="0" w:line="240" w:lineRule="atLeast"/>
        <w:ind w:firstLine="709"/>
        <w:jc w:val="both"/>
      </w:pPr>
    </w:p>
    <w:p w14:paraId="333FFA8F" w14:textId="77777777" w:rsidR="00CA0ECB" w:rsidRDefault="00CA0ECB" w:rsidP="0090358C">
      <w:pPr>
        <w:spacing w:after="0" w:line="240" w:lineRule="atLeast"/>
        <w:ind w:firstLine="709"/>
        <w:jc w:val="both"/>
      </w:pPr>
    </w:p>
    <w:p w14:paraId="0B0D5689" w14:textId="77777777" w:rsidR="00CA0ECB" w:rsidRDefault="00CA0ECB" w:rsidP="0090358C">
      <w:pPr>
        <w:spacing w:after="0" w:line="240" w:lineRule="atLeast"/>
        <w:ind w:firstLine="709"/>
        <w:jc w:val="both"/>
      </w:pPr>
    </w:p>
    <w:p w14:paraId="13182C20" w14:textId="77777777" w:rsidR="00CA0ECB" w:rsidRDefault="00CA0ECB" w:rsidP="0090358C">
      <w:pPr>
        <w:spacing w:after="0" w:line="240" w:lineRule="atLeast"/>
        <w:ind w:firstLine="709"/>
        <w:jc w:val="both"/>
      </w:pPr>
    </w:p>
    <w:p w14:paraId="34210197" w14:textId="77777777" w:rsidR="00CA0ECB" w:rsidRDefault="00CA0ECB" w:rsidP="0090358C">
      <w:pPr>
        <w:spacing w:after="0" w:line="240" w:lineRule="atLeast"/>
        <w:ind w:firstLine="709"/>
        <w:jc w:val="both"/>
      </w:pPr>
    </w:p>
    <w:p w14:paraId="766E30E5" w14:textId="50063C04" w:rsidR="00094258" w:rsidRDefault="00094258" w:rsidP="0090358C">
      <w:pPr>
        <w:spacing w:after="0" w:line="240" w:lineRule="atLeast"/>
        <w:ind w:firstLine="709"/>
        <w:jc w:val="both"/>
      </w:pPr>
    </w:p>
    <w:sectPr w:rsidR="0009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CB"/>
    <w:rsid w:val="00094258"/>
    <w:rsid w:val="0090358C"/>
    <w:rsid w:val="00CA0AEC"/>
    <w:rsid w:val="00CA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50AF"/>
  <w15:chartTrackingRefBased/>
  <w15:docId w15:val="{1B9C9F22-7606-4772-85FE-66D7A942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1194</Words>
  <Characters>6809</Characters>
  <Application>Microsoft Office Word</Application>
  <DocSecurity>0</DocSecurity>
  <Lines>56</Lines>
  <Paragraphs>15</Paragraphs>
  <ScaleCrop>false</ScaleCrop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alucardenok@officereg365.lisanson.com</dc:creator>
  <cp:keywords/>
  <dc:description/>
  <cp:lastModifiedBy>alucardenok@officereg365.lisanson.com</cp:lastModifiedBy>
  <cp:revision>3</cp:revision>
  <dcterms:created xsi:type="dcterms:W3CDTF">2023-11-20T12:39:00Z</dcterms:created>
  <dcterms:modified xsi:type="dcterms:W3CDTF">2023-11-20T12:54:00Z</dcterms:modified>
</cp:coreProperties>
</file>