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E63A7">
        <w:rPr>
          <w:rFonts w:ascii="Times New Roman" w:hAnsi="Times New Roman" w:cs="Times New Roman"/>
          <w:sz w:val="28"/>
          <w:szCs w:val="28"/>
        </w:rPr>
        <w:t>        </w:t>
      </w:r>
      <w:r w:rsidRPr="003E63A7">
        <w:rPr>
          <w:rFonts w:ascii="Times New Roman" w:hAnsi="Times New Roman" w:cs="Times New Roman"/>
          <w:b/>
          <w:bCs/>
          <w:sz w:val="32"/>
          <w:szCs w:val="32"/>
        </w:rPr>
        <w:t>Причины появления общего недоразвития речи у детей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Pr="003E63A7">
        <w:rPr>
          <w:rFonts w:ascii="Times New Roman" w:hAnsi="Times New Roman" w:cs="Times New Roman"/>
          <w:sz w:val="28"/>
          <w:szCs w:val="28"/>
        </w:rPr>
        <w:t xml:space="preserve">При нормальном речевом развитии у ребенка к пяти годам  звукопроизношение и звуковой 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3E63A7">
        <w:rPr>
          <w:rFonts w:ascii="Times New Roman" w:hAnsi="Times New Roman" w:cs="Times New Roman"/>
          <w:sz w:val="28"/>
          <w:szCs w:val="28"/>
        </w:rPr>
        <w:t xml:space="preserve"> и синтез сформированы достаточно для, овладения  навыками словообразования и словоизменения, ребенок</w:t>
      </w:r>
      <w:bookmarkStart w:id="0" w:name="_GoBack"/>
      <w:bookmarkEnd w:id="0"/>
      <w:r w:rsidRPr="003E63A7">
        <w:rPr>
          <w:rFonts w:ascii="Times New Roman" w:hAnsi="Times New Roman" w:cs="Times New Roman"/>
          <w:sz w:val="28"/>
          <w:szCs w:val="28"/>
        </w:rPr>
        <w:t xml:space="preserve"> имеет достаточный словарный запас, для свободного использования связной речи. Однако, как пишут Т.Б. Филичева, Н.А.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>, Г.В. Чиркина, у некоторых детей даже при нормальном слухе и интеллекте нарушается формирование каждого из компонентов языка: фонетики, лексики, грамматики. Это нарушение впервые было определено Р.Е. Левиной как общее недоразвитие речи[20]. По мнению  Н.С. Жуковой и  Т.Б. Филичевой, в логопедии как педагогической науке понятие «общее недоразвитие речи» применяется к такой форме патологии речи у детей с нормальным слухом и первично сохранным интеллектом, когда нарушается формирование всех компонентов речевой системы [7].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 Р.Е. Левина отмечала, что нарушения речи у детей многообразны по своим проявлениям. Одни недостатки касаются только произношения, другие затрагивают процессы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и выражаются не только в дефектах произношения, но и в затруднениях звукового анализа. Существуют нарушения, охватывающие как фонетико-фонематическую, так и лексико-грамматическую системы, что выражается в общем недоразвитии речи.     Для общего недоразвития речи характерными признаками являются: позднее ее появление (нередко лишь к 7-8 годам), скудный запас слов,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, дефекты произношения и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>. При общем недоразвитии речи наблюдаются сложные и стойкие нарушения письма, связанные с нарушениями всех компонентов речи и их взаимодействия [15].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      У детей с ОНР выделяют четыре уровня развития речи. Наиболее тяжелым является первый уровень развития речи - «отсутствие общеупотребительной речи». Согласно Р.Е. Левиной, этот уровень характеризуется полным или почти полным неумением пользоваться обычными речевыми средствами общения (алалия,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слухонемота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).  Дети с этим уровнем общаются при помощи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слов и жестов. Почти полностью отсутствует понимание значений грамматических изменений слова, характерно  непостоянство звукового оформления одних и тех же слов, произношение отдельных звуков не имеет четко выраженной, постоянной артикуляции. Для данного уровня развития речи характерна также ограниченная способность воспроизведения слоговых элементов слова. В самостоятельной речи детей преобладают одно- и двухсложные </w:t>
      </w:r>
      <w:r w:rsidRPr="003E63A7">
        <w:rPr>
          <w:rFonts w:ascii="Times New Roman" w:hAnsi="Times New Roman" w:cs="Times New Roman"/>
          <w:sz w:val="28"/>
          <w:szCs w:val="28"/>
        </w:rPr>
        <w:lastRenderedPageBreak/>
        <w:t>образования, в отраженной речи – сокращения повторяемого слова до одног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63A7">
        <w:rPr>
          <w:rFonts w:ascii="Times New Roman" w:hAnsi="Times New Roman" w:cs="Times New Roman"/>
          <w:sz w:val="28"/>
          <w:szCs w:val="28"/>
        </w:rPr>
        <w:t xml:space="preserve"> двух слогов, все прочие элементы опускаются [7].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   Наиболее ярко ОНР выражается у детей с алалией.  В.А. Ковшиков, изучая экспрессивную алалию, отмечал, что она является наиболее часто встречающейся, и дает ее описание. Экспрессивная алалия – это языковое расстройство, которое характеризуется нарушением усвоения в онтогенезе экспрессивной речи инвентаря языковых единиц и правил их функционирования, что в процессе порождения речи проявляется в невозможности или в разладе производства грамматических, лексических и фонематических операций при полной или относительной сохранности смысловых и моторных (артикуляторных) операций [13]. Автор отметил, что для алалии характерно нарушение всех подсистем языка: синтаксической, морфологической, лексической и фонематической. Типичные проявления алалии –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>, расстройства поиска слов. У многих детей с алалией отмечаются разнообразные неязыковые нарушения – неврологические и психопатологические. Степень расстройства языка у разных детей может быть различной и проявляться в границах от полного (или почти полного) отсутствия экспрессивной речи до незначительных отклонений в функционировании языковых подсистем [14].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      Второй уровень развития речи  – «начатки общеупотребительной речи». Дети с этим уровнем осуществляют общение при посредстве достаточно постоянного, хотя и весьма искаженного и ограниченного запаса общеупотребительных слов. Такая речь также не позволяет ребенку усваивать грамоту в условиях обычного школьного обучения. Дети с данным уровнем обладают довольно большим запасом общеупотребительных слов. Следует отметить, однако, что при затруднениях дети часто прибегают к помощи жестов и заменяют одни слова другими. По мнению Р.Е. Левиной, у детей с этим уровнем намечается различение некоторых грамматических форм, но это различение происходит лишь при определенных условиях и характеризуется большой неустойчивостью. Дети со вторым уровнем развития речи начинают  различать формы единственного и множественного числа глагола, формы мужского и женского рода глагола. В активной речи детей встречаются лишь формы множественного числа некоторых существительных. На этом этапе оказывается возможным произвольное воспроизведение звуков вне слова и поэтому более точная характеристика произносительного фонда ребенка. Однако имеется резкое расхождение между умением воспроизвести звук и умением употребить в его речи. Дети с </w:t>
      </w:r>
      <w:r w:rsidRPr="003E63A7">
        <w:rPr>
          <w:rFonts w:ascii="Times New Roman" w:hAnsi="Times New Roman" w:cs="Times New Roman"/>
          <w:sz w:val="28"/>
          <w:szCs w:val="28"/>
        </w:rPr>
        <w:lastRenderedPageBreak/>
        <w:t>данным уровнем развития речи с ошибками производят простейшие формы анализа, доступные старшему дошкольнику [15].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      Состояние относительно более сформированного лексико-грамматического и фонетического развития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Р.Е.Левина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условно выделяет в качестве следующего, третьего, уровня. У детей, достигших данного уровня, оказываются в значительной мере сглаженными проявления, свойственные тяжелым степеням несформировавшейся речи. Довольно обширный словарный запас, наличие правильно построенных предложений, меньшее разнообразие фонетических дефектов делают устную речь этих детей более полноценной. У таких детей уже нет заметных, грубо выраженных лексико-грамматических и фонетических затруднений. Однако в целом такую речь нельзя признать полностью сформированной: неточное употребление слов,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аграмматическое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построение многих фраз, наблюдаются недостатки произношения. В свободной речи детей с данным уровнем преобладают простые нераспространенные предложения. На этой стадии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в устной речи уже мало 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заметен</w:t>
      </w:r>
      <w:proofErr w:type="gramEnd"/>
      <w:r w:rsidRPr="003E63A7">
        <w:rPr>
          <w:rFonts w:ascii="Times New Roman" w:hAnsi="Times New Roman" w:cs="Times New Roman"/>
          <w:sz w:val="28"/>
          <w:szCs w:val="28"/>
        </w:rPr>
        <w:t>. Практически в ситуации устного общения скрадываются шероховатости грамматического построения за счет поясняющих жестов, интонации, предикативности речи [15].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      Четвертый уровень развития речи, описанный Т.Б. Филичевой, характеризуется 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выраженными остаточными проявлениями лексико-грамматического и фонетико-фонематического недоразвития речи. Незначительные нарушения всех компонентов языка выявляются в процессе детального обследования при выполнении специально подобранных заданий. В речи детей встречаются отдельные нарушения слоговой структуры слов и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. Недостаточная внятность, выразительность, несколько вялая артикуляция и нечеткая дикция оставляют впечатление общей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речи. Незаконченность формирования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структуры, смешение звуков характеризуют недостаточный уровень дифференцированного восприятия фонем. Эта особенность является важным показателем еще не закончившегося до конца процесса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>. У детей с четвертым уровнем отсутствуют ошибки в употреблении простых предлогов, незначительно проявляются затруднения в согласовании прилагательных с существительными. Однако остаются выраженными трудности в использовании сложных предлогов, согласовании числительных с существительными [7].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      Причины ОНР могут быть разнообразны. Различные неблагоприятные воздействия как во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внутреутробном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периоде развития, так </w:t>
      </w:r>
      <w:r w:rsidRPr="003E63A7">
        <w:rPr>
          <w:rFonts w:ascii="Times New Roman" w:hAnsi="Times New Roman" w:cs="Times New Roman"/>
          <w:sz w:val="28"/>
          <w:szCs w:val="28"/>
        </w:rPr>
        <w:lastRenderedPageBreak/>
        <w:t>и во время родов (родовая травма, асфиксия), а так же первые годы жизни ребенка могут приводить к общему речевому недоразвитию. Важную роль в формировании структуры речевого нарушения играет время возникновения мозгового поражения. Наиболее тяжелое поражение мозга под влиянием различных вредоносных факторов (инфекций, интоксикаций и т.п.) возникает в период раннего эмбриогенеза. В зависимости от того, какие отделы нервной системы наиболее активно развиваются в период воздействия того или иного вредоносного фактора, недоразвитие может  преимущественно касаться двигательных, сенсорных, речевых или интеллектуальных функций.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 По мнению Т.Б. Филичевой, среди причин, вызывающих общее недоразвитие, наиболее частыми являются инфекции или интоксикации матери во время беременности, токсикозы, родовая травма, асфиксия, резус конфликт,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(заболевая центральной нервной системы) и травмы мозга в первые годы жизни ребенка. Также употребление никотина и алкоголя во время беременности может привести к нарушениям физического и нервно-психического развития ребенка, одним из проявления которых часто является общее недоразвитие речи. Большую роль в возникновении речевых нарушений, в том числе и общего недоразвития речи, принадлежит генетическим факторам. 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В этих случаях речевой дефект может возникнуть под влиянием даже незначительных неблагоприятных внешний воздействий.     </w:t>
      </w:r>
      <w:proofErr w:type="gramEnd"/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 Так как речь является важнейшей социальной функцией, для ее полноценного развития необходимо общение ребенка в первую очередь с эмоционально близкими для него взрослыми. Уже к первому году жизни у ребенка формируется потребность в общении, столь необходимая для овладения навыком речи [6]. Следовательно, соглашаясь с мнением Н.С. Жуковой, Е.М.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и Т.Б. Филичевой, можно утверждать, что возникновение общего недоразвития речи может быть связано с неблагоприятными условиями окружения и воспитания, такими как 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психическая</w:t>
      </w:r>
      <w:proofErr w:type="gramEnd"/>
      <w:r w:rsidRPr="003E63A7">
        <w:rPr>
          <w:rFonts w:ascii="Times New Roman" w:hAnsi="Times New Roman" w:cs="Times New Roman"/>
          <w:sz w:val="28"/>
          <w:szCs w:val="28"/>
        </w:rPr>
        <w:t xml:space="preserve"> депривация в период наиболее интенсивного формирования  речи, что приводит к отставанию в ее развитии. Если же влияние этих факторов сочетается хотя бы и с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выраженной органической  недостаточностью центральной нервной системы или с генетической предрасположенностью, то нарушения речевого развития приобретают более стойкий характер и проявляются в виде общего недоразвития речи [7]. На основе представленных данных можно сделать общее заключение о сложности и полиморфизме этиологических факторов, вызывающих общее недоразвитие речи. Наиболее часто имеет место </w:t>
      </w:r>
      <w:r w:rsidRPr="003E63A7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наследственной предрасположенности, неблагоприятного окружения и  повреждения или нарушений созревания мозга под влиянием различных неблагоприятных факторов,  действующих во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внутреутробном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периоде, в момент родов или в первые годы жизни ребенка.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 Характеризуя этиологию ОНР, необходимо выделить общее недоразвитие речи, вызванное ранним органическим поражением центральной нервной системы. В зависимости от времени поражения выделяют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внутреутробную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патологию, натальную и постнатальное поражение, возникающие под влиянием инфекций и травм уже после рождения ребенка. По мнению Е. М.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,  особое место в этиологии общего недоразвития речи занимает перинатальная энцефалопатия – поражение мозга, возникающее под влиянием сочетания неблагоприятных факторов как во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внутреутробном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периоде развития, так и в период родов [21].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>      Причины общего недоразвития речи многообразны. К этому нарушению могут привести как социально-психологические причины, такие как депривация, так и воздействие неблагоприятных факторов, влияющих на нормальное развитие физиологии ребенка – различные воздействия на плод в период беременности, во время родов или в первые годы жизни ребенка (инфекции, травмы, асфиксия плода и т.д.).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   И.Б.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>, описывая причины алалии, пишет, что в течени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63A7">
        <w:rPr>
          <w:rFonts w:ascii="Times New Roman" w:hAnsi="Times New Roman" w:cs="Times New Roman"/>
          <w:sz w:val="28"/>
          <w:szCs w:val="28"/>
        </w:rPr>
        <w:t xml:space="preserve"> длительного периода изучения алалии высказывались разные предположения по поводу причин ее возникновения.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Р.Коэн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Гутцман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Фрешльс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М.Зееман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утверждали, что ведущим началом при этом нарушении являются воспалительные или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силиментарн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E63A7">
        <w:rPr>
          <w:rFonts w:ascii="Times New Roman" w:hAnsi="Times New Roman" w:cs="Times New Roman"/>
          <w:sz w:val="28"/>
          <w:szCs w:val="28"/>
        </w:rPr>
        <w:t xml:space="preserve"> трофические обменные патологические процессы, происходящие во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внутреутробном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или раннем периоде развития ребенка. А.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Ивнинг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,  указывает на отсутствие у детей моторного образца слова как ведущего проявления в картине речевой неполноценности при нарушении мозга[3]. В.А. Ковшиков, изучая экспрессивную алалию, отмечает, что это нарушение вызывается органическими поражениями головного мозга в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, натальный или в ранний постнатальный периоды. Существует мнение, что у большинства детей с алалией имеются (или имелись на ранних этапах их развития)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выраженные, но множественные повреждения в обоих полушариях головного мозга [13].</w:t>
      </w:r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 xml:space="preserve">В.А. Ковшиков  уточняет, что в большинстве случаев алалии в анамнезе имели место следующие неблагоприятные факторы: ребенок от третьей, четвертой или более поздних по порядку следования беременностей, </w:t>
      </w:r>
      <w:r w:rsidRPr="003E63A7">
        <w:rPr>
          <w:rFonts w:ascii="Times New Roman" w:hAnsi="Times New Roman" w:cs="Times New Roman"/>
          <w:sz w:val="28"/>
          <w:szCs w:val="28"/>
        </w:rPr>
        <w:lastRenderedPageBreak/>
        <w:t>которым нередко предшествовали искусственные и спонтанные аборты; возраст родителей в период рождения ребенка был от 30 до 40 лет и более; была отмечена патология беременности и родов.</w:t>
      </w:r>
      <w:proofErr w:type="gramEnd"/>
      <w:r w:rsidRPr="003E6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В.А. Ковшиков обращает внимание на большой процент детей,  рожденных в асфиксии, и поясняет, что при асфиксии (особенно сильной) поражаются многие отделы нервной системы, и предполагает, что именно эта множественность поражений могла вызвать у определенного числа детей нарушения в формировании межсистемных мозговых связей, столь необходимых для нормального генеза и деятельности многоуровневой и полимодальной языковой системы [13].</w:t>
      </w:r>
      <w:proofErr w:type="gramEnd"/>
    </w:p>
    <w:p w:rsidR="003E63A7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 Среди причин алалии ряд авторов называет отрицательные социально – психические влияния. Большинство полагает, что этим причинам принадлежит «вторичная» роль в этиологии алалии: они отягчают действие причин биологического характера, которым в этиологии принадлежит решающая роль. Исследователи называют разнообразные социально-психологические причины. Так, к их числу относят недостаток речевой мотивации со стороны окружающих и ограничение контактов 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63A7">
        <w:rPr>
          <w:rFonts w:ascii="Times New Roman" w:hAnsi="Times New Roman" w:cs="Times New Roman"/>
          <w:sz w:val="28"/>
          <w:szCs w:val="28"/>
        </w:rPr>
        <w:t xml:space="preserve"> взрослыми, конфликтные или неправильные взаимоотношения в семье, неправильные методы воспитания, в том числе и воспитания речи, которые тормозят речевые проявления у ребенка, а в ряде случаев вызывают у него речевой негативизм [13].</w:t>
      </w:r>
    </w:p>
    <w:p w:rsidR="00D96F30" w:rsidRPr="003E63A7" w:rsidRDefault="003E63A7" w:rsidP="003E63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3A7">
        <w:rPr>
          <w:rFonts w:ascii="Times New Roman" w:hAnsi="Times New Roman" w:cs="Times New Roman"/>
          <w:sz w:val="28"/>
          <w:szCs w:val="28"/>
        </w:rPr>
        <w:t xml:space="preserve">          Таким образом, говоря о причинах появления общего недоразвития речи можно обобщенно разделить их </w:t>
      </w:r>
      <w:proofErr w:type="gramStart"/>
      <w:r w:rsidRPr="003E63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3A7">
        <w:rPr>
          <w:rFonts w:ascii="Times New Roman" w:hAnsi="Times New Roman" w:cs="Times New Roman"/>
          <w:sz w:val="28"/>
          <w:szCs w:val="28"/>
        </w:rPr>
        <w:t xml:space="preserve"> биологические и социально-психологические. Сочетание неблагоприятных факторов, действующих в разное время развития ребенка, затрагивает и  развитие неречевых психических функций, что негативно влияет на  </w:t>
      </w:r>
      <w:proofErr w:type="spellStart"/>
      <w:r w:rsidRPr="003E63A7">
        <w:rPr>
          <w:rFonts w:ascii="Times New Roman" w:hAnsi="Times New Roman" w:cs="Times New Roman"/>
          <w:sz w:val="28"/>
          <w:szCs w:val="28"/>
        </w:rPr>
        <w:t>позновательную</w:t>
      </w:r>
      <w:proofErr w:type="spellEnd"/>
      <w:r w:rsidRPr="003E63A7">
        <w:rPr>
          <w:rFonts w:ascii="Times New Roman" w:hAnsi="Times New Roman" w:cs="Times New Roman"/>
          <w:sz w:val="28"/>
          <w:szCs w:val="28"/>
        </w:rPr>
        <w:t xml:space="preserve"> деятельность ребенка и освоение им родного языка. Следует отметить, что часто в картине нарушения выступает не одна причина, а разнообразные их сочетания и комбинации, что усложняет структуру дефекта и коррекционную работу по его преодолению.</w:t>
      </w:r>
    </w:p>
    <w:sectPr w:rsidR="00D96F30" w:rsidRPr="003E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A6"/>
    <w:rsid w:val="003D51A6"/>
    <w:rsid w:val="003E63A7"/>
    <w:rsid w:val="00D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2107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2017-11-21T15:16:00Z</dcterms:created>
  <dcterms:modified xsi:type="dcterms:W3CDTF">2017-11-21T15:18:00Z</dcterms:modified>
</cp:coreProperties>
</file>