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65" w:rsidRPr="00A8081F" w:rsidRDefault="00FE0B17" w:rsidP="00A8081F">
      <w:pPr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A8081F">
        <w:rPr>
          <w:rFonts w:ascii="Times New Roman" w:hAnsi="Times New Roman" w:cs="Times New Roman"/>
          <w:i/>
        </w:rPr>
        <w:t>«Представление о том, что при любом двигательном тренинге … упражняются не руки, а мозг, вначале казалось парадоксальным и лишь с трудом проникло в сознание педагогов».</w:t>
      </w:r>
    </w:p>
    <w:p w:rsidR="00FE0B17" w:rsidRPr="00A8081F" w:rsidRDefault="00FE0B17" w:rsidP="00A8081F">
      <w:pPr>
        <w:spacing w:after="0"/>
        <w:ind w:firstLine="284"/>
        <w:jc w:val="right"/>
        <w:rPr>
          <w:rFonts w:ascii="Times New Roman" w:hAnsi="Times New Roman" w:cs="Times New Roman"/>
          <w:i/>
        </w:rPr>
      </w:pPr>
      <w:r w:rsidRPr="00A8081F">
        <w:rPr>
          <w:rFonts w:ascii="Times New Roman" w:hAnsi="Times New Roman" w:cs="Times New Roman"/>
          <w:i/>
        </w:rPr>
        <w:t>Н.А. Бернштейн</w:t>
      </w:r>
    </w:p>
    <w:p w:rsidR="00FE0B17" w:rsidRPr="00A8081F" w:rsidRDefault="00FE0B17" w:rsidP="00A8081F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A8081F">
        <w:rPr>
          <w:rFonts w:ascii="Times New Roman" w:hAnsi="Times New Roman" w:cs="Times New Roman"/>
          <w:b/>
          <w:u w:val="single"/>
        </w:rPr>
        <w:t>Для чего нужна пальчиковая гимнастика?</w:t>
      </w:r>
    </w:p>
    <w:p w:rsidR="00FE0B17" w:rsidRPr="00A8081F" w:rsidRDefault="00FE0B17" w:rsidP="00A8081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8081F">
        <w:rPr>
          <w:rFonts w:ascii="Times New Roman" w:hAnsi="Times New Roman" w:cs="Times New Roman"/>
        </w:rPr>
        <w:t xml:space="preserve">В устной речи любого народа можно встретить короткие стихотворения, которые сопровождаются движениями пальцев, например, </w:t>
      </w:r>
      <w:proofErr w:type="gramStart"/>
      <w:r w:rsidRPr="00A8081F">
        <w:rPr>
          <w:rFonts w:ascii="Times New Roman" w:hAnsi="Times New Roman" w:cs="Times New Roman"/>
        </w:rPr>
        <w:t>известная</w:t>
      </w:r>
      <w:proofErr w:type="gramEnd"/>
      <w:r w:rsidRPr="00A8081F">
        <w:rPr>
          <w:rFonts w:ascii="Times New Roman" w:hAnsi="Times New Roman" w:cs="Times New Roman"/>
        </w:rPr>
        <w:t xml:space="preserve"> всем «Сорока-Белобока…». Люди давно заметили, что движения рук и пальцев, сопровождаемые короткими  стихами, благотворно действуют на развитие детей.</w:t>
      </w:r>
    </w:p>
    <w:p w:rsidR="00FE0B17" w:rsidRPr="00A8081F" w:rsidRDefault="00FE0B17" w:rsidP="00A8081F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A8081F">
        <w:rPr>
          <w:rFonts w:ascii="Times New Roman" w:hAnsi="Times New Roman" w:cs="Times New Roman"/>
          <w:b/>
          <w:u w:val="single"/>
        </w:rPr>
        <w:t>Что происходит, когда ребенок занимается пальчиковой гимнастикой?</w:t>
      </w:r>
    </w:p>
    <w:p w:rsidR="00FE0B17" w:rsidRDefault="00A8081F" w:rsidP="00A808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081F">
        <w:rPr>
          <w:rFonts w:ascii="Times New Roman" w:hAnsi="Times New Roman" w:cs="Times New Roman"/>
        </w:rPr>
        <w:t xml:space="preserve">Выполнение упражнений и </w:t>
      </w:r>
      <w:proofErr w:type="gramStart"/>
      <w:r w:rsidRPr="00A8081F">
        <w:rPr>
          <w:rFonts w:ascii="Times New Roman" w:hAnsi="Times New Roman" w:cs="Times New Roman"/>
        </w:rPr>
        <w:t>ритмических движений</w:t>
      </w:r>
      <w:proofErr w:type="gramEnd"/>
      <w:r w:rsidRPr="00A8081F">
        <w:rPr>
          <w:rFonts w:ascii="Times New Roman" w:hAnsi="Times New Roman" w:cs="Times New Roman"/>
        </w:rPr>
        <w:t xml:space="preserve"> пальцами индуктивно </w:t>
      </w:r>
      <w:r>
        <w:rPr>
          <w:rFonts w:ascii="Times New Roman" w:hAnsi="Times New Roman" w:cs="Times New Roman"/>
        </w:rPr>
        <w:t>приводит к возбуждению в речевых центрах головного мозга и резкому усилению согласованной деятельности речевых зон, что, в конечном итоге стимулирует развитие речи.</w:t>
      </w:r>
    </w:p>
    <w:p w:rsidR="00A8081F" w:rsidRDefault="00A8081F" w:rsidP="00A808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с пальчиками создают благоприятный эмоциональный фон, учат вслушиваться и понимать смысл речи, повышают речевую активность ребенка.</w:t>
      </w:r>
    </w:p>
    <w:p w:rsidR="00A8081F" w:rsidRDefault="00A8081F" w:rsidP="00A808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 учится концентрировать свое внимание и правильно его распределять.</w:t>
      </w:r>
    </w:p>
    <w:p w:rsidR="00A8081F" w:rsidRDefault="00A8081F" w:rsidP="00A808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ребенок будет выполнять упражнения, сопровождая их короткими стихотворными строчками, то его речь станет более чёткой, ритмичной, яркой.</w:t>
      </w:r>
    </w:p>
    <w:p w:rsidR="00A8081F" w:rsidRDefault="00A8081F" w:rsidP="00A8081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Развивается память, так как ребенок учится выполнять и удерживать определенное положение рук, а так же запоминать последовательность движений.</w:t>
      </w: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Default="00DE2381" w:rsidP="00DE2381">
      <w:pPr>
        <w:spacing w:after="0"/>
        <w:jc w:val="both"/>
        <w:rPr>
          <w:rFonts w:ascii="Times New Roman" w:hAnsi="Times New Roman" w:cs="Times New Roman"/>
        </w:rPr>
      </w:pPr>
    </w:p>
    <w:p w:rsidR="00DE2381" w:rsidRP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  <w:r w:rsidRPr="00DE2381">
        <w:rPr>
          <w:rFonts w:ascii="Times New Roman" w:hAnsi="Times New Roman" w:cs="Times New Roman"/>
          <w:i/>
        </w:rPr>
        <w:t>МДОАУ</w:t>
      </w:r>
    </w:p>
    <w:p w:rsidR="00DE2381" w:rsidRP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  <w:r w:rsidRPr="00DE2381">
        <w:rPr>
          <w:rFonts w:ascii="Times New Roman" w:hAnsi="Times New Roman" w:cs="Times New Roman"/>
          <w:i/>
        </w:rPr>
        <w:t>Детский сад №11</w:t>
      </w: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  <w:r w:rsidRPr="00DE2381">
        <w:rPr>
          <w:rFonts w:ascii="Times New Roman" w:hAnsi="Times New Roman" w:cs="Times New Roman"/>
          <w:i/>
        </w:rPr>
        <w:t xml:space="preserve">г. </w:t>
      </w:r>
      <w:proofErr w:type="spellStart"/>
      <w:r w:rsidRPr="00DE2381">
        <w:rPr>
          <w:rFonts w:ascii="Times New Roman" w:hAnsi="Times New Roman" w:cs="Times New Roman"/>
          <w:i/>
        </w:rPr>
        <w:t>Зея</w:t>
      </w:r>
      <w:proofErr w:type="spellEnd"/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DE2381" w:rsidRDefault="00DE2381" w:rsidP="00DE2381">
      <w:pPr>
        <w:spacing w:after="0"/>
        <w:jc w:val="center"/>
        <w:rPr>
          <w:rFonts w:ascii="Times New Roman" w:hAnsi="Times New Roman" w:cs="Times New Roman"/>
          <w:i/>
        </w:rPr>
      </w:pPr>
    </w:p>
    <w:p w:rsidR="00170592" w:rsidRDefault="00170592" w:rsidP="007F6BF2">
      <w:pPr>
        <w:spacing w:after="0"/>
        <w:ind w:left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2381" w:rsidRPr="00DE2381" w:rsidRDefault="00DE2381" w:rsidP="007F6BF2">
      <w:pPr>
        <w:spacing w:after="0"/>
        <w:ind w:left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Пальчиковая </w:t>
      </w:r>
      <w:r w:rsidR="007F6BF2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гимнастика </w:t>
      </w:r>
      <w:r w:rsidRPr="00DE2381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DE2381" w:rsidRDefault="00DE2381" w:rsidP="007F6BF2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381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важна!!!</w:t>
      </w:r>
    </w:p>
    <w:p w:rsidR="00DE2381" w:rsidRDefault="00DE2381" w:rsidP="00DE2381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2381" w:rsidRDefault="00DE458E" w:rsidP="001705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171825" cy="2895600"/>
            <wp:effectExtent l="0" t="0" r="9525" b="0"/>
            <wp:docPr id="2" name="Рисунок 2" descr="C:\Users\User\Desktop\Логопедия\hello_html_2503e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ия\hello_html_2503ec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84" cy="28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81" w:rsidRDefault="00DE2381" w:rsidP="00DE2381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2381" w:rsidRDefault="00DE2381" w:rsidP="00DE2381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0B7F" w:rsidRDefault="00F50B7F" w:rsidP="00DE2381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2381" w:rsidRDefault="00DE2381" w:rsidP="00B35B1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Учитель-логопед</w:t>
      </w:r>
    </w:p>
    <w:p w:rsidR="00DE2381" w:rsidRDefault="00DE2381" w:rsidP="00B35B1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Мельникова Ирина Николаевна</w:t>
      </w:r>
    </w:p>
    <w:p w:rsidR="00DE2381" w:rsidRDefault="00DE2381" w:rsidP="008421DD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2381" w:rsidRDefault="006223BA" w:rsidP="00AF23A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223BA">
        <w:rPr>
          <w:rFonts w:ascii="Times New Roman" w:hAnsi="Times New Roman" w:cs="Times New Roman"/>
          <w:b/>
          <w:i/>
          <w:u w:val="single"/>
        </w:rPr>
        <w:t>«</w:t>
      </w:r>
      <w:r>
        <w:rPr>
          <w:rFonts w:ascii="Times New Roman" w:hAnsi="Times New Roman" w:cs="Times New Roman"/>
          <w:b/>
          <w:i/>
          <w:u w:val="single"/>
        </w:rPr>
        <w:t>Фонарики</w:t>
      </w:r>
      <w:r w:rsidRPr="006223BA">
        <w:rPr>
          <w:rFonts w:ascii="Times New Roman" w:hAnsi="Times New Roman" w:cs="Times New Roman"/>
          <w:b/>
          <w:i/>
          <w:u w:val="single"/>
        </w:rPr>
        <w:t>»</w:t>
      </w:r>
      <w:r w:rsidR="001B4FE0">
        <w:rPr>
          <w:rFonts w:ascii="Times New Roman" w:hAnsi="Times New Roman" w:cs="Times New Roman"/>
        </w:rPr>
        <w:t xml:space="preserve"> </w:t>
      </w:r>
      <w:r w:rsidRPr="006223BA">
        <w:rPr>
          <w:rFonts w:ascii="Times New Roman" w:hAnsi="Times New Roman" w:cs="Times New Roman"/>
        </w:rPr>
        <w:t>Поочередно</w:t>
      </w:r>
      <w:r w:rsidR="001B4FE0">
        <w:rPr>
          <w:rFonts w:ascii="Times New Roman" w:hAnsi="Times New Roman" w:cs="Times New Roman"/>
        </w:rPr>
        <w:t xml:space="preserve"> сжимать и разжимать  пальцы рук на счёт «раз-два». На «раз»: пальцы правой руки выпрямлены, пальцы левой руки сжаты. На «два» пальцы левой руки выпрямлены, пальцы правой руки сжаты. Сопровождать движения ритмично проговариваемыми строчками:</w:t>
      </w:r>
    </w:p>
    <w:p w:rsidR="001B4FE0" w:rsidRPr="00F50B7F" w:rsidRDefault="001B4FE0" w:rsidP="00AF23A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 xml:space="preserve">Мы фонарики зажжем, </w:t>
      </w:r>
    </w:p>
    <w:p w:rsidR="001B4FE0" w:rsidRPr="00F50B7F" w:rsidRDefault="001B4FE0" w:rsidP="00AF23A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А потом гулять пойдём!</w:t>
      </w:r>
    </w:p>
    <w:p w:rsidR="001B4FE0" w:rsidRPr="00F50B7F" w:rsidRDefault="001B4FE0" w:rsidP="00AF23A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Вот фонарики сияют,</w:t>
      </w:r>
    </w:p>
    <w:p w:rsidR="001B4FE0" w:rsidRPr="00F50B7F" w:rsidRDefault="001B4FE0" w:rsidP="001B4FE0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Нам дорогу освещают!</w:t>
      </w:r>
    </w:p>
    <w:p w:rsidR="00692AD6" w:rsidRDefault="00692AD6" w:rsidP="001B4FE0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2C40D84" wp14:editId="66476EF2">
            <wp:extent cx="25146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28" cy="87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3AD" w:rsidRDefault="00AF23AD" w:rsidP="00AF23AD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«Месим тесто»</w:t>
      </w:r>
      <w:r>
        <w:rPr>
          <w:rFonts w:ascii="Times New Roman" w:hAnsi="Times New Roman" w:cs="Times New Roman"/>
        </w:rPr>
        <w:t xml:space="preserve"> Очень энергично сжимаем и разжимаем руки в кулачки.</w:t>
      </w:r>
    </w:p>
    <w:p w:rsidR="00AF23AD" w:rsidRPr="00F50B7F" w:rsidRDefault="00AF23AD" w:rsidP="00AF23A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Тесто мнем, мнем, мнем!</w:t>
      </w:r>
    </w:p>
    <w:p w:rsidR="00AF23AD" w:rsidRPr="00F50B7F" w:rsidRDefault="00AF23AD" w:rsidP="00AF23AD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Тесто жмём, жмём, жмём!</w:t>
      </w:r>
    </w:p>
    <w:p w:rsidR="00AF23AD" w:rsidRDefault="00AF23AD" w:rsidP="00AF23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Руками совершаем движения, как будто лепим снежки.</w:t>
      </w:r>
    </w:p>
    <w:p w:rsidR="00AF23AD" w:rsidRPr="00F50B7F" w:rsidRDefault="00AF23AD" w:rsidP="00AF23AD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Пироги мы испечём!</w:t>
      </w:r>
    </w:p>
    <w:p w:rsidR="00AF23AD" w:rsidRPr="00F50B7F" w:rsidRDefault="00AF23AD" w:rsidP="00AF23AD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Пироги мы испечём!</w:t>
      </w:r>
    </w:p>
    <w:p w:rsidR="00986C6D" w:rsidRDefault="00AF23AD" w:rsidP="00986C6D">
      <w:pPr>
        <w:spacing w:after="0"/>
        <w:ind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i/>
          <w:u w:val="single"/>
        </w:rPr>
        <w:t>«Лодочка»</w:t>
      </w:r>
      <w:r>
        <w:rPr>
          <w:rFonts w:ascii="Times New Roman" w:hAnsi="Times New Roman" w:cs="Times New Roman"/>
        </w:rPr>
        <w:t xml:space="preserve"> Обе ладони поставлены на ребро и соединены «ковшиком», большие пальцы прижаты к ладоням. Имитируем движения плывущей лодочки.</w:t>
      </w:r>
      <w:r w:rsidR="00986C6D" w:rsidRPr="00986C6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86C6D" w:rsidRPr="00F50B7F" w:rsidRDefault="00986C6D" w:rsidP="00986C6D">
      <w:pPr>
        <w:spacing w:after="0"/>
        <w:ind w:left="-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6C66D3" wp14:editId="53B18A88">
            <wp:simplePos x="0" y="0"/>
            <wp:positionH relativeFrom="column">
              <wp:posOffset>-116840</wp:posOffset>
            </wp:positionH>
            <wp:positionV relativeFrom="paragraph">
              <wp:posOffset>3810</wp:posOffset>
            </wp:positionV>
            <wp:extent cx="883920" cy="5727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C6D">
        <w:rPr>
          <w:rFonts w:ascii="Times New Roman" w:hAnsi="Times New Roman" w:cs="Times New Roman"/>
          <w:i/>
        </w:rPr>
        <w:t xml:space="preserve"> </w:t>
      </w:r>
      <w:r w:rsidRPr="00F50B7F">
        <w:rPr>
          <w:rFonts w:ascii="Times New Roman" w:hAnsi="Times New Roman" w:cs="Times New Roman"/>
          <w:i/>
          <w:color w:val="632423" w:themeColor="accent2" w:themeShade="80"/>
        </w:rPr>
        <w:t xml:space="preserve">Маленькая лодочка по реке плывёт, </w:t>
      </w:r>
    </w:p>
    <w:p w:rsidR="00AD21D0" w:rsidRPr="00F50B7F" w:rsidRDefault="00986C6D" w:rsidP="008421D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На прогулку лодочка малышей везёт.</w:t>
      </w:r>
    </w:p>
    <w:p w:rsidR="007F6BF2" w:rsidRDefault="007F6BF2" w:rsidP="007F6BF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«Цветочек»</w:t>
      </w:r>
      <w:r w:rsidR="00F8381C">
        <w:rPr>
          <w:rFonts w:ascii="Times New Roman" w:hAnsi="Times New Roman" w:cs="Times New Roman"/>
          <w:b/>
          <w:i/>
          <w:u w:val="single"/>
        </w:rPr>
        <w:t xml:space="preserve"> </w:t>
      </w:r>
      <w:r w:rsidR="00F8381C">
        <w:rPr>
          <w:rFonts w:ascii="Times New Roman" w:hAnsi="Times New Roman" w:cs="Times New Roman"/>
        </w:rPr>
        <w:t>Ладони подняты вверх, пальцы образуют бутон, основания кистей прижаты друг к другу. Цветок распускается: разводим одновременно пальцы рук в стороны, а потом сводим пальцы вместе.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lastRenderedPageBreak/>
        <w:t>Солнце поднимается –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Цветочек распускается!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Солнышко садиться –</w:t>
      </w:r>
    </w:p>
    <w:p w:rsidR="00F8381C" w:rsidRPr="00F50B7F" w:rsidRDefault="00DF4850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AF1330" wp14:editId="5980077B">
            <wp:simplePos x="0" y="0"/>
            <wp:positionH relativeFrom="column">
              <wp:posOffset>3585845</wp:posOffset>
            </wp:positionH>
            <wp:positionV relativeFrom="paragraph">
              <wp:posOffset>18415</wp:posOffset>
            </wp:positionV>
            <wp:extent cx="600075" cy="8477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1C" w:rsidRPr="00F50B7F">
        <w:rPr>
          <w:rFonts w:ascii="Times New Roman" w:hAnsi="Times New Roman" w:cs="Times New Roman"/>
          <w:i/>
          <w:color w:val="632423" w:themeColor="accent2" w:themeShade="80"/>
        </w:rPr>
        <w:t>Цветочек спать ложится!</w:t>
      </w:r>
    </w:p>
    <w:p w:rsidR="00DB0D3C" w:rsidRDefault="00DB0D3C" w:rsidP="00DB0D3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B2F4DF" wp14:editId="4468EFF8">
            <wp:simplePos x="0" y="0"/>
            <wp:positionH relativeFrom="column">
              <wp:posOffset>175895</wp:posOffset>
            </wp:positionH>
            <wp:positionV relativeFrom="paragraph">
              <wp:posOffset>741045</wp:posOffset>
            </wp:positionV>
            <wp:extent cx="843280" cy="762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1C">
        <w:rPr>
          <w:rFonts w:ascii="Times New Roman" w:hAnsi="Times New Roman" w:cs="Times New Roman"/>
          <w:b/>
          <w:i/>
          <w:u w:val="single"/>
        </w:rPr>
        <w:t>«Птенчики в гнезде»</w:t>
      </w:r>
      <w:r w:rsidR="00F8381C">
        <w:rPr>
          <w:rFonts w:ascii="Times New Roman" w:hAnsi="Times New Roman" w:cs="Times New Roman"/>
        </w:rPr>
        <w:t xml:space="preserve"> Пальцы правой руки собрать в «щепоть» - это птенцы. Левой рукой сбоку обхватить пальцы – это гнездо. Попеременно чередовать положение рук.</w:t>
      </w:r>
    </w:p>
    <w:p w:rsidR="00F8381C" w:rsidRPr="00F50B7F" w:rsidRDefault="00F8381C" w:rsidP="00F50B7F">
      <w:pPr>
        <w:spacing w:after="0"/>
        <w:ind w:firstLine="284"/>
        <w:jc w:val="center"/>
        <w:rPr>
          <w:rFonts w:ascii="Times New Roman" w:hAnsi="Times New Roman" w:cs="Times New Roman"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Вот птенцы, а вот – гнездо.</w:t>
      </w:r>
    </w:p>
    <w:p w:rsidR="00F8381C" w:rsidRPr="00F50B7F" w:rsidRDefault="00F8381C" w:rsidP="00F50B7F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Всем птенцам в гнезде тепло.</w:t>
      </w:r>
    </w:p>
    <w:p w:rsidR="00DB0D3C" w:rsidRDefault="00DB0D3C" w:rsidP="00F8381C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</w:p>
    <w:p w:rsidR="00DB0D3C" w:rsidRDefault="00F8381C" w:rsidP="00F8381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«Птичка летит»</w:t>
      </w:r>
      <w:r>
        <w:rPr>
          <w:rFonts w:ascii="Times New Roman" w:hAnsi="Times New Roman" w:cs="Times New Roman"/>
        </w:rPr>
        <w:t xml:space="preserve"> Руки расположить перед собой (ладонями к себе). Большие пальцы переплест</w:t>
      </w:r>
      <w:r w:rsidR="00DB0D3C">
        <w:rPr>
          <w:rFonts w:ascii="Times New Roman" w:hAnsi="Times New Roman" w:cs="Times New Roman"/>
        </w:rPr>
        <w:t>и – это голова птицы. Остальные</w:t>
      </w:r>
    </w:p>
    <w:p w:rsidR="00F8381C" w:rsidRDefault="00F8381C" w:rsidP="00DB0D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пальцы – «крылья». Помахать ими.</w:t>
      </w:r>
    </w:p>
    <w:p w:rsidR="00F8381C" w:rsidRPr="00F50B7F" w:rsidRDefault="00F50B7F" w:rsidP="008421DD">
      <w:pPr>
        <w:spacing w:after="0"/>
        <w:ind w:firstLine="284"/>
        <w:jc w:val="center"/>
        <w:rPr>
          <w:rFonts w:ascii="Times New Roman" w:hAnsi="Times New Roman" w:cs="Times New Roman"/>
          <w:color w:val="632423" w:themeColor="accent2" w:themeShade="80"/>
        </w:rPr>
      </w:pPr>
      <w:r w:rsidRPr="00F50B7F">
        <w:rPr>
          <w:rFonts w:ascii="Times New Roman" w:hAnsi="Times New Roman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0288" behindDoc="0" locked="0" layoutInCell="1" allowOverlap="1" wp14:anchorId="5A555B0A" wp14:editId="17928373">
            <wp:simplePos x="0" y="0"/>
            <wp:positionH relativeFrom="column">
              <wp:posOffset>90170</wp:posOffset>
            </wp:positionH>
            <wp:positionV relativeFrom="paragraph">
              <wp:posOffset>36195</wp:posOffset>
            </wp:positionV>
            <wp:extent cx="933450" cy="7905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1C" w:rsidRPr="00F50B7F">
        <w:rPr>
          <w:rFonts w:ascii="Times New Roman" w:hAnsi="Times New Roman" w:cs="Times New Roman"/>
          <w:i/>
          <w:color w:val="632423" w:themeColor="accent2" w:themeShade="80"/>
        </w:rPr>
        <w:t>Птички летели,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  <w:sz w:val="20"/>
          <w:szCs w:val="2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  <w:sz w:val="20"/>
          <w:szCs w:val="20"/>
        </w:rPr>
        <w:t>(помахать «крыльями»)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Сели – посидели,</w:t>
      </w:r>
    </w:p>
    <w:p w:rsidR="00F8381C" w:rsidRPr="00F50B7F" w:rsidRDefault="00F8381C" w:rsidP="00F8381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  <w:sz w:val="20"/>
          <w:szCs w:val="2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  <w:sz w:val="20"/>
          <w:szCs w:val="20"/>
        </w:rPr>
        <w:t>(прижать ладони к груди)</w:t>
      </w:r>
    </w:p>
    <w:p w:rsidR="00DB0D3C" w:rsidRPr="008421DD" w:rsidRDefault="00DF4850" w:rsidP="008421DD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C98D12" wp14:editId="5135D184">
            <wp:simplePos x="0" y="0"/>
            <wp:positionH relativeFrom="column">
              <wp:posOffset>2352675</wp:posOffset>
            </wp:positionH>
            <wp:positionV relativeFrom="paragraph">
              <wp:posOffset>41910</wp:posOffset>
            </wp:positionV>
            <wp:extent cx="88582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54" w:rsidRPr="00F50B7F">
        <w:rPr>
          <w:rFonts w:ascii="Times New Roman" w:hAnsi="Times New Roman" w:cs="Times New Roman"/>
          <w:i/>
          <w:color w:val="632423" w:themeColor="accent2" w:themeShade="80"/>
        </w:rPr>
        <w:t>Дальше полетели</w:t>
      </w:r>
      <w:r w:rsidR="00481454">
        <w:rPr>
          <w:rFonts w:ascii="Times New Roman" w:hAnsi="Times New Roman" w:cs="Times New Roman"/>
          <w:i/>
        </w:rPr>
        <w:t>.</w:t>
      </w:r>
    </w:p>
    <w:p w:rsidR="00F50B7F" w:rsidRDefault="00481454" w:rsidP="00F50B7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«Кошечка»</w:t>
      </w:r>
      <w:r>
        <w:rPr>
          <w:rFonts w:ascii="Times New Roman" w:hAnsi="Times New Roman" w:cs="Times New Roman"/>
        </w:rPr>
        <w:t xml:space="preserve"> Вариант 1. Две ладошки одновременно сжать в кулачки и поставить на стол, затем одновременно выпрямить пальчики и прижать ладони к столу. Повторить 5-7 раз.</w:t>
      </w:r>
    </w:p>
    <w:p w:rsidR="00481454" w:rsidRPr="00F50B7F" w:rsidRDefault="00481454" w:rsidP="00481454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Кулачок – ладошка.</w:t>
      </w:r>
    </w:p>
    <w:p w:rsidR="00481454" w:rsidRPr="00F50B7F" w:rsidRDefault="00481454" w:rsidP="00481454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Я иду, как кошка.</w:t>
      </w:r>
    </w:p>
    <w:p w:rsidR="007F6BF2" w:rsidRDefault="00481454" w:rsidP="0048145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81454">
        <w:rPr>
          <w:rFonts w:ascii="Times New Roman" w:hAnsi="Times New Roman" w:cs="Times New Roman"/>
        </w:rPr>
        <w:t>Вариант 2 (усложненный)</w:t>
      </w:r>
      <w:r>
        <w:rPr>
          <w:rFonts w:ascii="Times New Roman" w:hAnsi="Times New Roman" w:cs="Times New Roman"/>
        </w:rPr>
        <w:t>. При выполнении упражнения руки располагаются на столе. Попеременная смена положений на счёт «раз-два».</w:t>
      </w:r>
    </w:p>
    <w:p w:rsidR="00481454" w:rsidRDefault="00481454" w:rsidP="0048145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«Раз»: левая рука – кулачок, правая рука – ладошка.</w:t>
      </w:r>
    </w:p>
    <w:p w:rsidR="00481454" w:rsidRDefault="00481454" w:rsidP="0048145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«Два»: левая рука – ладошка, правая рука – кулачок.</w:t>
      </w:r>
    </w:p>
    <w:p w:rsidR="00481454" w:rsidRDefault="00481454" w:rsidP="0048145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несколько раз.</w:t>
      </w:r>
    </w:p>
    <w:p w:rsidR="00481454" w:rsidRDefault="00481454" w:rsidP="0048145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«Стул»</w:t>
      </w:r>
      <w:r>
        <w:rPr>
          <w:rFonts w:ascii="Times New Roman" w:hAnsi="Times New Roman" w:cs="Times New Roman"/>
        </w:rPr>
        <w:t xml:space="preserve"> </w:t>
      </w:r>
      <w:r w:rsidR="00056B53">
        <w:rPr>
          <w:rFonts w:ascii="Times New Roman" w:hAnsi="Times New Roman" w:cs="Times New Roman"/>
        </w:rPr>
        <w:t>Левую ладонь поставить вертикально, пальцами вверх – это «спинка» стула. К ней приставить кулачок правой руки – это «сиденье».</w:t>
      </w:r>
    </w:p>
    <w:p w:rsidR="00DB0D3C" w:rsidRPr="00F50B7F" w:rsidRDefault="00DB0D3C" w:rsidP="00DB0D3C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Спинка и сиденье –</w:t>
      </w:r>
    </w:p>
    <w:p w:rsidR="00DB0D3C" w:rsidRPr="00F50B7F" w:rsidRDefault="00DB0D3C" w:rsidP="00DB0D3C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Стул на удивленье!</w:t>
      </w:r>
    </w:p>
    <w:p w:rsidR="00DB0D3C" w:rsidRPr="00F50B7F" w:rsidRDefault="00DB0D3C" w:rsidP="00DB0D3C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Мы на стульях посидим,</w:t>
      </w:r>
    </w:p>
    <w:p w:rsidR="00DB0D3C" w:rsidRPr="00F50B7F" w:rsidRDefault="00DB0D3C" w:rsidP="00DB0D3C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Друг на друга поглядим!</w:t>
      </w:r>
    </w:p>
    <w:p w:rsidR="00DB0D3C" w:rsidRDefault="00DB0D3C" w:rsidP="00DB0D3C">
      <w:pPr>
        <w:spacing w:after="0"/>
        <w:jc w:val="center"/>
        <w:rPr>
          <w:rFonts w:ascii="Times New Roman" w:hAnsi="Times New Roman" w:cs="Times New Roman"/>
          <w:i/>
        </w:rPr>
      </w:pPr>
    </w:p>
    <w:p w:rsidR="00DB0D3C" w:rsidRDefault="00DB0D3C" w:rsidP="00DB0D3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«Кошка»</w:t>
      </w:r>
      <w:r>
        <w:rPr>
          <w:rFonts w:ascii="Times New Roman" w:hAnsi="Times New Roman" w:cs="Times New Roman"/>
        </w:rPr>
        <w:t xml:space="preserve">  Большой палец и мизинец подняты вверх. Остальные пальцы прижаты к ладони. Такое положение удерживает ребёнок, пока взрослый читает стихотворение.</w:t>
      </w:r>
    </w:p>
    <w:p w:rsidR="00DB0D3C" w:rsidRPr="00F50B7F" w:rsidRDefault="00DF4850" w:rsidP="00DB0D3C">
      <w:pPr>
        <w:spacing w:after="0"/>
        <w:ind w:firstLine="284"/>
        <w:jc w:val="center"/>
        <w:rPr>
          <w:rFonts w:ascii="Times New Roman" w:hAnsi="Times New Roman" w:cs="Times New Roman"/>
          <w:color w:val="632423" w:themeColor="accent2" w:themeShade="80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ED7E66" wp14:editId="3F16F7F4">
            <wp:simplePos x="0" y="0"/>
            <wp:positionH relativeFrom="column">
              <wp:posOffset>137160</wp:posOffset>
            </wp:positionH>
            <wp:positionV relativeFrom="paragraph">
              <wp:posOffset>19685</wp:posOffset>
            </wp:positionV>
            <wp:extent cx="590550" cy="6572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0D3C" w:rsidRPr="00F50B7F">
        <w:rPr>
          <w:rFonts w:ascii="Times New Roman" w:hAnsi="Times New Roman" w:cs="Times New Roman"/>
          <w:i/>
          <w:color w:val="632423" w:themeColor="accent2" w:themeShade="80"/>
        </w:rPr>
        <w:t>Маленькая кошка</w:t>
      </w:r>
    </w:p>
    <w:p w:rsidR="00DB0D3C" w:rsidRPr="00F50B7F" w:rsidRDefault="00DB0D3C" w:rsidP="00DB0D3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Села у окошка.</w:t>
      </w:r>
    </w:p>
    <w:p w:rsidR="00DB0D3C" w:rsidRPr="00F50B7F" w:rsidRDefault="00DB0D3C" w:rsidP="00DB0D3C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Хвостиком играет,</w:t>
      </w:r>
    </w:p>
    <w:p w:rsidR="00F50B7F" w:rsidRDefault="00DB0D3C" w:rsidP="00F50B7F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Мышку поджидает.</w:t>
      </w:r>
    </w:p>
    <w:p w:rsidR="00DF4850" w:rsidRPr="00F50B7F" w:rsidRDefault="00DF4850" w:rsidP="00F50B7F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</w:p>
    <w:p w:rsidR="00DB0D3C" w:rsidRDefault="00DB0D3C" w:rsidP="00DB0D3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«Кошка показывает когти»</w:t>
      </w:r>
      <w:r>
        <w:rPr>
          <w:rFonts w:ascii="Times New Roman" w:hAnsi="Times New Roman" w:cs="Times New Roman"/>
        </w:rPr>
        <w:t xml:space="preserve"> Ладони поставить вертикально вверх. Пальцы выпрямить и развести в стороны. Сильно сгибать и разгибать кончики пальцев.</w:t>
      </w:r>
    </w:p>
    <w:p w:rsidR="008421DD" w:rsidRPr="00F50B7F" w:rsidRDefault="00DB0D3C" w:rsidP="008421DD">
      <w:pPr>
        <w:spacing w:after="0"/>
        <w:jc w:val="center"/>
        <w:rPr>
          <w:rFonts w:ascii="Times New Roman" w:hAnsi="Times New Roman" w:cs="Times New Roman"/>
          <w:color w:val="632423" w:themeColor="accent2" w:themeShade="80"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 xml:space="preserve">Если когти </w:t>
      </w:r>
      <w:r w:rsidR="008421DD" w:rsidRPr="00F50B7F">
        <w:rPr>
          <w:rFonts w:ascii="Times New Roman" w:hAnsi="Times New Roman" w:cs="Times New Roman"/>
          <w:i/>
          <w:color w:val="632423" w:themeColor="accent2" w:themeShade="80"/>
        </w:rPr>
        <w:t xml:space="preserve"> </w:t>
      </w:r>
      <w:r w:rsidRPr="00F50B7F">
        <w:rPr>
          <w:rFonts w:ascii="Times New Roman" w:hAnsi="Times New Roman" w:cs="Times New Roman"/>
          <w:i/>
          <w:color w:val="632423" w:themeColor="accent2" w:themeShade="80"/>
        </w:rPr>
        <w:t>точит кошка,</w:t>
      </w:r>
    </w:p>
    <w:p w:rsidR="00DB0D3C" w:rsidRDefault="00DB0D3C" w:rsidP="008421DD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F50B7F">
        <w:rPr>
          <w:rFonts w:ascii="Times New Roman" w:hAnsi="Times New Roman" w:cs="Times New Roman"/>
          <w:i/>
          <w:color w:val="632423" w:themeColor="accent2" w:themeShade="80"/>
        </w:rPr>
        <w:t>Будет дождик за окошком</w:t>
      </w:r>
      <w:r>
        <w:rPr>
          <w:rFonts w:ascii="Times New Roman" w:hAnsi="Times New Roman" w:cs="Times New Roman"/>
          <w:i/>
        </w:rPr>
        <w:t>.</w:t>
      </w:r>
    </w:p>
    <w:p w:rsidR="008421DD" w:rsidRDefault="008421DD" w:rsidP="008421DD">
      <w:pPr>
        <w:spacing w:after="0"/>
        <w:jc w:val="both"/>
        <w:rPr>
          <w:rFonts w:ascii="Times New Roman" w:hAnsi="Times New Roman" w:cs="Times New Roman"/>
          <w:i/>
        </w:rPr>
      </w:pPr>
    </w:p>
    <w:p w:rsidR="00F50B7F" w:rsidRDefault="00F50B7F" w:rsidP="008421D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8421DD" w:rsidRDefault="008421DD" w:rsidP="00F50B7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«Мышка»</w:t>
      </w:r>
      <w:r>
        <w:rPr>
          <w:rFonts w:ascii="Times New Roman" w:hAnsi="Times New Roman" w:cs="Times New Roman"/>
        </w:rPr>
        <w:t xml:space="preserve">   Мизинец и указательный палец согнуты – это «ушки». Средний, безымянный и большой пальцы сомкнуты и вытянуты. Упражнение выполняется сначала одной рукой, затем другой, после – двумя руками одновременно.</w:t>
      </w:r>
    </w:p>
    <w:p w:rsidR="008421DD" w:rsidRPr="00170592" w:rsidRDefault="00DF4850" w:rsidP="008421DD">
      <w:pPr>
        <w:spacing w:after="0"/>
        <w:ind w:firstLine="284"/>
        <w:jc w:val="center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203C48" wp14:editId="74B56D5F">
            <wp:simplePos x="0" y="0"/>
            <wp:positionH relativeFrom="column">
              <wp:posOffset>-36195</wp:posOffset>
            </wp:positionH>
            <wp:positionV relativeFrom="paragraph">
              <wp:posOffset>107950</wp:posOffset>
            </wp:positionV>
            <wp:extent cx="771525" cy="6953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DD" w:rsidRPr="00170592">
        <w:rPr>
          <w:rFonts w:ascii="Times New Roman" w:hAnsi="Times New Roman" w:cs="Times New Roman"/>
          <w:i/>
          <w:color w:val="632423" w:themeColor="accent2" w:themeShade="80"/>
        </w:rPr>
        <w:t xml:space="preserve">Перед тем как </w:t>
      </w:r>
      <w:proofErr w:type="spellStart"/>
      <w:r w:rsidR="008421DD" w:rsidRPr="00170592">
        <w:rPr>
          <w:rFonts w:ascii="Times New Roman" w:hAnsi="Times New Roman" w:cs="Times New Roman"/>
          <w:i/>
          <w:color w:val="632423" w:themeColor="accent2" w:themeShade="80"/>
        </w:rPr>
        <w:t>хрумкать</w:t>
      </w:r>
      <w:proofErr w:type="spellEnd"/>
      <w:r w:rsidR="008421DD" w:rsidRPr="00170592">
        <w:rPr>
          <w:rFonts w:ascii="Times New Roman" w:hAnsi="Times New Roman" w:cs="Times New Roman"/>
          <w:i/>
          <w:color w:val="632423" w:themeColor="accent2" w:themeShade="80"/>
        </w:rPr>
        <w:t xml:space="preserve"> сушки,</w:t>
      </w:r>
    </w:p>
    <w:p w:rsidR="008421DD" w:rsidRPr="00170592" w:rsidRDefault="008421DD" w:rsidP="008421DD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170592">
        <w:rPr>
          <w:rFonts w:ascii="Times New Roman" w:hAnsi="Times New Roman" w:cs="Times New Roman"/>
          <w:i/>
          <w:color w:val="632423" w:themeColor="accent2" w:themeShade="80"/>
        </w:rPr>
        <w:t>Ты, мышонок, вымой ушки,</w:t>
      </w:r>
    </w:p>
    <w:p w:rsidR="00F50B7F" w:rsidRDefault="008421DD" w:rsidP="00F50B7F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170592">
        <w:rPr>
          <w:rFonts w:ascii="Times New Roman" w:hAnsi="Times New Roman" w:cs="Times New Roman"/>
          <w:i/>
          <w:color w:val="632423" w:themeColor="accent2" w:themeShade="80"/>
        </w:rPr>
        <w:t>Чтоб услышать шорох кошки,</w:t>
      </w:r>
    </w:p>
    <w:p w:rsidR="008421DD" w:rsidRDefault="008421DD" w:rsidP="00F50B7F">
      <w:pPr>
        <w:spacing w:after="0"/>
        <w:ind w:firstLine="284"/>
        <w:jc w:val="center"/>
        <w:rPr>
          <w:rFonts w:ascii="Times New Roman" w:hAnsi="Times New Roman" w:cs="Times New Roman"/>
          <w:i/>
          <w:color w:val="632423" w:themeColor="accent2" w:themeShade="80"/>
        </w:rPr>
      </w:pPr>
      <w:r w:rsidRPr="00170592">
        <w:rPr>
          <w:rFonts w:ascii="Times New Roman" w:hAnsi="Times New Roman" w:cs="Times New Roman"/>
          <w:i/>
          <w:color w:val="632423" w:themeColor="accent2" w:themeShade="80"/>
        </w:rPr>
        <w:t>Что крадется по дорожке.</w:t>
      </w:r>
    </w:p>
    <w:p w:rsidR="00170592" w:rsidRDefault="00170592" w:rsidP="00170592">
      <w:pPr>
        <w:spacing w:after="0"/>
        <w:ind w:firstLine="284"/>
        <w:jc w:val="right"/>
        <w:rPr>
          <w:rFonts w:ascii="Times New Roman" w:hAnsi="Times New Roman" w:cs="Times New Roman"/>
          <w:color w:val="632423" w:themeColor="accent2" w:themeShade="80"/>
        </w:rPr>
      </w:pPr>
    </w:p>
    <w:p w:rsidR="00170592" w:rsidRPr="00170592" w:rsidRDefault="00170592" w:rsidP="00170592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170592">
        <w:rPr>
          <w:rFonts w:ascii="Times New Roman" w:hAnsi="Times New Roman" w:cs="Times New Roman"/>
        </w:rPr>
        <w:t>Желаю Вам удачи!!!</w:t>
      </w:r>
    </w:p>
    <w:sectPr w:rsidR="00170592" w:rsidRPr="00170592" w:rsidSect="00F50B7F">
      <w:pgSz w:w="16838" w:h="11906" w:orient="landscape"/>
      <w:pgMar w:top="567" w:right="536" w:bottom="284" w:left="709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7DFF"/>
    <w:multiLevelType w:val="hybridMultilevel"/>
    <w:tmpl w:val="5DF01BA0"/>
    <w:lvl w:ilvl="0" w:tplc="B650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A"/>
    <w:rsid w:val="00056B53"/>
    <w:rsid w:val="00133608"/>
    <w:rsid w:val="00170592"/>
    <w:rsid w:val="001B4FE0"/>
    <w:rsid w:val="00481454"/>
    <w:rsid w:val="006223BA"/>
    <w:rsid w:val="00692AD6"/>
    <w:rsid w:val="007F6BF2"/>
    <w:rsid w:val="008421DD"/>
    <w:rsid w:val="00887086"/>
    <w:rsid w:val="00986C6D"/>
    <w:rsid w:val="00A8081F"/>
    <w:rsid w:val="00AD21D0"/>
    <w:rsid w:val="00AF23AD"/>
    <w:rsid w:val="00B35B1A"/>
    <w:rsid w:val="00BF21D0"/>
    <w:rsid w:val="00C3625B"/>
    <w:rsid w:val="00D2663A"/>
    <w:rsid w:val="00DB0D3C"/>
    <w:rsid w:val="00DE2381"/>
    <w:rsid w:val="00DE458E"/>
    <w:rsid w:val="00DF4850"/>
    <w:rsid w:val="00F50B7F"/>
    <w:rsid w:val="00F8381C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04C0-2C0A-426C-970B-580598C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2021-12-28T02:00:00Z</dcterms:created>
  <dcterms:modified xsi:type="dcterms:W3CDTF">2022-01-21T00:36:00Z</dcterms:modified>
</cp:coreProperties>
</file>